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685D39C" w14:textId="551DEECF" w:rsidR="00572724" w:rsidRPr="007C7193" w:rsidRDefault="00572724" w:rsidP="00992913">
      <w:pPr>
        <w:spacing w:after="120"/>
        <w:jc w:val="center"/>
        <w:rPr>
          <w:rFonts w:asciiTheme="minorHAnsi" w:hAnsiTheme="minorHAnsi" w:cstheme="minorHAnsi"/>
          <w:sz w:val="24"/>
          <w:szCs w:val="24"/>
        </w:rPr>
      </w:pPr>
    </w:p>
    <w:p w14:paraId="785F69DD" w14:textId="2470963A" w:rsidR="00BC0199" w:rsidRPr="007C7193" w:rsidRDefault="00BC0199" w:rsidP="00992913">
      <w:pPr>
        <w:tabs>
          <w:tab w:val="left" w:pos="8775"/>
        </w:tabs>
        <w:spacing w:after="120"/>
        <w:rPr>
          <w:rFonts w:asciiTheme="minorHAnsi" w:hAnsiTheme="minorHAnsi" w:cstheme="minorHAnsi"/>
          <w:sz w:val="24"/>
          <w:szCs w:val="24"/>
        </w:rPr>
      </w:pPr>
      <w:r w:rsidRPr="007C7193">
        <w:rPr>
          <w:rFonts w:asciiTheme="minorHAnsi" w:hAnsiTheme="minorHAnsi" w:cstheme="minorHAnsi"/>
          <w:sz w:val="24"/>
          <w:szCs w:val="24"/>
        </w:rPr>
        <w:tab/>
      </w:r>
    </w:p>
    <w:p w14:paraId="1F63B155" w14:textId="635EF09D" w:rsidR="00BC0199" w:rsidRPr="007C7193" w:rsidRDefault="00BC0199" w:rsidP="00992913">
      <w:pPr>
        <w:spacing w:after="120"/>
        <w:jc w:val="center"/>
        <w:rPr>
          <w:rFonts w:asciiTheme="minorHAnsi" w:hAnsiTheme="minorHAnsi" w:cstheme="minorHAnsi"/>
          <w:sz w:val="24"/>
          <w:szCs w:val="24"/>
        </w:rPr>
      </w:pPr>
    </w:p>
    <w:p w14:paraId="4BEAE1B4" w14:textId="77777777" w:rsidR="009322E6" w:rsidRPr="007C7193" w:rsidRDefault="009322E6" w:rsidP="009322E6">
      <w:pPr>
        <w:widowControl/>
        <w:autoSpaceDE/>
        <w:autoSpaceDN/>
        <w:spacing w:after="120"/>
        <w:jc w:val="center"/>
        <w:rPr>
          <w:rFonts w:asciiTheme="minorHAnsi" w:eastAsia="Times New Roman" w:hAnsiTheme="minorHAnsi" w:cstheme="minorHAnsi"/>
          <w:bCs/>
          <w:sz w:val="20"/>
          <w:szCs w:val="20"/>
          <w:lang w:eastAsia="sl-SI"/>
        </w:rPr>
      </w:pPr>
      <w:bookmarkStart w:id="0" w:name="_Toc339283684"/>
      <w:bookmarkStart w:id="1" w:name="_Toc343023812"/>
    </w:p>
    <w:p w14:paraId="28620FF6" w14:textId="77777777" w:rsidR="000A5851" w:rsidRPr="000A5851" w:rsidRDefault="000A5851" w:rsidP="000A5851">
      <w:pPr>
        <w:widowControl/>
        <w:autoSpaceDE/>
        <w:autoSpaceDN/>
        <w:spacing w:after="120" w:line="276" w:lineRule="auto"/>
        <w:jc w:val="both"/>
        <w:rPr>
          <w:rFonts w:asciiTheme="minorHAnsi" w:eastAsia="Times New Roman" w:hAnsiTheme="minorHAnsi" w:cstheme="minorHAnsi"/>
          <w:sz w:val="24"/>
        </w:rPr>
      </w:pPr>
    </w:p>
    <w:bookmarkEnd w:id="0"/>
    <w:bookmarkEnd w:id="1"/>
    <w:p w14:paraId="1AB2D87A" w14:textId="77777777" w:rsidR="00736F56" w:rsidRPr="00736F56" w:rsidRDefault="00736F56" w:rsidP="00736F56">
      <w:pPr>
        <w:widowControl/>
        <w:autoSpaceDE/>
        <w:autoSpaceDN/>
        <w:spacing w:after="120"/>
        <w:jc w:val="center"/>
        <w:rPr>
          <w:rFonts w:ascii="Calibri" w:eastAsia="Times New Roman" w:hAnsi="Calibri" w:cs="Calibri"/>
          <w:bCs/>
          <w:sz w:val="20"/>
          <w:szCs w:val="20"/>
          <w:lang w:eastAsia="sl-SI"/>
        </w:rPr>
      </w:pPr>
    </w:p>
    <w:p w14:paraId="5A277CC9" w14:textId="77777777" w:rsidR="00736F56" w:rsidRPr="00736F56" w:rsidRDefault="00736F56" w:rsidP="00736F56">
      <w:pPr>
        <w:widowControl/>
        <w:autoSpaceDE/>
        <w:autoSpaceDN/>
        <w:spacing w:after="120" w:line="276" w:lineRule="auto"/>
        <w:jc w:val="both"/>
        <w:rPr>
          <w:rFonts w:ascii="Calibri" w:eastAsia="Times New Roman" w:hAnsi="Calibri" w:cs="Calibri"/>
          <w:sz w:val="24"/>
        </w:rPr>
      </w:pPr>
    </w:p>
    <w:p w14:paraId="37EB1B43" w14:textId="77777777" w:rsidR="00736F56" w:rsidRPr="00736F56" w:rsidRDefault="00736F56" w:rsidP="00001B39">
      <w:pPr>
        <w:widowControl/>
        <w:autoSpaceDE/>
        <w:autoSpaceDN/>
        <w:spacing w:after="200" w:line="276" w:lineRule="auto"/>
        <w:jc w:val="center"/>
        <w:rPr>
          <w:rFonts w:ascii="Calibri" w:eastAsia="Times New Roman" w:hAnsi="Calibri" w:cs="Calibri"/>
          <w:b/>
          <w:i/>
          <w:sz w:val="28"/>
          <w:szCs w:val="24"/>
          <w:lang w:val="en-US"/>
        </w:rPr>
      </w:pPr>
      <w:r w:rsidRPr="00736F56">
        <w:rPr>
          <w:rFonts w:ascii="Calibri" w:eastAsia="Times New Roman" w:hAnsi="Calibri" w:cs="Calibri"/>
          <w:b/>
          <w:i/>
          <w:sz w:val="28"/>
          <w:szCs w:val="24"/>
          <w:lang w:val="en-US"/>
        </w:rPr>
        <w:t xml:space="preserve">PROJEKT ZAGREB: </w:t>
      </w:r>
      <w:r w:rsidRPr="00736F56">
        <w:rPr>
          <w:rFonts w:ascii="Calibri" w:eastAsia="Times New Roman" w:hAnsi="Calibri" w:cs="Calibri"/>
          <w:b/>
          <w:bCs/>
          <w:i/>
          <w:sz w:val="28"/>
          <w:szCs w:val="24"/>
        </w:rPr>
        <w:t>UPRAVLJANJE PROJEKTOM</w:t>
      </w:r>
    </w:p>
    <w:p w14:paraId="22BFFFEC" w14:textId="77777777" w:rsidR="009322E6" w:rsidRPr="007C7193" w:rsidRDefault="009322E6" w:rsidP="009322E6">
      <w:pPr>
        <w:widowControl/>
        <w:autoSpaceDE/>
        <w:autoSpaceDN/>
        <w:ind w:left="720"/>
        <w:contextualSpacing/>
        <w:jc w:val="center"/>
        <w:rPr>
          <w:rFonts w:asciiTheme="minorHAnsi" w:eastAsia="Times New Roman" w:hAnsiTheme="minorHAnsi" w:cstheme="minorHAnsi"/>
          <w:bCs/>
          <w:i/>
          <w:color w:val="0070C0"/>
          <w:sz w:val="36"/>
          <w:szCs w:val="36"/>
          <w:lang w:eastAsia="sl-SI"/>
        </w:rPr>
      </w:pPr>
    </w:p>
    <w:p w14:paraId="0BFF4709" w14:textId="77777777" w:rsidR="009322E6" w:rsidRPr="007C7193" w:rsidRDefault="009322E6" w:rsidP="009322E6">
      <w:pPr>
        <w:widowControl/>
        <w:autoSpaceDE/>
        <w:autoSpaceDN/>
        <w:ind w:left="720"/>
        <w:contextualSpacing/>
        <w:jc w:val="center"/>
        <w:rPr>
          <w:rFonts w:asciiTheme="minorHAnsi" w:eastAsia="Times New Roman" w:hAnsiTheme="minorHAnsi" w:cstheme="minorHAnsi"/>
          <w:bCs/>
          <w:i/>
          <w:color w:val="0070C0"/>
          <w:sz w:val="36"/>
          <w:szCs w:val="36"/>
          <w:lang w:eastAsia="sl-SI"/>
        </w:rPr>
      </w:pPr>
    </w:p>
    <w:p w14:paraId="5B54EE99" w14:textId="6431C347" w:rsidR="009322E6" w:rsidRPr="007C7193" w:rsidRDefault="00E4251A" w:rsidP="00001B39">
      <w:pPr>
        <w:widowControl/>
        <w:autoSpaceDE/>
        <w:autoSpaceDN/>
        <w:contextualSpacing/>
        <w:jc w:val="center"/>
        <w:rPr>
          <w:rFonts w:asciiTheme="minorHAnsi" w:eastAsia="Times New Roman" w:hAnsiTheme="minorHAnsi" w:cstheme="minorHAnsi"/>
          <w:bCs/>
          <w:color w:val="0070C0"/>
          <w:sz w:val="28"/>
          <w:szCs w:val="36"/>
          <w:u w:val="single"/>
          <w:lang w:eastAsia="sl-SI"/>
        </w:rPr>
      </w:pPr>
      <w:r w:rsidRPr="007C7193">
        <w:rPr>
          <w:rFonts w:asciiTheme="minorHAnsi" w:eastAsia="Times New Roman" w:hAnsiTheme="minorHAnsi" w:cstheme="minorHAnsi"/>
          <w:bCs/>
          <w:color w:val="0070C0"/>
          <w:sz w:val="28"/>
          <w:szCs w:val="36"/>
          <w:u w:val="single"/>
          <w:lang w:eastAsia="sl-SI"/>
        </w:rPr>
        <w:t>Projektni zadatak</w:t>
      </w:r>
    </w:p>
    <w:p w14:paraId="6452449D" w14:textId="77777777" w:rsidR="009322E6" w:rsidRPr="007C7193" w:rsidRDefault="009322E6" w:rsidP="00001B39">
      <w:pPr>
        <w:widowControl/>
        <w:autoSpaceDE/>
        <w:autoSpaceDN/>
        <w:jc w:val="center"/>
        <w:rPr>
          <w:rFonts w:asciiTheme="minorHAnsi" w:eastAsia="Times New Roman" w:hAnsiTheme="minorHAnsi" w:cstheme="minorHAnsi"/>
          <w:bCs/>
          <w:color w:val="0070C0"/>
          <w:sz w:val="28"/>
          <w:szCs w:val="36"/>
          <w:lang w:eastAsia="sl-SI"/>
        </w:rPr>
      </w:pPr>
    </w:p>
    <w:p w14:paraId="1598B0ED" w14:textId="77777777" w:rsidR="000A5851" w:rsidRDefault="000A5851" w:rsidP="00001B39">
      <w:pPr>
        <w:widowControl/>
        <w:autoSpaceDE/>
        <w:autoSpaceDN/>
        <w:jc w:val="center"/>
        <w:rPr>
          <w:rFonts w:asciiTheme="minorHAnsi" w:eastAsia="Times New Roman" w:hAnsiTheme="minorHAnsi" w:cstheme="minorHAnsi"/>
          <w:sz w:val="20"/>
          <w:szCs w:val="20"/>
          <w:lang w:eastAsia="sl-SI"/>
        </w:rPr>
      </w:pPr>
    </w:p>
    <w:p w14:paraId="6F49EA42" w14:textId="115643DF" w:rsidR="00736F56" w:rsidRPr="00736F56" w:rsidRDefault="00736F56" w:rsidP="00001B39">
      <w:pPr>
        <w:widowControl/>
        <w:autoSpaceDE/>
        <w:autoSpaceDN/>
        <w:spacing w:after="200" w:line="276" w:lineRule="auto"/>
        <w:jc w:val="center"/>
        <w:rPr>
          <w:rFonts w:ascii="Calibri" w:eastAsia="Times New Roman" w:hAnsi="Calibri" w:cs="Calibri"/>
          <w:bCs/>
          <w:iCs/>
          <w:sz w:val="24"/>
          <w:lang w:val="en-US"/>
        </w:rPr>
      </w:pPr>
      <w:r w:rsidRPr="00736F56">
        <w:rPr>
          <w:rFonts w:ascii="Calibri" w:eastAsia="Times New Roman" w:hAnsi="Calibri" w:cs="Calibri"/>
          <w:bCs/>
          <w:iCs/>
          <w:sz w:val="24"/>
          <w:lang w:val="en-US"/>
        </w:rPr>
        <w:t xml:space="preserve">Evidencijski broj nabave: </w:t>
      </w:r>
      <w:r w:rsidR="00001B39">
        <w:rPr>
          <w:rFonts w:ascii="Calibri" w:eastAsia="Times New Roman" w:hAnsi="Calibri" w:cs="Calibri"/>
          <w:bCs/>
          <w:iCs/>
          <w:sz w:val="24"/>
          <w:lang w:val="en-US"/>
        </w:rPr>
        <w:t>2026-719</w:t>
      </w:r>
    </w:p>
    <w:p w14:paraId="1DC828D9" w14:textId="77777777" w:rsidR="000A5851" w:rsidRDefault="000A5851" w:rsidP="009322E6">
      <w:pPr>
        <w:widowControl/>
        <w:autoSpaceDE/>
        <w:autoSpaceDN/>
        <w:rPr>
          <w:rFonts w:asciiTheme="minorHAnsi" w:eastAsia="Times New Roman" w:hAnsiTheme="minorHAnsi" w:cstheme="minorHAnsi"/>
          <w:sz w:val="20"/>
          <w:szCs w:val="20"/>
          <w:lang w:eastAsia="sl-SI"/>
        </w:rPr>
      </w:pPr>
    </w:p>
    <w:p w14:paraId="22D3E1E1" w14:textId="77777777" w:rsidR="000A5851" w:rsidRDefault="000A5851" w:rsidP="009322E6">
      <w:pPr>
        <w:widowControl/>
        <w:autoSpaceDE/>
        <w:autoSpaceDN/>
        <w:rPr>
          <w:rFonts w:asciiTheme="minorHAnsi" w:eastAsia="Times New Roman" w:hAnsiTheme="minorHAnsi" w:cstheme="minorHAnsi"/>
          <w:sz w:val="20"/>
          <w:szCs w:val="20"/>
          <w:lang w:eastAsia="sl-SI"/>
        </w:rPr>
      </w:pPr>
    </w:p>
    <w:p w14:paraId="358D2E6F" w14:textId="77777777" w:rsidR="000A5851" w:rsidRDefault="000A5851" w:rsidP="009322E6">
      <w:pPr>
        <w:widowControl/>
        <w:autoSpaceDE/>
        <w:autoSpaceDN/>
        <w:rPr>
          <w:rFonts w:asciiTheme="minorHAnsi" w:eastAsia="Times New Roman" w:hAnsiTheme="minorHAnsi" w:cstheme="minorHAnsi"/>
          <w:sz w:val="20"/>
          <w:szCs w:val="20"/>
          <w:lang w:eastAsia="sl-SI"/>
        </w:rPr>
      </w:pPr>
    </w:p>
    <w:p w14:paraId="043B2CEC" w14:textId="77777777" w:rsidR="000A5851" w:rsidRDefault="000A5851" w:rsidP="009322E6">
      <w:pPr>
        <w:widowControl/>
        <w:autoSpaceDE/>
        <w:autoSpaceDN/>
        <w:rPr>
          <w:rFonts w:asciiTheme="minorHAnsi" w:eastAsia="Times New Roman" w:hAnsiTheme="minorHAnsi" w:cstheme="minorHAnsi"/>
          <w:sz w:val="20"/>
          <w:szCs w:val="20"/>
          <w:lang w:eastAsia="sl-SI"/>
        </w:rPr>
      </w:pPr>
    </w:p>
    <w:p w14:paraId="6D370FFB" w14:textId="77777777" w:rsidR="000A5851" w:rsidRDefault="000A5851" w:rsidP="009322E6">
      <w:pPr>
        <w:widowControl/>
        <w:autoSpaceDE/>
        <w:autoSpaceDN/>
        <w:rPr>
          <w:rFonts w:asciiTheme="minorHAnsi" w:eastAsia="Times New Roman" w:hAnsiTheme="minorHAnsi" w:cstheme="minorHAnsi"/>
          <w:sz w:val="20"/>
          <w:szCs w:val="20"/>
          <w:lang w:eastAsia="sl-SI"/>
        </w:rPr>
      </w:pPr>
    </w:p>
    <w:p w14:paraId="746CFD80" w14:textId="77777777" w:rsidR="000A5851" w:rsidRDefault="000A5851" w:rsidP="009322E6">
      <w:pPr>
        <w:widowControl/>
        <w:autoSpaceDE/>
        <w:autoSpaceDN/>
        <w:rPr>
          <w:rFonts w:asciiTheme="minorHAnsi" w:eastAsia="Times New Roman" w:hAnsiTheme="minorHAnsi" w:cstheme="minorHAnsi"/>
          <w:sz w:val="20"/>
          <w:szCs w:val="20"/>
          <w:lang w:eastAsia="sl-SI"/>
        </w:rPr>
      </w:pPr>
    </w:p>
    <w:p w14:paraId="1446184E" w14:textId="77777777" w:rsidR="000A5851" w:rsidRDefault="000A5851" w:rsidP="009322E6">
      <w:pPr>
        <w:widowControl/>
        <w:autoSpaceDE/>
        <w:autoSpaceDN/>
        <w:rPr>
          <w:rFonts w:asciiTheme="minorHAnsi" w:eastAsia="Times New Roman" w:hAnsiTheme="minorHAnsi" w:cstheme="minorHAnsi"/>
          <w:sz w:val="20"/>
          <w:szCs w:val="20"/>
          <w:lang w:eastAsia="sl-SI"/>
        </w:rPr>
      </w:pPr>
    </w:p>
    <w:p w14:paraId="601F251A" w14:textId="77777777" w:rsidR="000A5851" w:rsidRDefault="000A5851" w:rsidP="009322E6">
      <w:pPr>
        <w:widowControl/>
        <w:autoSpaceDE/>
        <w:autoSpaceDN/>
        <w:rPr>
          <w:rFonts w:asciiTheme="minorHAnsi" w:eastAsia="Times New Roman" w:hAnsiTheme="minorHAnsi" w:cstheme="minorHAnsi"/>
          <w:sz w:val="20"/>
          <w:szCs w:val="20"/>
          <w:lang w:eastAsia="sl-SI"/>
        </w:rPr>
      </w:pPr>
    </w:p>
    <w:p w14:paraId="25DF3C33" w14:textId="77777777" w:rsidR="000A5851" w:rsidRDefault="000A5851" w:rsidP="009322E6">
      <w:pPr>
        <w:widowControl/>
        <w:autoSpaceDE/>
        <w:autoSpaceDN/>
        <w:rPr>
          <w:rFonts w:asciiTheme="minorHAnsi" w:eastAsia="Times New Roman" w:hAnsiTheme="minorHAnsi" w:cstheme="minorHAnsi"/>
          <w:sz w:val="20"/>
          <w:szCs w:val="20"/>
          <w:lang w:eastAsia="sl-SI"/>
        </w:rPr>
      </w:pPr>
    </w:p>
    <w:p w14:paraId="00153DA2" w14:textId="77777777" w:rsidR="000A5851" w:rsidRDefault="000A5851" w:rsidP="009322E6">
      <w:pPr>
        <w:widowControl/>
        <w:autoSpaceDE/>
        <w:autoSpaceDN/>
        <w:rPr>
          <w:rFonts w:asciiTheme="minorHAnsi" w:eastAsia="Times New Roman" w:hAnsiTheme="minorHAnsi" w:cstheme="minorHAnsi"/>
          <w:sz w:val="20"/>
          <w:szCs w:val="20"/>
          <w:lang w:eastAsia="sl-SI"/>
        </w:rPr>
      </w:pPr>
    </w:p>
    <w:p w14:paraId="49EA1FCE" w14:textId="77777777" w:rsidR="000A5851" w:rsidRPr="007C7193" w:rsidRDefault="000A5851" w:rsidP="009322E6">
      <w:pPr>
        <w:widowControl/>
        <w:autoSpaceDE/>
        <w:autoSpaceDN/>
        <w:rPr>
          <w:rFonts w:asciiTheme="minorHAnsi" w:eastAsia="Times New Roman" w:hAnsiTheme="minorHAnsi" w:cstheme="minorHAnsi"/>
          <w:sz w:val="20"/>
          <w:szCs w:val="20"/>
          <w:lang w:eastAsia="sl-SI"/>
        </w:rPr>
      </w:pPr>
    </w:p>
    <w:p w14:paraId="50AA10AF" w14:textId="77777777" w:rsidR="009322E6" w:rsidRPr="007C7193" w:rsidRDefault="009322E6" w:rsidP="009322E6">
      <w:pPr>
        <w:widowControl/>
        <w:autoSpaceDE/>
        <w:autoSpaceDN/>
        <w:rPr>
          <w:rFonts w:asciiTheme="minorHAnsi" w:eastAsia="Times New Roman" w:hAnsiTheme="minorHAnsi" w:cstheme="minorHAnsi"/>
          <w:sz w:val="20"/>
          <w:szCs w:val="20"/>
          <w:lang w:eastAsia="sl-SI"/>
        </w:rPr>
      </w:pPr>
    </w:p>
    <w:p w14:paraId="274EF1A7" w14:textId="77777777" w:rsidR="009322E6" w:rsidRPr="007C7193" w:rsidRDefault="009322E6" w:rsidP="009322E6">
      <w:pPr>
        <w:widowControl/>
        <w:autoSpaceDE/>
        <w:autoSpaceDN/>
        <w:rPr>
          <w:rFonts w:asciiTheme="minorHAnsi" w:eastAsia="Times New Roman" w:hAnsiTheme="minorHAnsi" w:cstheme="minorHAnsi"/>
          <w:sz w:val="20"/>
          <w:szCs w:val="20"/>
          <w:lang w:eastAsia="sl-SI"/>
        </w:rPr>
      </w:pPr>
    </w:p>
    <w:p w14:paraId="1A99529C" w14:textId="77777777" w:rsidR="009322E6" w:rsidRPr="007C7193" w:rsidRDefault="009322E6" w:rsidP="009322E6">
      <w:pPr>
        <w:widowControl/>
        <w:autoSpaceDE/>
        <w:autoSpaceDN/>
        <w:rPr>
          <w:rFonts w:asciiTheme="minorHAnsi" w:eastAsia="Times New Roman" w:hAnsiTheme="minorHAnsi" w:cstheme="minorHAnsi"/>
          <w:sz w:val="20"/>
          <w:szCs w:val="20"/>
          <w:lang w:eastAsia="sl-SI"/>
        </w:rPr>
      </w:pPr>
    </w:p>
    <w:p w14:paraId="0702F455" w14:textId="77777777" w:rsidR="009322E6" w:rsidRDefault="009322E6" w:rsidP="009322E6">
      <w:pPr>
        <w:widowControl/>
        <w:autoSpaceDE/>
        <w:autoSpaceDN/>
        <w:rPr>
          <w:rFonts w:asciiTheme="minorHAnsi" w:eastAsia="Times New Roman" w:hAnsiTheme="minorHAnsi" w:cstheme="minorHAnsi"/>
          <w:sz w:val="20"/>
          <w:szCs w:val="20"/>
          <w:lang w:eastAsia="sl-SI"/>
        </w:rPr>
      </w:pPr>
    </w:p>
    <w:p w14:paraId="556B9A09" w14:textId="77777777" w:rsidR="00001B39" w:rsidRDefault="00001B39" w:rsidP="009322E6">
      <w:pPr>
        <w:widowControl/>
        <w:autoSpaceDE/>
        <w:autoSpaceDN/>
        <w:rPr>
          <w:rFonts w:asciiTheme="minorHAnsi" w:eastAsia="Times New Roman" w:hAnsiTheme="minorHAnsi" w:cstheme="minorHAnsi"/>
          <w:sz w:val="20"/>
          <w:szCs w:val="20"/>
          <w:lang w:eastAsia="sl-SI"/>
        </w:rPr>
      </w:pPr>
    </w:p>
    <w:p w14:paraId="74834320" w14:textId="77777777" w:rsidR="00001B39" w:rsidRDefault="00001B39" w:rsidP="009322E6">
      <w:pPr>
        <w:widowControl/>
        <w:autoSpaceDE/>
        <w:autoSpaceDN/>
        <w:rPr>
          <w:rFonts w:asciiTheme="minorHAnsi" w:eastAsia="Times New Roman" w:hAnsiTheme="minorHAnsi" w:cstheme="minorHAnsi"/>
          <w:sz w:val="20"/>
          <w:szCs w:val="20"/>
          <w:lang w:eastAsia="sl-SI"/>
        </w:rPr>
      </w:pPr>
    </w:p>
    <w:p w14:paraId="711BC113" w14:textId="77777777" w:rsidR="00001B39" w:rsidRDefault="00001B39" w:rsidP="009322E6">
      <w:pPr>
        <w:widowControl/>
        <w:autoSpaceDE/>
        <w:autoSpaceDN/>
        <w:rPr>
          <w:rFonts w:asciiTheme="minorHAnsi" w:eastAsia="Times New Roman" w:hAnsiTheme="minorHAnsi" w:cstheme="minorHAnsi"/>
          <w:sz w:val="20"/>
          <w:szCs w:val="20"/>
          <w:lang w:eastAsia="sl-SI"/>
        </w:rPr>
      </w:pPr>
    </w:p>
    <w:p w14:paraId="11FA820B" w14:textId="77777777" w:rsidR="00001B39" w:rsidRDefault="00001B39" w:rsidP="009322E6">
      <w:pPr>
        <w:widowControl/>
        <w:autoSpaceDE/>
        <w:autoSpaceDN/>
        <w:rPr>
          <w:rFonts w:asciiTheme="minorHAnsi" w:eastAsia="Times New Roman" w:hAnsiTheme="minorHAnsi" w:cstheme="minorHAnsi"/>
          <w:sz w:val="20"/>
          <w:szCs w:val="20"/>
          <w:lang w:eastAsia="sl-SI"/>
        </w:rPr>
      </w:pPr>
    </w:p>
    <w:p w14:paraId="1FADE9B1" w14:textId="77777777" w:rsidR="00001B39" w:rsidRDefault="00001B39" w:rsidP="009322E6">
      <w:pPr>
        <w:widowControl/>
        <w:autoSpaceDE/>
        <w:autoSpaceDN/>
        <w:rPr>
          <w:rFonts w:asciiTheme="minorHAnsi" w:eastAsia="Times New Roman" w:hAnsiTheme="minorHAnsi" w:cstheme="minorHAnsi"/>
          <w:sz w:val="20"/>
          <w:szCs w:val="20"/>
          <w:lang w:eastAsia="sl-SI"/>
        </w:rPr>
      </w:pPr>
    </w:p>
    <w:p w14:paraId="65F5AF86" w14:textId="77777777" w:rsidR="00001B39" w:rsidRDefault="00001B39" w:rsidP="009322E6">
      <w:pPr>
        <w:widowControl/>
        <w:autoSpaceDE/>
        <w:autoSpaceDN/>
        <w:rPr>
          <w:rFonts w:asciiTheme="minorHAnsi" w:eastAsia="Times New Roman" w:hAnsiTheme="minorHAnsi" w:cstheme="minorHAnsi"/>
          <w:sz w:val="20"/>
          <w:szCs w:val="20"/>
          <w:lang w:eastAsia="sl-SI"/>
        </w:rPr>
      </w:pPr>
    </w:p>
    <w:p w14:paraId="5E0574A3" w14:textId="77777777" w:rsidR="00001B39" w:rsidRDefault="00001B39" w:rsidP="009322E6">
      <w:pPr>
        <w:widowControl/>
        <w:autoSpaceDE/>
        <w:autoSpaceDN/>
        <w:rPr>
          <w:rFonts w:asciiTheme="minorHAnsi" w:eastAsia="Times New Roman" w:hAnsiTheme="minorHAnsi" w:cstheme="minorHAnsi"/>
          <w:sz w:val="20"/>
          <w:szCs w:val="20"/>
          <w:lang w:eastAsia="sl-SI"/>
        </w:rPr>
      </w:pPr>
    </w:p>
    <w:p w14:paraId="67C76A75" w14:textId="77777777" w:rsidR="00001B39" w:rsidRDefault="00001B39" w:rsidP="009322E6">
      <w:pPr>
        <w:widowControl/>
        <w:autoSpaceDE/>
        <w:autoSpaceDN/>
        <w:rPr>
          <w:rFonts w:asciiTheme="minorHAnsi" w:eastAsia="Times New Roman" w:hAnsiTheme="minorHAnsi" w:cstheme="minorHAnsi"/>
          <w:sz w:val="20"/>
          <w:szCs w:val="20"/>
          <w:lang w:eastAsia="sl-SI"/>
        </w:rPr>
      </w:pPr>
    </w:p>
    <w:p w14:paraId="483813F1" w14:textId="77777777" w:rsidR="00001B39" w:rsidRDefault="00001B39" w:rsidP="009322E6">
      <w:pPr>
        <w:widowControl/>
        <w:autoSpaceDE/>
        <w:autoSpaceDN/>
        <w:rPr>
          <w:rFonts w:asciiTheme="minorHAnsi" w:eastAsia="Times New Roman" w:hAnsiTheme="minorHAnsi" w:cstheme="minorHAnsi"/>
          <w:sz w:val="20"/>
          <w:szCs w:val="20"/>
          <w:lang w:eastAsia="sl-SI"/>
        </w:rPr>
      </w:pPr>
    </w:p>
    <w:p w14:paraId="0A049854" w14:textId="77777777" w:rsidR="00001B39" w:rsidRDefault="00001B39" w:rsidP="009322E6">
      <w:pPr>
        <w:widowControl/>
        <w:autoSpaceDE/>
        <w:autoSpaceDN/>
        <w:rPr>
          <w:rFonts w:asciiTheme="minorHAnsi" w:eastAsia="Times New Roman" w:hAnsiTheme="minorHAnsi" w:cstheme="minorHAnsi"/>
          <w:sz w:val="20"/>
          <w:szCs w:val="20"/>
          <w:lang w:eastAsia="sl-SI"/>
        </w:rPr>
      </w:pPr>
    </w:p>
    <w:p w14:paraId="5E0BBEF2" w14:textId="77777777" w:rsidR="00001B39" w:rsidRDefault="00001B39" w:rsidP="009322E6">
      <w:pPr>
        <w:widowControl/>
        <w:autoSpaceDE/>
        <w:autoSpaceDN/>
        <w:rPr>
          <w:rFonts w:asciiTheme="minorHAnsi" w:eastAsia="Times New Roman" w:hAnsiTheme="minorHAnsi" w:cstheme="minorHAnsi"/>
          <w:sz w:val="20"/>
          <w:szCs w:val="20"/>
          <w:lang w:eastAsia="sl-SI"/>
        </w:rPr>
      </w:pPr>
    </w:p>
    <w:p w14:paraId="0AC1F54E" w14:textId="77777777" w:rsidR="00001B39" w:rsidRPr="007C7193" w:rsidRDefault="00001B39" w:rsidP="009322E6">
      <w:pPr>
        <w:widowControl/>
        <w:autoSpaceDE/>
        <w:autoSpaceDN/>
        <w:rPr>
          <w:rFonts w:asciiTheme="minorHAnsi" w:eastAsia="Times New Roman" w:hAnsiTheme="minorHAnsi" w:cstheme="minorHAnsi"/>
          <w:sz w:val="20"/>
          <w:szCs w:val="20"/>
          <w:lang w:eastAsia="sl-SI"/>
        </w:rPr>
      </w:pPr>
    </w:p>
    <w:p w14:paraId="17640333" w14:textId="77777777" w:rsidR="009322E6" w:rsidRPr="007C7193" w:rsidRDefault="009322E6" w:rsidP="009322E6">
      <w:pPr>
        <w:widowControl/>
        <w:autoSpaceDE/>
        <w:autoSpaceDN/>
        <w:rPr>
          <w:rFonts w:asciiTheme="minorHAnsi" w:eastAsia="Times New Roman" w:hAnsiTheme="minorHAnsi" w:cstheme="minorHAnsi"/>
          <w:sz w:val="20"/>
          <w:szCs w:val="20"/>
          <w:lang w:eastAsia="sl-SI"/>
        </w:rPr>
      </w:pPr>
    </w:p>
    <w:p w14:paraId="72DB7658" w14:textId="77777777" w:rsidR="009322E6" w:rsidRPr="007C7193" w:rsidRDefault="009322E6" w:rsidP="009322E6">
      <w:pPr>
        <w:widowControl/>
        <w:autoSpaceDE/>
        <w:autoSpaceDN/>
        <w:rPr>
          <w:rFonts w:asciiTheme="minorHAnsi" w:eastAsia="Times New Roman" w:hAnsiTheme="minorHAnsi" w:cstheme="minorHAnsi"/>
          <w:sz w:val="20"/>
          <w:szCs w:val="20"/>
          <w:lang w:eastAsia="sl-SI"/>
        </w:rPr>
      </w:pPr>
    </w:p>
    <w:p w14:paraId="6857FE5C" w14:textId="77777777" w:rsidR="009322E6" w:rsidRPr="007C7193" w:rsidRDefault="009322E6" w:rsidP="009322E6">
      <w:pPr>
        <w:widowControl/>
        <w:autoSpaceDE/>
        <w:autoSpaceDN/>
        <w:rPr>
          <w:rFonts w:asciiTheme="minorHAnsi" w:eastAsia="Times New Roman" w:hAnsiTheme="minorHAnsi" w:cstheme="minorHAnsi"/>
          <w:sz w:val="20"/>
          <w:szCs w:val="20"/>
          <w:lang w:eastAsia="sl-SI"/>
        </w:rPr>
      </w:pPr>
    </w:p>
    <w:p w14:paraId="12C5FAF2" w14:textId="66DB8605" w:rsidR="009322E6" w:rsidRPr="007C7193" w:rsidRDefault="009322E6" w:rsidP="00001B39">
      <w:pPr>
        <w:widowControl/>
        <w:autoSpaceDE/>
        <w:autoSpaceDN/>
        <w:jc w:val="center"/>
        <w:rPr>
          <w:rFonts w:asciiTheme="minorHAnsi" w:eastAsia="Times New Roman" w:hAnsiTheme="minorHAnsi" w:cstheme="minorHAnsi"/>
          <w:bCs/>
          <w:sz w:val="20"/>
          <w:szCs w:val="20"/>
          <w:lang w:eastAsia="sl-SI"/>
        </w:rPr>
      </w:pPr>
      <w:r w:rsidRPr="00001B39">
        <w:rPr>
          <w:rFonts w:asciiTheme="minorHAnsi" w:eastAsia="Times New Roman" w:hAnsiTheme="minorHAnsi" w:cstheme="minorHAnsi"/>
          <w:bCs/>
          <w:sz w:val="20"/>
          <w:szCs w:val="20"/>
          <w:lang w:eastAsia="sl-SI"/>
        </w:rPr>
        <w:t xml:space="preserve">Zagreb, </w:t>
      </w:r>
      <w:r w:rsidR="00001B39">
        <w:rPr>
          <w:rFonts w:asciiTheme="minorHAnsi" w:eastAsia="Times New Roman" w:hAnsiTheme="minorHAnsi" w:cstheme="minorHAnsi"/>
          <w:bCs/>
          <w:sz w:val="20"/>
          <w:szCs w:val="20"/>
          <w:lang w:eastAsia="sl-SI"/>
        </w:rPr>
        <w:t>ožujak</w:t>
      </w:r>
      <w:r w:rsidRPr="00001B39">
        <w:rPr>
          <w:rFonts w:asciiTheme="minorHAnsi" w:eastAsia="Times New Roman" w:hAnsiTheme="minorHAnsi" w:cstheme="minorHAnsi"/>
          <w:bCs/>
          <w:sz w:val="20"/>
          <w:szCs w:val="20"/>
          <w:lang w:eastAsia="sl-SI"/>
        </w:rPr>
        <w:t xml:space="preserve"> </w:t>
      </w:r>
      <w:r w:rsidR="000A5851" w:rsidRPr="00001B39">
        <w:rPr>
          <w:rFonts w:asciiTheme="minorHAnsi" w:eastAsia="Times New Roman" w:hAnsiTheme="minorHAnsi" w:cstheme="minorHAnsi"/>
          <w:bCs/>
          <w:sz w:val="20"/>
          <w:szCs w:val="20"/>
          <w:lang w:eastAsia="sl-SI"/>
        </w:rPr>
        <w:t>202</w:t>
      </w:r>
      <w:r w:rsidR="00806F3C" w:rsidRPr="00001B39">
        <w:rPr>
          <w:rFonts w:asciiTheme="minorHAnsi" w:eastAsia="Times New Roman" w:hAnsiTheme="minorHAnsi" w:cstheme="minorHAnsi"/>
          <w:bCs/>
          <w:sz w:val="20"/>
          <w:szCs w:val="20"/>
          <w:lang w:eastAsia="sl-SI"/>
        </w:rPr>
        <w:t>6</w:t>
      </w:r>
      <w:r w:rsidRPr="00001B39">
        <w:rPr>
          <w:rFonts w:asciiTheme="minorHAnsi" w:eastAsia="Times New Roman" w:hAnsiTheme="minorHAnsi" w:cstheme="minorHAnsi"/>
          <w:bCs/>
          <w:sz w:val="20"/>
          <w:szCs w:val="20"/>
          <w:lang w:eastAsia="sl-SI"/>
        </w:rPr>
        <w:t>. godine</w:t>
      </w:r>
    </w:p>
    <w:p w14:paraId="10E59086" w14:textId="77777777" w:rsidR="000A5851" w:rsidRDefault="000A5851" w:rsidP="00992913">
      <w:pPr>
        <w:spacing w:after="120"/>
        <w:rPr>
          <w:rFonts w:asciiTheme="minorHAnsi" w:hAnsiTheme="minorHAnsi" w:cstheme="minorHAnsi"/>
        </w:rPr>
        <w:sectPr w:rsidR="000A5851" w:rsidSect="00176D33">
          <w:footerReference w:type="default" r:id="rId7"/>
          <w:type w:val="continuous"/>
          <w:pgSz w:w="11910" w:h="16840" w:code="9"/>
          <w:pgMar w:top="1298" w:right="1179" w:bottom="958" w:left="1202" w:header="765" w:footer="760" w:gutter="0"/>
          <w:cols w:space="720"/>
          <w:titlePg/>
          <w:docGrid w:linePitch="299"/>
        </w:sectPr>
      </w:pPr>
    </w:p>
    <w:p w14:paraId="12E747B9" w14:textId="1C374839" w:rsidR="00841AE7" w:rsidRPr="007C7193" w:rsidRDefault="000C4D19" w:rsidP="000F61E2">
      <w:pPr>
        <w:pStyle w:val="BodyText"/>
        <w:spacing w:after="120"/>
        <w:ind w:left="101" w:right="-252"/>
        <w:rPr>
          <w:rFonts w:asciiTheme="minorHAnsi" w:hAnsiTheme="minorHAnsi" w:cstheme="minorHAnsi"/>
          <w:sz w:val="20"/>
        </w:rPr>
      </w:pPr>
      <w:r w:rsidRPr="007C7193">
        <w:rPr>
          <w:rFonts w:asciiTheme="minorHAnsi" w:hAnsiTheme="minorHAnsi" w:cstheme="minorHAnsi"/>
          <w:noProof/>
          <w:sz w:val="20"/>
          <w:lang w:eastAsia="hr-HR"/>
        </w:rPr>
        <w:lastRenderedPageBreak/>
        <mc:AlternateContent>
          <mc:Choice Requires="wps">
            <w:drawing>
              <wp:inline distT="0" distB="0" distL="0" distR="0" wp14:anchorId="6B590D7F" wp14:editId="571A8F82">
                <wp:extent cx="5903595" cy="247015"/>
                <wp:effectExtent l="6985" t="12700" r="13970" b="6985"/>
                <wp:docPr id="1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3595" cy="247015"/>
                        </a:xfrm>
                        <a:prstGeom prst="rect">
                          <a:avLst/>
                        </a:prstGeom>
                        <a:solidFill>
                          <a:srgbClr val="DBE4F0"/>
                        </a:solidFill>
                        <a:ln w="6096">
                          <a:solidFill>
                            <a:srgbClr val="000000"/>
                          </a:solidFill>
                          <a:prstDash val="solid"/>
                          <a:miter lim="800000"/>
                          <a:headEnd/>
                          <a:tailEnd/>
                        </a:ln>
                      </wps:spPr>
                      <wps:txbx>
                        <w:txbxContent>
                          <w:p w14:paraId="4309C678" w14:textId="77777777" w:rsidR="00246BB5" w:rsidRDefault="00246BB5">
                            <w:pPr>
                              <w:spacing w:before="21"/>
                              <w:ind w:left="4149" w:right="4147"/>
                              <w:jc w:val="center"/>
                              <w:rPr>
                                <w:rFonts w:ascii="Calibri" w:hAnsi="Calibri"/>
                                <w:b/>
                                <w:sz w:val="24"/>
                              </w:rPr>
                            </w:pPr>
                            <w:r>
                              <w:rPr>
                                <w:rFonts w:ascii="Calibri" w:hAnsi="Calibri"/>
                                <w:b/>
                                <w:sz w:val="24"/>
                              </w:rPr>
                              <w:t>SADRŽAJ:</w:t>
                            </w:r>
                          </w:p>
                        </w:txbxContent>
                      </wps:txbx>
                      <wps:bodyPr rot="0" vert="horz" wrap="square" lIns="0" tIns="0" rIns="0" bIns="0" anchor="t" anchorCtr="0" upright="1">
                        <a:noAutofit/>
                      </wps:bodyPr>
                    </wps:wsp>
                  </a:graphicData>
                </a:graphic>
              </wp:inline>
            </w:drawing>
          </mc:Choice>
          <mc:Fallback xmlns:w16sdtfl="http://schemas.microsoft.com/office/word/2024/wordml/sdtformatlock">
            <w:pict>
              <v:shapetype w14:anchorId="6B590D7F" id="_x0000_t202" coordsize="21600,21600" o:spt="202" path="m,l,21600r21600,l21600,xe">
                <v:stroke joinstyle="miter"/>
                <v:path gradientshapeok="t" o:connecttype="rect"/>
              </v:shapetype>
              <v:shape id="Text Box 7" o:spid="_x0000_s1026" type="#_x0000_t202" style="width:464.85pt;height:1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" fillcolor="#dbe4f0" strokeweight=".48pt">
                <v:textbox inset="0,0,0,0">
                  <w:txbxContent>
                    <w:p w14:paraId="4309C678" w14:textId="77777777" w:rsidR="00246BB5" w:rsidRDefault="00246BB5">
                      <w:pPr>
                        <w:spacing w:before="21"/>
                        <w:ind w:left="4149" w:right="4147"/>
                        <w:jc w:val="center"/>
                        <w:rPr>
                          <w:rFonts w:ascii="Calibri" w:hAnsi="Calibri"/>
                          <w:b/>
                          <w:sz w:val="24"/>
                        </w:rPr>
                      </w:pPr>
                      <w:r>
                        <w:rPr>
                          <w:rFonts w:ascii="Calibri" w:hAnsi="Calibri"/>
                          <w:b/>
                          <w:sz w:val="24"/>
                        </w:rPr>
                        <w:t>SADRŽAJ:</w:t>
                      </w:r>
                    </w:p>
                  </w:txbxContent>
                </v:textbox>
                <w10:anchorlock/>
              </v:shape>
            </w:pict>
          </mc:Fallback>
        </mc:AlternateContent>
      </w:r>
    </w:p>
    <w:sdt>
      <w:sdtPr>
        <w:id w:val="1834108206"/>
        <w:docPartObj>
          <w:docPartGallery w:val="Table of Contents"/>
          <w:docPartUnique/>
        </w:docPartObj>
      </w:sdtPr>
      <w:sdtEndPr>
        <w:rPr>
          <w:rFonts w:asciiTheme="minorHAnsi" w:hAnsiTheme="minorHAnsi" w:cstheme="minorHAnsi"/>
          <w:bCs/>
          <w:caps/>
          <w:sz w:val="20"/>
          <w:szCs w:val="20"/>
        </w:rPr>
      </w:sdtEndPr>
      <w:sdtContent>
        <w:p w14:paraId="1346DAAE" w14:textId="7455B83B" w:rsidR="000F61E2" w:rsidRPr="000F61E2" w:rsidRDefault="00D7725F">
          <w:pPr>
            <w:pStyle w:val="TOC1"/>
            <w:rPr>
              <w:rFonts w:asciiTheme="minorHAnsi" w:eastAsiaTheme="minorEastAsia" w:hAnsiTheme="minorHAnsi" w:cstheme="minorHAnsi"/>
              <w:noProof/>
              <w:kern w:val="2"/>
              <w:sz w:val="20"/>
              <w:szCs w:val="20"/>
              <w:lang w:eastAsia="hr-HR"/>
              <w14:ligatures w14:val="standardContextual"/>
            </w:rPr>
          </w:pPr>
          <w:r w:rsidRPr="000F61E2">
            <w:rPr>
              <w:rFonts w:asciiTheme="minorHAnsi" w:hAnsiTheme="minorHAnsi" w:cstheme="minorHAnsi"/>
              <w:sz w:val="20"/>
              <w:szCs w:val="20"/>
            </w:rPr>
            <w:fldChar w:fldCharType="begin"/>
          </w:r>
          <w:r w:rsidRPr="000F61E2">
            <w:rPr>
              <w:rFonts w:asciiTheme="minorHAnsi" w:hAnsiTheme="minorHAnsi" w:cstheme="minorHAnsi"/>
              <w:sz w:val="20"/>
              <w:szCs w:val="20"/>
            </w:rPr>
            <w:instrText xml:space="preserve"> TOC \o "1-3" \h \z \u </w:instrText>
          </w:r>
          <w:r w:rsidRPr="000F61E2">
            <w:rPr>
              <w:rFonts w:asciiTheme="minorHAnsi" w:hAnsiTheme="minorHAnsi" w:cstheme="minorHAnsi"/>
              <w:sz w:val="20"/>
              <w:szCs w:val="20"/>
            </w:rPr>
            <w:fldChar w:fldCharType="separate"/>
          </w:r>
          <w:hyperlink w:anchor="_Toc224116863" w:history="1">
            <w:r w:rsidR="000F61E2" w:rsidRPr="000F61E2">
              <w:rPr>
                <w:rStyle w:val="Hyperlink"/>
                <w:rFonts w:asciiTheme="minorHAnsi" w:eastAsia="Times New Roman" w:hAnsiTheme="minorHAnsi" w:cstheme="minorHAnsi"/>
                <w:b/>
                <w:bCs/>
                <w:noProof/>
                <w:sz w:val="20"/>
                <w:szCs w:val="20"/>
              </w:rPr>
              <w:t>1.</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SVRHA UGOVORA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_Toc224116863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w:t>
            </w:r>
            <w:r w:rsidR="000F61E2" w:rsidRPr="000F61E2">
              <w:rPr>
                <w:rStyle w:val="Hyperlink"/>
                <w:rFonts w:asciiTheme="minorHAnsi" w:hAnsiTheme="minorHAnsi" w:cstheme="minorHAnsi"/>
                <w:noProof/>
                <w:sz w:val="20"/>
                <w:szCs w:val="20"/>
              </w:rPr>
              <w:fldChar w:fldCharType="end"/>
            </w:r>
          </w:hyperlink>
        </w:p>
        <w:p w14:paraId="203FF385" w14:textId="7CAEF89C"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64" w:history="1">
            <w:r w:rsidR="000F61E2" w:rsidRPr="000F61E2">
              <w:rPr>
                <w:rStyle w:val="Hyperlink"/>
                <w:rFonts w:asciiTheme="minorHAnsi" w:hAnsiTheme="minorHAnsi" w:cstheme="minorHAnsi"/>
                <w:noProof/>
                <w:w w:val="99"/>
                <w:sz w:val="20"/>
                <w:szCs w:val="20"/>
              </w:rPr>
              <w:t>1.1</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UVOD</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_Toc224116864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w:t>
            </w:r>
            <w:r w:rsidR="000F61E2" w:rsidRPr="000F61E2">
              <w:rPr>
                <w:rStyle w:val="Hyperlink"/>
                <w:rFonts w:asciiTheme="minorHAnsi" w:hAnsiTheme="minorHAnsi" w:cstheme="minorHAnsi"/>
                <w:noProof/>
                <w:sz w:val="20"/>
                <w:szCs w:val="20"/>
              </w:rPr>
              <w:fldChar w:fldCharType="end"/>
            </w:r>
          </w:hyperlink>
        </w:p>
        <w:p w14:paraId="506DF288" w14:textId="79CEF816"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65" w:history="1">
            <w:r w:rsidR="000F61E2" w:rsidRPr="000F61E2">
              <w:rPr>
                <w:rStyle w:val="Hyperlink"/>
                <w:rFonts w:asciiTheme="minorHAnsi" w:hAnsiTheme="minorHAnsi" w:cstheme="minorHAnsi"/>
                <w:noProof/>
                <w:w w:val="99"/>
                <w:sz w:val="20"/>
                <w:szCs w:val="20"/>
              </w:rPr>
              <w:t>1.2</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CILJ PROJEKTA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_Toc224116865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w:t>
            </w:r>
            <w:r w:rsidR="000F61E2" w:rsidRPr="000F61E2">
              <w:rPr>
                <w:rStyle w:val="Hyperlink"/>
                <w:rFonts w:asciiTheme="minorHAnsi" w:hAnsiTheme="minorHAnsi" w:cstheme="minorHAnsi"/>
                <w:noProof/>
                <w:sz w:val="20"/>
                <w:szCs w:val="20"/>
              </w:rPr>
              <w:fldChar w:fldCharType="end"/>
            </w:r>
          </w:hyperlink>
        </w:p>
        <w:p w14:paraId="24FE349C" w14:textId="02961EED"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66" w:history="1">
            <w:r w:rsidR="000F61E2" w:rsidRPr="000F61E2">
              <w:rPr>
                <w:rStyle w:val="Hyperlink"/>
                <w:rFonts w:asciiTheme="minorHAnsi" w:hAnsiTheme="minorHAnsi" w:cstheme="minorHAnsi"/>
                <w:noProof/>
                <w:w w:val="99"/>
                <w:sz w:val="20"/>
                <w:szCs w:val="20"/>
              </w:rPr>
              <w:t>1.3</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SVRHA UGOVORA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_Toc224116866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w:t>
            </w:r>
            <w:r w:rsidR="000F61E2" w:rsidRPr="000F61E2">
              <w:rPr>
                <w:rStyle w:val="Hyperlink"/>
                <w:rFonts w:asciiTheme="minorHAnsi" w:hAnsiTheme="minorHAnsi" w:cstheme="minorHAnsi"/>
                <w:noProof/>
                <w:sz w:val="20"/>
                <w:szCs w:val="20"/>
              </w:rPr>
              <w:fldChar w:fldCharType="end"/>
            </w:r>
          </w:hyperlink>
        </w:p>
        <w:p w14:paraId="4734F90C" w14:textId="0BD5490B"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67" w:history="1">
            <w:r w:rsidR="000F61E2" w:rsidRPr="000F61E2">
              <w:rPr>
                <w:rStyle w:val="Hyperlink"/>
                <w:rFonts w:asciiTheme="minorHAnsi" w:hAnsiTheme="minorHAnsi" w:cstheme="minorHAnsi"/>
                <w:noProof/>
                <w:w w:val="99"/>
                <w:sz w:val="20"/>
                <w:szCs w:val="20"/>
              </w:rPr>
              <w:t>1.4</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REZULTATI KOJE TREBA POSTIĆI IZVRŠITELJ</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_Toc224116867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5</w:t>
            </w:r>
            <w:r w:rsidR="000F61E2" w:rsidRPr="000F61E2">
              <w:rPr>
                <w:rStyle w:val="Hyperlink"/>
                <w:rFonts w:asciiTheme="minorHAnsi" w:hAnsiTheme="minorHAnsi" w:cstheme="minorHAnsi"/>
                <w:noProof/>
                <w:sz w:val="20"/>
                <w:szCs w:val="20"/>
              </w:rPr>
              <w:fldChar w:fldCharType="end"/>
            </w:r>
          </w:hyperlink>
        </w:p>
        <w:p w14:paraId="564319EC" w14:textId="54342F6E"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68" w:history="1">
            <w:r w:rsidR="000F61E2" w:rsidRPr="000F61E2">
              <w:rPr>
                <w:rStyle w:val="Hyperlink"/>
                <w:rFonts w:asciiTheme="minorHAnsi" w:eastAsia="Times New Roman" w:hAnsiTheme="minorHAnsi" w:cstheme="minorHAnsi"/>
                <w:b/>
                <w:bCs/>
                <w:noProof/>
                <w:sz w:val="20"/>
                <w:szCs w:val="20"/>
              </w:rPr>
              <w:t>2.</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RIZICI</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_Toc224116868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6</w:t>
            </w:r>
            <w:r w:rsidR="000F61E2" w:rsidRPr="000F61E2">
              <w:rPr>
                <w:rStyle w:val="Hyperlink"/>
                <w:rFonts w:asciiTheme="minorHAnsi" w:hAnsiTheme="minorHAnsi" w:cstheme="minorHAnsi"/>
                <w:noProof/>
                <w:sz w:val="20"/>
                <w:szCs w:val="20"/>
              </w:rPr>
              <w:fldChar w:fldCharType="end"/>
            </w:r>
          </w:hyperlink>
        </w:p>
        <w:p w14:paraId="67466765" w14:textId="0ADB5CB2"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69" w:history="1">
            <w:r w:rsidR="000F61E2" w:rsidRPr="000F61E2">
              <w:rPr>
                <w:rStyle w:val="Hyperlink"/>
                <w:rFonts w:asciiTheme="minorHAnsi" w:eastAsia="Times New Roman" w:hAnsiTheme="minorHAnsi" w:cstheme="minorHAnsi"/>
                <w:b/>
                <w:bCs/>
                <w:noProof/>
                <w:sz w:val="20"/>
                <w:szCs w:val="20"/>
              </w:rPr>
              <w:t>3.</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OPSEG USLUGA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_Toc224116869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7</w:t>
            </w:r>
            <w:r w:rsidR="000F61E2" w:rsidRPr="000F61E2">
              <w:rPr>
                <w:rStyle w:val="Hyperlink"/>
                <w:rFonts w:asciiTheme="minorHAnsi" w:hAnsiTheme="minorHAnsi" w:cstheme="minorHAnsi"/>
                <w:noProof/>
                <w:sz w:val="20"/>
                <w:szCs w:val="20"/>
              </w:rPr>
              <w:fldChar w:fldCharType="end"/>
            </w:r>
          </w:hyperlink>
        </w:p>
        <w:p w14:paraId="12F986C7" w14:textId="3B7A9882"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70" w:history="1">
            <w:r w:rsidR="000F61E2" w:rsidRPr="000F61E2">
              <w:rPr>
                <w:rStyle w:val="Hyperlink"/>
                <w:rFonts w:asciiTheme="minorHAnsi" w:hAnsiTheme="minorHAnsi" w:cstheme="minorHAnsi"/>
                <w:noProof/>
                <w:sz w:val="20"/>
                <w:szCs w:val="20"/>
              </w:rPr>
              <w:t>3.1.</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OPĆENITO</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_Toc224116870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7</w:t>
            </w:r>
            <w:r w:rsidR="000F61E2" w:rsidRPr="000F61E2">
              <w:rPr>
                <w:rStyle w:val="Hyperlink"/>
                <w:rFonts w:asciiTheme="minorHAnsi" w:hAnsiTheme="minorHAnsi" w:cstheme="minorHAnsi"/>
                <w:noProof/>
                <w:sz w:val="20"/>
                <w:szCs w:val="20"/>
              </w:rPr>
              <w:fldChar w:fldCharType="end"/>
            </w:r>
          </w:hyperlink>
        </w:p>
        <w:p w14:paraId="09B44827" w14:textId="012FCDE0" w:rsidR="000F61E2" w:rsidRPr="000F61E2" w:rsidRDefault="00FC7BF4">
          <w:pPr>
            <w:pStyle w:val="TOC3"/>
            <w:tabs>
              <w:tab w:val="left" w:pos="144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71" w:history="1">
            <w:r w:rsidR="000F61E2" w:rsidRPr="000F61E2">
              <w:rPr>
                <w:rStyle w:val="Hyperlink"/>
                <w:rFonts w:asciiTheme="minorHAnsi" w:eastAsia="Times New Roman" w:hAnsiTheme="minorHAnsi" w:cstheme="minorHAnsi"/>
                <w:b/>
                <w:bCs/>
                <w:noProof/>
                <w:sz w:val="20"/>
                <w:szCs w:val="20"/>
              </w:rPr>
              <w:t>3.1.1.</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OPIS DIJELOVA PROJEKTA KOJI JE PREDMET USLUGA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_Toc224116871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7</w:t>
            </w:r>
            <w:r w:rsidR="000F61E2" w:rsidRPr="000F61E2">
              <w:rPr>
                <w:rStyle w:val="Hyperlink"/>
                <w:rFonts w:asciiTheme="minorHAnsi" w:hAnsiTheme="minorHAnsi" w:cstheme="minorHAnsi"/>
                <w:noProof/>
                <w:sz w:val="20"/>
                <w:szCs w:val="20"/>
              </w:rPr>
              <w:fldChar w:fldCharType="end"/>
            </w:r>
          </w:hyperlink>
        </w:p>
        <w:p w14:paraId="6440BB0F" w14:textId="460BE409" w:rsidR="000F61E2" w:rsidRPr="000F61E2" w:rsidRDefault="00FC7BF4">
          <w:pPr>
            <w:pStyle w:val="TOC3"/>
            <w:tabs>
              <w:tab w:val="left" w:pos="144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72" w:history="1">
            <w:r w:rsidR="000F61E2" w:rsidRPr="000F61E2">
              <w:rPr>
                <w:rStyle w:val="Hyperlink"/>
                <w:rFonts w:asciiTheme="minorHAnsi" w:eastAsia="Times New Roman" w:hAnsiTheme="minorHAnsi" w:cstheme="minorHAnsi"/>
                <w:b/>
                <w:bCs/>
                <w:noProof/>
                <w:sz w:val="20"/>
                <w:szCs w:val="20"/>
              </w:rPr>
              <w:t>3.1.2.</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UGOVORI O IZVOĐENJU RADOVA ZA AKTIVNOSTI 1 - 5</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_Toc224116872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11</w:t>
            </w:r>
            <w:r w:rsidR="000F61E2" w:rsidRPr="000F61E2">
              <w:rPr>
                <w:rStyle w:val="Hyperlink"/>
                <w:rFonts w:asciiTheme="minorHAnsi" w:hAnsiTheme="minorHAnsi" w:cstheme="minorHAnsi"/>
                <w:noProof/>
                <w:sz w:val="20"/>
                <w:szCs w:val="20"/>
              </w:rPr>
              <w:fldChar w:fldCharType="end"/>
            </w:r>
          </w:hyperlink>
        </w:p>
        <w:p w14:paraId="225525D0" w14:textId="2FE3DF9D" w:rsidR="000F61E2" w:rsidRPr="000F61E2" w:rsidRDefault="00FC7BF4">
          <w:pPr>
            <w:pStyle w:val="TOC3"/>
            <w:tabs>
              <w:tab w:val="left" w:pos="144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73" w:history="1">
            <w:r w:rsidR="000F61E2" w:rsidRPr="000F61E2">
              <w:rPr>
                <w:rStyle w:val="Hyperlink"/>
                <w:rFonts w:asciiTheme="minorHAnsi" w:eastAsia="Times New Roman" w:hAnsiTheme="minorHAnsi" w:cstheme="minorHAnsi"/>
                <w:b/>
                <w:bCs/>
                <w:noProof/>
                <w:sz w:val="20"/>
                <w:szCs w:val="20"/>
              </w:rPr>
              <w:t>3.1.3.</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UGOVORI O PRUŽANJU USLUGA NADZORA NAD GRADNJOM ZA AKTIVNOSTI 1 -5</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_Toc224116873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11</w:t>
            </w:r>
            <w:r w:rsidR="000F61E2" w:rsidRPr="000F61E2">
              <w:rPr>
                <w:rStyle w:val="Hyperlink"/>
                <w:rFonts w:asciiTheme="minorHAnsi" w:hAnsiTheme="minorHAnsi" w:cstheme="minorHAnsi"/>
                <w:noProof/>
                <w:sz w:val="20"/>
                <w:szCs w:val="20"/>
              </w:rPr>
              <w:fldChar w:fldCharType="end"/>
            </w:r>
          </w:hyperlink>
        </w:p>
        <w:p w14:paraId="37985D9A" w14:textId="3268FE50" w:rsidR="000F61E2" w:rsidRPr="000F61E2" w:rsidRDefault="00FC7BF4">
          <w:pPr>
            <w:pStyle w:val="TOC3"/>
            <w:tabs>
              <w:tab w:val="left" w:pos="144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74" w:history="1">
            <w:r w:rsidR="000F61E2" w:rsidRPr="000F61E2">
              <w:rPr>
                <w:rStyle w:val="Hyperlink"/>
                <w:rFonts w:asciiTheme="minorHAnsi" w:eastAsia="Times New Roman" w:hAnsiTheme="minorHAnsi" w:cstheme="minorHAnsi"/>
                <w:b/>
                <w:bCs/>
                <w:noProof/>
                <w:sz w:val="20"/>
                <w:szCs w:val="20"/>
              </w:rPr>
              <w:t>3.1.4.</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UGOVORI O IZVOĐENJU RADOVA ZA AKTIVNOSTI 6 - 7</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_Toc224116874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12</w:t>
            </w:r>
            <w:r w:rsidR="000F61E2" w:rsidRPr="000F61E2">
              <w:rPr>
                <w:rStyle w:val="Hyperlink"/>
                <w:rFonts w:asciiTheme="minorHAnsi" w:hAnsiTheme="minorHAnsi" w:cstheme="minorHAnsi"/>
                <w:noProof/>
                <w:sz w:val="20"/>
                <w:szCs w:val="20"/>
              </w:rPr>
              <w:fldChar w:fldCharType="end"/>
            </w:r>
          </w:hyperlink>
        </w:p>
        <w:p w14:paraId="6B4BA9E5" w14:textId="28966CB4" w:rsidR="000F61E2" w:rsidRPr="000F61E2" w:rsidRDefault="00FC7BF4">
          <w:pPr>
            <w:pStyle w:val="TOC3"/>
            <w:tabs>
              <w:tab w:val="left" w:pos="144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75" w:history="1">
            <w:r w:rsidR="000F61E2" w:rsidRPr="000F61E2">
              <w:rPr>
                <w:rStyle w:val="Hyperlink"/>
                <w:rFonts w:asciiTheme="minorHAnsi" w:eastAsia="Times New Roman" w:hAnsiTheme="minorHAnsi" w:cstheme="minorHAnsi"/>
                <w:b/>
                <w:bCs/>
                <w:noProof/>
                <w:sz w:val="20"/>
                <w:szCs w:val="20"/>
              </w:rPr>
              <w:t>3.1.5.</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UGOVOR O PRUŽANJU USLUGE NADZORA NAD GRADNJOM ZA AKTIVNOSTI 6 – 7</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_Toc224116875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12</w:t>
            </w:r>
            <w:r w:rsidR="000F61E2" w:rsidRPr="000F61E2">
              <w:rPr>
                <w:rStyle w:val="Hyperlink"/>
                <w:rFonts w:asciiTheme="minorHAnsi" w:hAnsiTheme="minorHAnsi" w:cstheme="minorHAnsi"/>
                <w:noProof/>
                <w:sz w:val="20"/>
                <w:szCs w:val="20"/>
              </w:rPr>
              <w:fldChar w:fldCharType="end"/>
            </w:r>
          </w:hyperlink>
        </w:p>
        <w:p w14:paraId="50C1A4EF" w14:textId="4FBB5E09" w:rsidR="000F61E2" w:rsidRPr="000F61E2" w:rsidRDefault="00FC7BF4">
          <w:pPr>
            <w:pStyle w:val="TOC3"/>
            <w:tabs>
              <w:tab w:val="left" w:pos="144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76" w:history="1">
            <w:r w:rsidR="000F61E2" w:rsidRPr="000F61E2">
              <w:rPr>
                <w:rStyle w:val="Hyperlink"/>
                <w:rFonts w:asciiTheme="minorHAnsi" w:eastAsia="Times New Roman" w:hAnsiTheme="minorHAnsi" w:cstheme="minorHAnsi"/>
                <w:b/>
                <w:bCs/>
                <w:noProof/>
                <w:sz w:val="20"/>
                <w:szCs w:val="20"/>
              </w:rPr>
              <w:t>3.1.6.</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PODRUČJE OBUHVATA PROJEKTA KOJI JE PREDMET USLUGA UPRAVLJANJA PROJEKTOM</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_Toc224116876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12</w:t>
            </w:r>
            <w:r w:rsidR="000F61E2" w:rsidRPr="000F61E2">
              <w:rPr>
                <w:rStyle w:val="Hyperlink"/>
                <w:rFonts w:asciiTheme="minorHAnsi" w:hAnsiTheme="minorHAnsi" w:cstheme="minorHAnsi"/>
                <w:noProof/>
                <w:sz w:val="20"/>
                <w:szCs w:val="20"/>
              </w:rPr>
              <w:fldChar w:fldCharType="end"/>
            </w:r>
          </w:hyperlink>
        </w:p>
        <w:p w14:paraId="2FE150A6" w14:textId="42F06A3C" w:rsidR="000F61E2" w:rsidRPr="000F61E2" w:rsidRDefault="00FC7BF4">
          <w:pPr>
            <w:pStyle w:val="TOC3"/>
            <w:tabs>
              <w:tab w:val="left" w:pos="144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77" w:history="1">
            <w:r w:rsidR="000F61E2" w:rsidRPr="000F61E2">
              <w:rPr>
                <w:rStyle w:val="Hyperlink"/>
                <w:rFonts w:asciiTheme="minorHAnsi" w:eastAsia="Times New Roman" w:hAnsiTheme="minorHAnsi" w:cstheme="minorHAnsi"/>
                <w:b/>
                <w:bCs/>
                <w:noProof/>
                <w:sz w:val="20"/>
                <w:szCs w:val="20"/>
              </w:rPr>
              <w:t>3.1.7.</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MJERE ZAŠTITE OKOLIŠA I PROGRAM PRAĆENJA STANJA OKOLIŠA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_Toc224116877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13</w:t>
            </w:r>
            <w:r w:rsidR="000F61E2" w:rsidRPr="000F61E2">
              <w:rPr>
                <w:rStyle w:val="Hyperlink"/>
                <w:rFonts w:asciiTheme="minorHAnsi" w:hAnsiTheme="minorHAnsi" w:cstheme="minorHAnsi"/>
                <w:noProof/>
                <w:sz w:val="20"/>
                <w:szCs w:val="20"/>
              </w:rPr>
              <w:fldChar w:fldCharType="end"/>
            </w:r>
          </w:hyperlink>
        </w:p>
        <w:p w14:paraId="71DFB264" w14:textId="09FA453A"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78" w:history="1">
            <w:r w:rsidR="000F61E2" w:rsidRPr="000F61E2">
              <w:rPr>
                <w:rStyle w:val="Hyperlink"/>
                <w:rFonts w:asciiTheme="minorHAnsi" w:hAnsiTheme="minorHAnsi" w:cstheme="minorHAnsi"/>
                <w:noProof/>
                <w:sz w:val="20"/>
                <w:szCs w:val="20"/>
              </w:rPr>
              <w:t>3.2.</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DETALJAN OPIS OBVEZA IZVRŠITELJA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_Toc224116878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14</w:t>
            </w:r>
            <w:r w:rsidR="000F61E2" w:rsidRPr="000F61E2">
              <w:rPr>
                <w:rStyle w:val="Hyperlink"/>
                <w:rFonts w:asciiTheme="minorHAnsi" w:hAnsiTheme="minorHAnsi" w:cstheme="minorHAnsi"/>
                <w:noProof/>
                <w:sz w:val="20"/>
                <w:szCs w:val="20"/>
              </w:rPr>
              <w:fldChar w:fldCharType="end"/>
            </w:r>
          </w:hyperlink>
        </w:p>
        <w:p w14:paraId="2DCB881C" w14:textId="40ACEC2A" w:rsidR="000F61E2" w:rsidRPr="000F61E2" w:rsidRDefault="00FC7BF4">
          <w:pPr>
            <w:pStyle w:val="TOC3"/>
            <w:tabs>
              <w:tab w:val="left" w:pos="120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79" w:history="1">
            <w:r w:rsidR="000F61E2" w:rsidRPr="000F61E2">
              <w:rPr>
                <w:rStyle w:val="Hyperlink"/>
                <w:rFonts w:asciiTheme="minorHAnsi" w:eastAsia="Times New Roman" w:hAnsiTheme="minorHAnsi" w:cstheme="minorHAnsi"/>
                <w:b/>
                <w:bCs/>
                <w:noProof/>
                <w:sz w:val="20"/>
                <w:szCs w:val="20"/>
              </w:rPr>
              <w:t>3.2.1</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FAZA I. - Priprema projekta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_Toc224116879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15</w:t>
            </w:r>
            <w:r w:rsidR="000F61E2" w:rsidRPr="000F61E2">
              <w:rPr>
                <w:rStyle w:val="Hyperlink"/>
                <w:rFonts w:asciiTheme="minorHAnsi" w:hAnsiTheme="minorHAnsi" w:cstheme="minorHAnsi"/>
                <w:noProof/>
                <w:sz w:val="20"/>
                <w:szCs w:val="20"/>
              </w:rPr>
              <w:fldChar w:fldCharType="end"/>
            </w:r>
          </w:hyperlink>
        </w:p>
        <w:p w14:paraId="743175A8" w14:textId="40927EA1" w:rsidR="000F61E2" w:rsidRPr="000F61E2" w:rsidRDefault="00FC7BF4">
          <w:pPr>
            <w:pStyle w:val="TOC3"/>
            <w:tabs>
              <w:tab w:val="left" w:pos="120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80" w:history="1">
            <w:r w:rsidR="000F61E2" w:rsidRPr="000F61E2">
              <w:rPr>
                <w:rStyle w:val="Hyperlink"/>
                <w:rFonts w:asciiTheme="minorHAnsi" w:eastAsia="Times New Roman" w:hAnsiTheme="minorHAnsi" w:cstheme="minorHAnsi"/>
                <w:b/>
                <w:bCs/>
                <w:noProof/>
                <w:sz w:val="20"/>
                <w:szCs w:val="20"/>
              </w:rPr>
              <w:t>3.2.2</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FAZA II. - Provedba projekta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_Toc224116880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15</w:t>
            </w:r>
            <w:r w:rsidR="000F61E2" w:rsidRPr="000F61E2">
              <w:rPr>
                <w:rStyle w:val="Hyperlink"/>
                <w:rFonts w:asciiTheme="minorHAnsi" w:hAnsiTheme="minorHAnsi" w:cstheme="minorHAnsi"/>
                <w:noProof/>
                <w:sz w:val="20"/>
                <w:szCs w:val="20"/>
              </w:rPr>
              <w:fldChar w:fldCharType="end"/>
            </w:r>
          </w:hyperlink>
        </w:p>
        <w:p w14:paraId="287BA5EB" w14:textId="4A22D37D" w:rsidR="000F61E2" w:rsidRPr="000F61E2" w:rsidRDefault="00FC7BF4">
          <w:pPr>
            <w:pStyle w:val="TOC3"/>
            <w:tabs>
              <w:tab w:val="left" w:pos="120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81" w:history="1">
            <w:r w:rsidR="000F61E2" w:rsidRPr="000F61E2">
              <w:rPr>
                <w:rStyle w:val="Hyperlink"/>
                <w:rFonts w:asciiTheme="minorHAnsi" w:eastAsia="Times New Roman" w:hAnsiTheme="minorHAnsi" w:cstheme="minorHAnsi"/>
                <w:b/>
                <w:bCs/>
                <w:noProof/>
                <w:sz w:val="20"/>
                <w:szCs w:val="20"/>
              </w:rPr>
              <w:t>3.2.3</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FAZA III. ZATVARANJE PROJEKTA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_Toc224116881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30</w:t>
            </w:r>
            <w:r w:rsidR="000F61E2" w:rsidRPr="000F61E2">
              <w:rPr>
                <w:rStyle w:val="Hyperlink"/>
                <w:rFonts w:asciiTheme="minorHAnsi" w:hAnsiTheme="minorHAnsi" w:cstheme="minorHAnsi"/>
                <w:noProof/>
                <w:sz w:val="20"/>
                <w:szCs w:val="20"/>
              </w:rPr>
              <w:fldChar w:fldCharType="end"/>
            </w:r>
          </w:hyperlink>
        </w:p>
        <w:p w14:paraId="2A98F3D3" w14:textId="62E31736" w:rsidR="000F61E2" w:rsidRPr="000F61E2" w:rsidRDefault="00FC7BF4">
          <w:pPr>
            <w:pStyle w:val="TOC3"/>
            <w:tabs>
              <w:tab w:val="left" w:pos="120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82" w:history="1">
            <w:r w:rsidR="000F61E2" w:rsidRPr="000F61E2">
              <w:rPr>
                <w:rStyle w:val="Hyperlink"/>
                <w:rFonts w:asciiTheme="minorHAnsi" w:eastAsia="Times New Roman" w:hAnsiTheme="minorHAnsi" w:cstheme="minorHAnsi"/>
                <w:b/>
                <w:bCs/>
                <w:noProof/>
                <w:sz w:val="20"/>
                <w:szCs w:val="20"/>
              </w:rPr>
              <w:t>3.2.4</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OGRANIČENJA U OVLASTIMA IZVRŠITELJA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_Toc224116882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31</w:t>
            </w:r>
            <w:r w:rsidR="000F61E2" w:rsidRPr="000F61E2">
              <w:rPr>
                <w:rStyle w:val="Hyperlink"/>
                <w:rFonts w:asciiTheme="minorHAnsi" w:hAnsiTheme="minorHAnsi" w:cstheme="minorHAnsi"/>
                <w:noProof/>
                <w:sz w:val="20"/>
                <w:szCs w:val="20"/>
              </w:rPr>
              <w:fldChar w:fldCharType="end"/>
            </w:r>
          </w:hyperlink>
        </w:p>
        <w:p w14:paraId="48CEBC1F" w14:textId="4CE632F0"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83" w:history="1">
            <w:r w:rsidR="000F61E2" w:rsidRPr="000F61E2">
              <w:rPr>
                <w:rStyle w:val="Hyperlink"/>
                <w:rFonts w:asciiTheme="minorHAnsi" w:hAnsiTheme="minorHAnsi" w:cstheme="minorHAnsi"/>
                <w:noProof/>
                <w:sz w:val="20"/>
                <w:szCs w:val="20"/>
              </w:rPr>
              <w:t>3.3.</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UPRAVLJANJE PROJEKTOM</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_Toc224116883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32</w:t>
            </w:r>
            <w:r w:rsidR="000F61E2" w:rsidRPr="000F61E2">
              <w:rPr>
                <w:rStyle w:val="Hyperlink"/>
                <w:rFonts w:asciiTheme="minorHAnsi" w:hAnsiTheme="minorHAnsi" w:cstheme="minorHAnsi"/>
                <w:noProof/>
                <w:sz w:val="20"/>
                <w:szCs w:val="20"/>
              </w:rPr>
              <w:fldChar w:fldCharType="end"/>
            </w:r>
          </w:hyperlink>
        </w:p>
        <w:p w14:paraId="3E13BC44" w14:textId="5550A4E7" w:rsidR="000F61E2" w:rsidRPr="000F61E2" w:rsidRDefault="00FC7BF4">
          <w:pPr>
            <w:pStyle w:val="TOC3"/>
            <w:tabs>
              <w:tab w:val="left" w:pos="144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84" w:history="1">
            <w:r w:rsidR="000F61E2" w:rsidRPr="000F61E2">
              <w:rPr>
                <w:rStyle w:val="Hyperlink"/>
                <w:rFonts w:asciiTheme="minorHAnsi" w:eastAsia="Times New Roman" w:hAnsiTheme="minorHAnsi" w:cstheme="minorHAnsi"/>
                <w:b/>
                <w:bCs/>
                <w:noProof/>
                <w:sz w:val="20"/>
                <w:szCs w:val="20"/>
              </w:rPr>
              <w:t>3.3.1.</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ODGOVORNO TIJELO</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_Toc224116884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32</w:t>
            </w:r>
            <w:r w:rsidR="000F61E2" w:rsidRPr="000F61E2">
              <w:rPr>
                <w:rStyle w:val="Hyperlink"/>
                <w:rFonts w:asciiTheme="minorHAnsi" w:hAnsiTheme="minorHAnsi" w:cstheme="minorHAnsi"/>
                <w:noProof/>
                <w:sz w:val="20"/>
                <w:szCs w:val="20"/>
              </w:rPr>
              <w:fldChar w:fldCharType="end"/>
            </w:r>
          </w:hyperlink>
        </w:p>
        <w:p w14:paraId="162A4FBA" w14:textId="4D713565" w:rsidR="000F61E2" w:rsidRPr="000F61E2" w:rsidRDefault="00FC7BF4">
          <w:pPr>
            <w:pStyle w:val="TOC3"/>
            <w:tabs>
              <w:tab w:val="left" w:pos="144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85" w:history="1">
            <w:r w:rsidR="000F61E2" w:rsidRPr="000F61E2">
              <w:rPr>
                <w:rStyle w:val="Hyperlink"/>
                <w:rFonts w:asciiTheme="minorHAnsi" w:eastAsia="Times New Roman" w:hAnsiTheme="minorHAnsi" w:cstheme="minorHAnsi"/>
                <w:b/>
                <w:bCs/>
                <w:noProof/>
                <w:sz w:val="20"/>
                <w:szCs w:val="20"/>
              </w:rPr>
              <w:t>3.3.2.</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JEDINICA ZA PROVEDBU PROJEKTA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_Toc224116885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32</w:t>
            </w:r>
            <w:r w:rsidR="000F61E2" w:rsidRPr="000F61E2">
              <w:rPr>
                <w:rStyle w:val="Hyperlink"/>
                <w:rFonts w:asciiTheme="minorHAnsi" w:hAnsiTheme="minorHAnsi" w:cstheme="minorHAnsi"/>
                <w:noProof/>
                <w:sz w:val="20"/>
                <w:szCs w:val="20"/>
              </w:rPr>
              <w:fldChar w:fldCharType="end"/>
            </w:r>
          </w:hyperlink>
        </w:p>
        <w:p w14:paraId="70414FEF" w14:textId="1668FEA2" w:rsidR="000F61E2" w:rsidRPr="000F61E2" w:rsidRDefault="00FC7BF4">
          <w:pPr>
            <w:pStyle w:val="TOC3"/>
            <w:tabs>
              <w:tab w:val="left" w:pos="144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86" w:history="1">
            <w:r w:rsidR="000F61E2" w:rsidRPr="000F61E2">
              <w:rPr>
                <w:rStyle w:val="Hyperlink"/>
                <w:rFonts w:asciiTheme="minorHAnsi" w:eastAsia="Times New Roman" w:hAnsiTheme="minorHAnsi" w:cstheme="minorHAnsi"/>
                <w:b/>
                <w:bCs/>
                <w:noProof/>
                <w:sz w:val="20"/>
                <w:szCs w:val="20"/>
              </w:rPr>
              <w:t>3.3.3.</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TEHNIČKI STRUČNJACI NARUČITELJA (nisu predmet ovog projektnog zadatka)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_Toc224116886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32</w:t>
            </w:r>
            <w:r w:rsidR="000F61E2" w:rsidRPr="000F61E2">
              <w:rPr>
                <w:rStyle w:val="Hyperlink"/>
                <w:rFonts w:asciiTheme="minorHAnsi" w:hAnsiTheme="minorHAnsi" w:cstheme="minorHAnsi"/>
                <w:noProof/>
                <w:sz w:val="20"/>
                <w:szCs w:val="20"/>
              </w:rPr>
              <w:fldChar w:fldCharType="end"/>
            </w:r>
          </w:hyperlink>
        </w:p>
        <w:p w14:paraId="14A47AF7" w14:textId="5D0ECDDE" w:rsidR="000F61E2" w:rsidRPr="000F61E2" w:rsidRDefault="00FC7BF4">
          <w:pPr>
            <w:pStyle w:val="TOC3"/>
            <w:tabs>
              <w:tab w:val="left" w:pos="144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87" w:history="1">
            <w:r w:rsidR="000F61E2" w:rsidRPr="000F61E2">
              <w:rPr>
                <w:rStyle w:val="Hyperlink"/>
                <w:rFonts w:asciiTheme="minorHAnsi" w:eastAsia="Times New Roman" w:hAnsiTheme="minorHAnsi" w:cstheme="minorHAnsi"/>
                <w:b/>
                <w:bCs/>
                <w:noProof/>
                <w:sz w:val="20"/>
                <w:szCs w:val="20"/>
              </w:rPr>
              <w:t>3.3.4.</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SADRŽAJI KOJE PRUŽA NARUČITELJ I / ILI OSTALE STRANE</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_Toc224116887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33</w:t>
            </w:r>
            <w:r w:rsidR="000F61E2" w:rsidRPr="000F61E2">
              <w:rPr>
                <w:rStyle w:val="Hyperlink"/>
                <w:rFonts w:asciiTheme="minorHAnsi" w:hAnsiTheme="minorHAnsi" w:cstheme="minorHAnsi"/>
                <w:noProof/>
                <w:sz w:val="20"/>
                <w:szCs w:val="20"/>
              </w:rPr>
              <w:fldChar w:fldCharType="end"/>
            </w:r>
          </w:hyperlink>
        </w:p>
        <w:p w14:paraId="050E0204" w14:textId="292E6466" w:rsidR="000F61E2" w:rsidRPr="000F61E2" w:rsidRDefault="00FC7BF4">
          <w:pPr>
            <w:pStyle w:val="TOC3"/>
            <w:tabs>
              <w:tab w:val="left" w:pos="1440"/>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888" w:history="1">
            <w:r w:rsidR="000F61E2" w:rsidRPr="000F61E2">
              <w:rPr>
                <w:rStyle w:val="Hyperlink"/>
                <w:rFonts w:asciiTheme="minorHAnsi" w:eastAsia="Times New Roman" w:hAnsiTheme="minorHAnsi" w:cstheme="minorHAnsi"/>
                <w:b/>
                <w:bCs/>
                <w:noProof/>
                <w:sz w:val="20"/>
                <w:szCs w:val="20"/>
              </w:rPr>
              <w:t>3.3.5.</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KOMUNIKACIJA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_Toc224116888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33</w:t>
            </w:r>
            <w:r w:rsidR="000F61E2" w:rsidRPr="000F61E2">
              <w:rPr>
                <w:rStyle w:val="Hyperlink"/>
                <w:rFonts w:asciiTheme="minorHAnsi" w:hAnsiTheme="minorHAnsi" w:cstheme="minorHAnsi"/>
                <w:noProof/>
                <w:sz w:val="20"/>
                <w:szCs w:val="20"/>
              </w:rPr>
              <w:fldChar w:fldCharType="end"/>
            </w:r>
          </w:hyperlink>
        </w:p>
        <w:p w14:paraId="05701458" w14:textId="475BC118"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89" w:history="1">
            <w:r w:rsidR="000F61E2" w:rsidRPr="000F61E2">
              <w:rPr>
                <w:rStyle w:val="Hyperlink"/>
                <w:rFonts w:asciiTheme="minorHAnsi" w:eastAsia="Times New Roman" w:hAnsiTheme="minorHAnsi" w:cstheme="minorHAnsi"/>
                <w:b/>
                <w:bCs/>
                <w:noProof/>
                <w:sz w:val="20"/>
                <w:szCs w:val="20"/>
              </w:rPr>
              <w:t>4.</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TRAJANJE UGOVORA I PROCIJENJENE VRIJEDNOSTI NABAVE ZA PLANIRANE AKTIVNOSTI</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_Toc224116889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34</w:t>
            </w:r>
            <w:r w:rsidR="000F61E2" w:rsidRPr="000F61E2">
              <w:rPr>
                <w:rStyle w:val="Hyperlink"/>
                <w:rFonts w:asciiTheme="minorHAnsi" w:hAnsiTheme="minorHAnsi" w:cstheme="minorHAnsi"/>
                <w:noProof/>
                <w:sz w:val="20"/>
                <w:szCs w:val="20"/>
              </w:rPr>
              <w:fldChar w:fldCharType="end"/>
            </w:r>
          </w:hyperlink>
        </w:p>
        <w:p w14:paraId="37C932FC" w14:textId="04F17F00"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90" w:history="1">
            <w:r w:rsidR="000F61E2" w:rsidRPr="000F61E2">
              <w:rPr>
                <w:rStyle w:val="Hyperlink"/>
                <w:rFonts w:asciiTheme="minorHAnsi" w:eastAsia="Times New Roman" w:hAnsiTheme="minorHAnsi" w:cstheme="minorHAnsi"/>
                <w:b/>
                <w:bCs/>
                <w:noProof/>
                <w:sz w:val="20"/>
                <w:szCs w:val="20"/>
              </w:rPr>
              <w:t>5.</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OSTALI ZAHTJEVI</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_Toc224116890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36</w:t>
            </w:r>
            <w:r w:rsidR="000F61E2" w:rsidRPr="000F61E2">
              <w:rPr>
                <w:rStyle w:val="Hyperlink"/>
                <w:rFonts w:asciiTheme="minorHAnsi" w:hAnsiTheme="minorHAnsi" w:cstheme="minorHAnsi"/>
                <w:noProof/>
                <w:sz w:val="20"/>
                <w:szCs w:val="20"/>
              </w:rPr>
              <w:fldChar w:fldCharType="end"/>
            </w:r>
          </w:hyperlink>
        </w:p>
        <w:p w14:paraId="3CB5BE2C" w14:textId="07A0B3EA"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91" w:history="1">
            <w:r w:rsidR="000F61E2" w:rsidRPr="000F61E2">
              <w:rPr>
                <w:rStyle w:val="Hyperlink"/>
                <w:rFonts w:asciiTheme="minorHAnsi" w:hAnsiTheme="minorHAnsi" w:cstheme="minorHAnsi"/>
                <w:noProof/>
                <w:sz w:val="20"/>
                <w:szCs w:val="20"/>
              </w:rPr>
              <w:t>5.1</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STRUČNO OSOBLJE IZVRŠITELJA (predmet ovog projektnog zadatka)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_Toc224116891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36</w:t>
            </w:r>
            <w:r w:rsidR="000F61E2" w:rsidRPr="000F61E2">
              <w:rPr>
                <w:rStyle w:val="Hyperlink"/>
                <w:rFonts w:asciiTheme="minorHAnsi" w:hAnsiTheme="minorHAnsi" w:cstheme="minorHAnsi"/>
                <w:noProof/>
                <w:sz w:val="20"/>
                <w:szCs w:val="20"/>
              </w:rPr>
              <w:fldChar w:fldCharType="end"/>
            </w:r>
          </w:hyperlink>
        </w:p>
        <w:p w14:paraId="234D628C" w14:textId="14473B97"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92" w:history="1">
            <w:r w:rsidR="000F61E2" w:rsidRPr="000F61E2">
              <w:rPr>
                <w:rStyle w:val="Hyperlink"/>
                <w:rFonts w:asciiTheme="minorHAnsi" w:hAnsiTheme="minorHAnsi" w:cstheme="minorHAnsi"/>
                <w:noProof/>
                <w:sz w:val="20"/>
                <w:szCs w:val="20"/>
              </w:rPr>
              <w:t>5.2</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PRATEĆE OSOBLJE I PODRŠKA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_Toc224116892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45</w:t>
            </w:r>
            <w:r w:rsidR="000F61E2" w:rsidRPr="000F61E2">
              <w:rPr>
                <w:rStyle w:val="Hyperlink"/>
                <w:rFonts w:asciiTheme="minorHAnsi" w:hAnsiTheme="minorHAnsi" w:cstheme="minorHAnsi"/>
                <w:noProof/>
                <w:sz w:val="20"/>
                <w:szCs w:val="20"/>
              </w:rPr>
              <w:fldChar w:fldCharType="end"/>
            </w:r>
          </w:hyperlink>
        </w:p>
        <w:p w14:paraId="6ACA500D" w14:textId="71B0BABA"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93" w:history="1">
            <w:r w:rsidR="000F61E2" w:rsidRPr="000F61E2">
              <w:rPr>
                <w:rStyle w:val="Hyperlink"/>
                <w:rFonts w:asciiTheme="minorHAnsi" w:hAnsiTheme="minorHAnsi" w:cstheme="minorHAnsi"/>
                <w:noProof/>
                <w:sz w:val="20"/>
                <w:szCs w:val="20"/>
              </w:rPr>
              <w:t>5.3</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SADRŽAJI KOJE OSIGURAVA IZVRŠITELJ</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_Toc224116893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45</w:t>
            </w:r>
            <w:r w:rsidR="000F61E2" w:rsidRPr="000F61E2">
              <w:rPr>
                <w:rStyle w:val="Hyperlink"/>
                <w:rFonts w:asciiTheme="minorHAnsi" w:hAnsiTheme="minorHAnsi" w:cstheme="minorHAnsi"/>
                <w:noProof/>
                <w:sz w:val="20"/>
                <w:szCs w:val="20"/>
              </w:rPr>
              <w:fldChar w:fldCharType="end"/>
            </w:r>
          </w:hyperlink>
        </w:p>
        <w:p w14:paraId="6E6DEF97" w14:textId="580FAEFE"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94" w:history="1">
            <w:r w:rsidR="000F61E2" w:rsidRPr="000F61E2">
              <w:rPr>
                <w:rStyle w:val="Hyperlink"/>
                <w:rFonts w:asciiTheme="minorHAnsi" w:hAnsiTheme="minorHAnsi" w:cstheme="minorHAnsi"/>
                <w:noProof/>
                <w:sz w:val="20"/>
                <w:szCs w:val="20"/>
              </w:rPr>
              <w:t>5.4</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OPREMA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_Toc224116894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45</w:t>
            </w:r>
            <w:r w:rsidR="000F61E2" w:rsidRPr="000F61E2">
              <w:rPr>
                <w:rStyle w:val="Hyperlink"/>
                <w:rFonts w:asciiTheme="minorHAnsi" w:hAnsiTheme="minorHAnsi" w:cstheme="minorHAnsi"/>
                <w:noProof/>
                <w:sz w:val="20"/>
                <w:szCs w:val="20"/>
              </w:rPr>
              <w:fldChar w:fldCharType="end"/>
            </w:r>
          </w:hyperlink>
        </w:p>
        <w:p w14:paraId="0A8D7137" w14:textId="26C93F99"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95" w:history="1">
            <w:r w:rsidR="000F61E2" w:rsidRPr="000F61E2">
              <w:rPr>
                <w:rStyle w:val="Hyperlink"/>
                <w:rFonts w:asciiTheme="minorHAnsi" w:eastAsia="Times New Roman" w:hAnsiTheme="minorHAnsi" w:cstheme="minorHAnsi"/>
                <w:b/>
                <w:bCs/>
                <w:noProof/>
                <w:sz w:val="20"/>
                <w:szCs w:val="20"/>
              </w:rPr>
              <w:t>6.</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eastAsia="Times New Roman" w:hAnsiTheme="minorHAnsi" w:cstheme="minorHAnsi"/>
                <w:b/>
                <w:bCs/>
                <w:noProof/>
                <w:sz w:val="20"/>
                <w:szCs w:val="20"/>
              </w:rPr>
              <w:t>ZAHTJEVI IZVJEŠTAVANJA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_Toc224116895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46</w:t>
            </w:r>
            <w:r w:rsidR="000F61E2" w:rsidRPr="000F61E2">
              <w:rPr>
                <w:rStyle w:val="Hyperlink"/>
                <w:rFonts w:asciiTheme="minorHAnsi" w:hAnsiTheme="minorHAnsi" w:cstheme="minorHAnsi"/>
                <w:noProof/>
                <w:sz w:val="20"/>
                <w:szCs w:val="20"/>
              </w:rPr>
              <w:fldChar w:fldCharType="end"/>
            </w:r>
          </w:hyperlink>
        </w:p>
        <w:p w14:paraId="6F3CFA1C" w14:textId="1F0526B7"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96" w:history="1">
            <w:r w:rsidR="000F61E2" w:rsidRPr="000F61E2">
              <w:rPr>
                <w:rStyle w:val="Hyperlink"/>
                <w:rFonts w:asciiTheme="minorHAnsi" w:hAnsiTheme="minorHAnsi" w:cstheme="minorHAnsi"/>
                <w:noProof/>
                <w:sz w:val="20"/>
                <w:szCs w:val="20"/>
              </w:rPr>
              <w:t>6.1.</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OPĆENITO</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_Toc224116896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46</w:t>
            </w:r>
            <w:r w:rsidR="000F61E2" w:rsidRPr="000F61E2">
              <w:rPr>
                <w:rStyle w:val="Hyperlink"/>
                <w:rFonts w:asciiTheme="minorHAnsi" w:hAnsiTheme="minorHAnsi" w:cstheme="minorHAnsi"/>
                <w:noProof/>
                <w:sz w:val="20"/>
                <w:szCs w:val="20"/>
              </w:rPr>
              <w:fldChar w:fldCharType="end"/>
            </w:r>
          </w:hyperlink>
        </w:p>
        <w:p w14:paraId="1153E7AE" w14:textId="2B175006"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97" w:history="1">
            <w:r w:rsidR="000F61E2" w:rsidRPr="000F61E2">
              <w:rPr>
                <w:rStyle w:val="Hyperlink"/>
                <w:rFonts w:asciiTheme="minorHAnsi" w:hAnsiTheme="minorHAnsi" w:cstheme="minorHAnsi"/>
                <w:noProof/>
                <w:sz w:val="20"/>
                <w:szCs w:val="20"/>
              </w:rPr>
              <w:t>6.2.</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MJESEČNA IZVJEŠĆA O NAPRETKU PROJEKTA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_Toc224116897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46</w:t>
            </w:r>
            <w:r w:rsidR="000F61E2" w:rsidRPr="000F61E2">
              <w:rPr>
                <w:rStyle w:val="Hyperlink"/>
                <w:rFonts w:asciiTheme="minorHAnsi" w:hAnsiTheme="minorHAnsi" w:cstheme="minorHAnsi"/>
                <w:noProof/>
                <w:sz w:val="20"/>
                <w:szCs w:val="20"/>
              </w:rPr>
              <w:fldChar w:fldCharType="end"/>
            </w:r>
          </w:hyperlink>
        </w:p>
        <w:p w14:paraId="5AEBBA14" w14:textId="4DD4361D"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898" w:history="1">
            <w:r w:rsidR="000F61E2" w:rsidRPr="000F61E2">
              <w:rPr>
                <w:rStyle w:val="Hyperlink"/>
                <w:rFonts w:asciiTheme="minorHAnsi" w:hAnsiTheme="minorHAnsi" w:cstheme="minorHAnsi"/>
                <w:noProof/>
                <w:sz w:val="20"/>
                <w:szCs w:val="20"/>
              </w:rPr>
              <w:t>6.3.</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ZAVRŠNO IZVJEŠĆE O UGOVORU O UPRAVLJANJU PROJEKTOM</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_Toc224116898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47</w:t>
            </w:r>
            <w:r w:rsidR="000F61E2" w:rsidRPr="000F61E2">
              <w:rPr>
                <w:rStyle w:val="Hyperlink"/>
                <w:rFonts w:asciiTheme="minorHAnsi" w:hAnsiTheme="minorHAnsi" w:cstheme="minorHAnsi"/>
                <w:noProof/>
                <w:sz w:val="20"/>
                <w:szCs w:val="20"/>
              </w:rPr>
              <w:fldChar w:fldCharType="end"/>
            </w:r>
          </w:hyperlink>
        </w:p>
        <w:p w14:paraId="204E7021" w14:textId="0FE186F9" w:rsidR="000F61E2" w:rsidRPr="000F61E2" w:rsidRDefault="00FC7BF4" w:rsidP="000F61E2">
          <w:pPr>
            <w:pStyle w:val="TOC1"/>
            <w:rPr>
              <w:rFonts w:asciiTheme="minorHAnsi" w:eastAsiaTheme="minorEastAsia" w:hAnsiTheme="minorHAnsi" w:cstheme="minorHAnsi"/>
              <w:noProof/>
              <w:kern w:val="2"/>
              <w:sz w:val="20"/>
              <w:szCs w:val="20"/>
              <w:lang w:eastAsia="hr-HR"/>
              <w14:ligatures w14:val="standardContextual"/>
            </w:rPr>
          </w:pPr>
          <w:hyperlink w:anchor="_Toc224116899" w:history="1">
            <w:r w:rsidR="000F61E2" w:rsidRPr="000F61E2">
              <w:rPr>
                <w:rStyle w:val="Hyperlink"/>
                <w:rFonts w:asciiTheme="minorHAnsi" w:hAnsiTheme="minorHAnsi" w:cstheme="minorHAnsi"/>
                <w:noProof/>
                <w:sz w:val="20"/>
                <w:szCs w:val="20"/>
              </w:rPr>
              <w:t>6.4.</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IZVJEŠTAJ KORISNIKA O NAPRETKU PROJEKTA SUKLADNO UGOVORU O DODJELI BESPOVRATNIH SREDSTAVA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_Toc224116899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47</w:t>
            </w:r>
            <w:r w:rsidR="000F61E2" w:rsidRPr="000F61E2">
              <w:rPr>
                <w:rStyle w:val="Hyperlink"/>
                <w:rFonts w:asciiTheme="minorHAnsi" w:hAnsiTheme="minorHAnsi" w:cstheme="minorHAnsi"/>
                <w:noProof/>
                <w:sz w:val="20"/>
                <w:szCs w:val="20"/>
              </w:rPr>
              <w:fldChar w:fldCharType="end"/>
            </w:r>
          </w:hyperlink>
        </w:p>
        <w:p w14:paraId="7C3053D0" w14:textId="2B1EEAD1"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900" w:history="1">
            <w:r w:rsidR="000F61E2" w:rsidRPr="000F61E2">
              <w:rPr>
                <w:rStyle w:val="Hyperlink"/>
                <w:rFonts w:asciiTheme="minorHAnsi" w:hAnsiTheme="minorHAnsi" w:cstheme="minorHAnsi"/>
                <w:noProof/>
                <w:sz w:val="20"/>
                <w:szCs w:val="20"/>
              </w:rPr>
              <w:t>6.5.</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ZAVRŠNO IZVJEŠĆE KORISNIKA SUKLADNO UGOVORU O DODJELI BESPOVRATNIH SREDSTAVA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_Toc224116900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47</w:t>
            </w:r>
            <w:r w:rsidR="000F61E2" w:rsidRPr="000F61E2">
              <w:rPr>
                <w:rStyle w:val="Hyperlink"/>
                <w:rFonts w:asciiTheme="minorHAnsi" w:hAnsiTheme="minorHAnsi" w:cstheme="minorHAnsi"/>
                <w:noProof/>
                <w:sz w:val="20"/>
                <w:szCs w:val="20"/>
              </w:rPr>
              <w:fldChar w:fldCharType="end"/>
            </w:r>
          </w:hyperlink>
        </w:p>
        <w:p w14:paraId="650C4ABF" w14:textId="73605F35"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901" w:history="1">
            <w:r w:rsidR="000F61E2" w:rsidRPr="000F61E2">
              <w:rPr>
                <w:rStyle w:val="Hyperlink"/>
                <w:rFonts w:asciiTheme="minorHAnsi" w:hAnsiTheme="minorHAnsi" w:cstheme="minorHAnsi"/>
                <w:noProof/>
                <w:sz w:val="20"/>
                <w:szCs w:val="20"/>
              </w:rPr>
              <w:t>6.6.</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IZVJEŠĆA NA ZAHTJEV</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_Toc224116901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47</w:t>
            </w:r>
            <w:r w:rsidR="000F61E2" w:rsidRPr="000F61E2">
              <w:rPr>
                <w:rStyle w:val="Hyperlink"/>
                <w:rFonts w:asciiTheme="minorHAnsi" w:hAnsiTheme="minorHAnsi" w:cstheme="minorHAnsi"/>
                <w:noProof/>
                <w:sz w:val="20"/>
                <w:szCs w:val="20"/>
              </w:rPr>
              <w:fldChar w:fldCharType="end"/>
            </w:r>
          </w:hyperlink>
        </w:p>
        <w:p w14:paraId="239C68B7" w14:textId="35DAC6D6"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902" w:history="1">
            <w:r w:rsidR="000F61E2" w:rsidRPr="000F61E2">
              <w:rPr>
                <w:rStyle w:val="Hyperlink"/>
                <w:rFonts w:asciiTheme="minorHAnsi" w:hAnsiTheme="minorHAnsi" w:cstheme="minorHAnsi"/>
                <w:noProof/>
                <w:sz w:val="20"/>
                <w:szCs w:val="20"/>
              </w:rPr>
              <w:t>6.7.</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IZVJEŠĆA NAKON PROVEDBE PROJEKTA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_Toc224116902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47</w:t>
            </w:r>
            <w:r w:rsidR="000F61E2" w:rsidRPr="000F61E2">
              <w:rPr>
                <w:rStyle w:val="Hyperlink"/>
                <w:rFonts w:asciiTheme="minorHAnsi" w:hAnsiTheme="minorHAnsi" w:cstheme="minorHAnsi"/>
                <w:noProof/>
                <w:sz w:val="20"/>
                <w:szCs w:val="20"/>
              </w:rPr>
              <w:fldChar w:fldCharType="end"/>
            </w:r>
          </w:hyperlink>
        </w:p>
        <w:p w14:paraId="4269FA77" w14:textId="724514ED" w:rsidR="000F61E2" w:rsidRPr="000F61E2" w:rsidRDefault="00FC7BF4">
          <w:pPr>
            <w:pStyle w:val="TOC1"/>
            <w:rPr>
              <w:rFonts w:asciiTheme="minorHAnsi" w:eastAsiaTheme="minorEastAsia" w:hAnsiTheme="minorHAnsi" w:cstheme="minorHAnsi"/>
              <w:noProof/>
              <w:kern w:val="2"/>
              <w:sz w:val="20"/>
              <w:szCs w:val="20"/>
              <w:lang w:eastAsia="hr-HR"/>
              <w14:ligatures w14:val="standardContextual"/>
            </w:rPr>
          </w:pPr>
          <w:hyperlink w:anchor="_Toc224116903" w:history="1">
            <w:r w:rsidR="000F61E2" w:rsidRPr="000F61E2">
              <w:rPr>
                <w:rStyle w:val="Hyperlink"/>
                <w:rFonts w:asciiTheme="minorHAnsi" w:hAnsiTheme="minorHAnsi" w:cstheme="minorHAnsi"/>
                <w:noProof/>
                <w:sz w:val="20"/>
                <w:szCs w:val="20"/>
              </w:rPr>
              <w:t>6.8.</w:t>
            </w:r>
            <w:r w:rsidR="000F61E2" w:rsidRPr="000F61E2">
              <w:rPr>
                <w:rFonts w:asciiTheme="minorHAnsi" w:eastAsiaTheme="minorEastAsia" w:hAnsiTheme="minorHAnsi" w:cstheme="minorHAnsi"/>
                <w:noProof/>
                <w:kern w:val="2"/>
                <w:sz w:val="20"/>
                <w:szCs w:val="20"/>
                <w:lang w:eastAsia="hr-HR"/>
                <w14:ligatures w14:val="standardContextual"/>
              </w:rPr>
              <w:tab/>
            </w:r>
            <w:r w:rsidR="000F61E2" w:rsidRPr="000F61E2">
              <w:rPr>
                <w:rStyle w:val="Hyperlink"/>
                <w:rFonts w:asciiTheme="minorHAnsi" w:hAnsiTheme="minorHAnsi" w:cstheme="minorHAnsi"/>
                <w:noProof/>
                <w:sz w:val="20"/>
                <w:szCs w:val="20"/>
              </w:rPr>
              <w:t>PREDAJA IZVJEŠĆA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_Toc224116903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47</w:t>
            </w:r>
            <w:r w:rsidR="000F61E2" w:rsidRPr="000F61E2">
              <w:rPr>
                <w:rStyle w:val="Hyperlink"/>
                <w:rFonts w:asciiTheme="minorHAnsi" w:hAnsiTheme="minorHAnsi" w:cstheme="minorHAnsi"/>
                <w:noProof/>
                <w:sz w:val="20"/>
                <w:szCs w:val="20"/>
              </w:rPr>
              <w:fldChar w:fldCharType="end"/>
            </w:r>
          </w:hyperlink>
        </w:p>
        <w:p w14:paraId="76BA73BB" w14:textId="4E738FDF" w:rsidR="000F61E2" w:rsidRPr="000F61E2" w:rsidRDefault="00FC7BF4">
          <w:pPr>
            <w:pStyle w:val="TOC3"/>
            <w:tabs>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904" w:history="1">
            <w:r w:rsidR="000F61E2" w:rsidRPr="000F61E2">
              <w:rPr>
                <w:rStyle w:val="Hyperlink"/>
                <w:rFonts w:asciiTheme="minorHAnsi" w:eastAsia="Calibri" w:hAnsiTheme="minorHAnsi" w:cstheme="minorHAnsi"/>
                <w:b/>
                <w:bCs/>
                <w:noProof/>
                <w:sz w:val="20"/>
                <w:szCs w:val="20"/>
              </w:rPr>
              <w:t>Prilog 1: Opis postojećeg stanja CUPOV-a Zagreb</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_Toc224116904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49</w:t>
            </w:r>
            <w:r w:rsidR="000F61E2" w:rsidRPr="000F61E2">
              <w:rPr>
                <w:rStyle w:val="Hyperlink"/>
                <w:rFonts w:asciiTheme="minorHAnsi" w:hAnsiTheme="minorHAnsi" w:cstheme="minorHAnsi"/>
                <w:noProof/>
                <w:sz w:val="20"/>
                <w:szCs w:val="20"/>
              </w:rPr>
              <w:fldChar w:fldCharType="end"/>
            </w:r>
          </w:hyperlink>
        </w:p>
        <w:p w14:paraId="69F6B83B" w14:textId="226B7E91" w:rsidR="000F61E2" w:rsidRPr="000F61E2" w:rsidRDefault="00FC7BF4">
          <w:pPr>
            <w:pStyle w:val="TOC3"/>
            <w:tabs>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905" w:history="1">
            <w:r w:rsidR="000F61E2" w:rsidRPr="000F61E2">
              <w:rPr>
                <w:rStyle w:val="Hyperlink"/>
                <w:rFonts w:asciiTheme="minorHAnsi" w:hAnsiTheme="minorHAnsi" w:cstheme="minorHAnsi"/>
                <w:noProof/>
                <w:sz w:val="20"/>
                <w:szCs w:val="20"/>
              </w:rPr>
              <w:t>Opis postojećeg CUPOV-a Zagreb po objektima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_Toc224116905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49</w:t>
            </w:r>
            <w:r w:rsidR="000F61E2" w:rsidRPr="000F61E2">
              <w:rPr>
                <w:rStyle w:val="Hyperlink"/>
                <w:rFonts w:asciiTheme="minorHAnsi" w:hAnsiTheme="minorHAnsi" w:cstheme="minorHAnsi"/>
                <w:noProof/>
                <w:sz w:val="20"/>
                <w:szCs w:val="20"/>
              </w:rPr>
              <w:fldChar w:fldCharType="end"/>
            </w:r>
          </w:hyperlink>
        </w:p>
        <w:p w14:paraId="39068D78" w14:textId="050F37A6" w:rsidR="000F61E2" w:rsidRPr="000F61E2" w:rsidRDefault="00FC7BF4">
          <w:pPr>
            <w:pStyle w:val="TOC3"/>
            <w:tabs>
              <w:tab w:val="right" w:leader="dot" w:pos="9519"/>
            </w:tabs>
            <w:rPr>
              <w:rFonts w:asciiTheme="minorHAnsi" w:eastAsiaTheme="minorEastAsia" w:hAnsiTheme="minorHAnsi" w:cstheme="minorHAnsi"/>
              <w:noProof/>
              <w:kern w:val="2"/>
              <w:sz w:val="20"/>
              <w:szCs w:val="20"/>
              <w:lang w:eastAsia="hr-HR"/>
              <w14:ligatures w14:val="standardContextual"/>
            </w:rPr>
          </w:pPr>
          <w:hyperlink w:anchor="_Toc224116906" w:history="1">
            <w:r w:rsidR="000F61E2" w:rsidRPr="000F61E2">
              <w:rPr>
                <w:rStyle w:val="Hyperlink"/>
                <w:rFonts w:asciiTheme="minorHAnsi" w:hAnsiTheme="minorHAnsi" w:cstheme="minorHAnsi"/>
                <w:noProof/>
                <w:sz w:val="20"/>
                <w:szCs w:val="20"/>
              </w:rPr>
              <w:t>Opis postojećeg CUPOV-a Zagreb po tehnološkim cjelinama</w:t>
            </w:r>
            <w:r w:rsidR="000F61E2" w:rsidRPr="000F61E2">
              <w:rPr>
                <w:rFonts w:asciiTheme="minorHAnsi" w:hAnsiTheme="minorHAnsi" w:cstheme="minorHAnsi"/>
                <w:noProof/>
                <w:webHidden/>
                <w:sz w:val="20"/>
                <w:szCs w:val="20"/>
              </w:rPr>
              <w:tab/>
            </w:r>
            <w:r w:rsidR="000F61E2" w:rsidRPr="000F61E2">
              <w:rPr>
                <w:rStyle w:val="Hyperlink"/>
                <w:rFonts w:asciiTheme="minorHAnsi" w:hAnsiTheme="minorHAnsi" w:cstheme="minorHAnsi"/>
                <w:noProof/>
                <w:sz w:val="20"/>
                <w:szCs w:val="20"/>
              </w:rPr>
              <w:fldChar w:fldCharType="begin"/>
            </w:r>
            <w:r w:rsidR="000F61E2" w:rsidRPr="000F61E2">
              <w:rPr>
                <w:rFonts w:asciiTheme="minorHAnsi" w:hAnsiTheme="minorHAnsi" w:cstheme="minorHAnsi"/>
                <w:noProof/>
                <w:webHidden/>
                <w:sz w:val="20"/>
                <w:szCs w:val="20"/>
              </w:rPr>
              <w:instrText xml:space="preserve"> PAGEREF _Toc224116906 \h </w:instrText>
            </w:r>
            <w:r w:rsidR="000F61E2" w:rsidRPr="000F61E2">
              <w:rPr>
                <w:rStyle w:val="Hyperlink"/>
                <w:rFonts w:asciiTheme="minorHAnsi" w:hAnsiTheme="minorHAnsi" w:cstheme="minorHAnsi"/>
                <w:noProof/>
                <w:sz w:val="20"/>
                <w:szCs w:val="20"/>
              </w:rPr>
            </w:r>
            <w:r w:rsidR="000F61E2" w:rsidRPr="000F61E2">
              <w:rPr>
                <w:rStyle w:val="Hyperlink"/>
                <w:rFonts w:asciiTheme="minorHAnsi" w:hAnsiTheme="minorHAnsi" w:cstheme="minorHAnsi"/>
                <w:noProof/>
                <w:sz w:val="20"/>
                <w:szCs w:val="20"/>
              </w:rPr>
              <w:fldChar w:fldCharType="separate"/>
            </w:r>
            <w:r w:rsidR="00AE2D2B">
              <w:rPr>
                <w:rFonts w:asciiTheme="minorHAnsi" w:hAnsiTheme="minorHAnsi" w:cstheme="minorHAnsi"/>
                <w:noProof/>
                <w:webHidden/>
                <w:sz w:val="20"/>
                <w:szCs w:val="20"/>
              </w:rPr>
              <w:t>52</w:t>
            </w:r>
            <w:r w:rsidR="000F61E2" w:rsidRPr="000F61E2">
              <w:rPr>
                <w:rStyle w:val="Hyperlink"/>
                <w:rFonts w:asciiTheme="minorHAnsi" w:hAnsiTheme="minorHAnsi" w:cstheme="minorHAnsi"/>
                <w:noProof/>
                <w:sz w:val="20"/>
                <w:szCs w:val="20"/>
              </w:rPr>
              <w:fldChar w:fldCharType="end"/>
            </w:r>
          </w:hyperlink>
        </w:p>
        <w:p w14:paraId="4105912C" w14:textId="4B6E0CDC" w:rsidR="002C080D" w:rsidRPr="000F61E2" w:rsidRDefault="00D7725F" w:rsidP="002C080D">
          <w:pPr>
            <w:pStyle w:val="TOC1"/>
            <w:rPr>
              <w:rFonts w:asciiTheme="minorHAnsi" w:hAnsiTheme="minorHAnsi" w:cstheme="minorHAnsi"/>
              <w:bCs/>
              <w:caps/>
              <w:sz w:val="20"/>
              <w:szCs w:val="20"/>
            </w:rPr>
          </w:pPr>
          <w:r w:rsidRPr="000F61E2">
            <w:rPr>
              <w:rFonts w:asciiTheme="minorHAnsi" w:hAnsiTheme="minorHAnsi" w:cstheme="minorHAnsi"/>
              <w:bCs/>
              <w:caps/>
              <w:sz w:val="20"/>
              <w:szCs w:val="20"/>
            </w:rPr>
            <w:lastRenderedPageBreak/>
            <w:fldChar w:fldCharType="end"/>
          </w:r>
        </w:p>
      </w:sdtContent>
    </w:sdt>
    <w:p w14:paraId="6BD21B58" w14:textId="51251116" w:rsidR="00AD2672" w:rsidRPr="00AF085A" w:rsidRDefault="00AD2672" w:rsidP="00D50A86">
      <w:pPr>
        <w:keepNext/>
        <w:keepLines/>
        <w:widowControl/>
        <w:numPr>
          <w:ilvl w:val="0"/>
          <w:numId w:val="7"/>
        </w:numPr>
        <w:pBdr>
          <w:top w:val="single" w:sz="4" w:space="1" w:color="auto"/>
          <w:left w:val="single" w:sz="4" w:space="4" w:color="auto"/>
          <w:bottom w:val="single" w:sz="4" w:space="1" w:color="auto"/>
          <w:right w:val="single" w:sz="4" w:space="4" w:color="auto"/>
        </w:pBdr>
        <w:shd w:val="clear" w:color="auto" w:fill="DBE5F1"/>
        <w:autoSpaceDE/>
        <w:autoSpaceDN/>
        <w:spacing w:before="240" w:after="240" w:line="360" w:lineRule="auto"/>
        <w:contextualSpacing/>
        <w:jc w:val="center"/>
        <w:outlineLvl w:val="0"/>
        <w:rPr>
          <w:rFonts w:asciiTheme="minorHAnsi" w:eastAsia="Times New Roman" w:hAnsiTheme="minorHAnsi" w:cstheme="minorHAnsi"/>
          <w:b/>
          <w:bCs/>
          <w:sz w:val="24"/>
          <w:szCs w:val="28"/>
        </w:rPr>
      </w:pPr>
      <w:bookmarkStart w:id="2" w:name="_Toc224116863"/>
      <w:r w:rsidRPr="00AF085A">
        <w:rPr>
          <w:rFonts w:asciiTheme="minorHAnsi" w:eastAsia="Times New Roman" w:hAnsiTheme="minorHAnsi" w:cstheme="minorHAnsi"/>
          <w:b/>
          <w:bCs/>
          <w:sz w:val="24"/>
          <w:szCs w:val="28"/>
        </w:rPr>
        <w:t>SVRHA UGOVORA</w:t>
      </w:r>
      <w:bookmarkEnd w:id="2"/>
    </w:p>
    <w:p w14:paraId="766FF7FA" w14:textId="77777777" w:rsidR="00AD2672" w:rsidRPr="0073752C" w:rsidRDefault="00AD2672" w:rsidP="00AD2672">
      <w:pPr>
        <w:widowControl/>
        <w:autoSpaceDE/>
        <w:autoSpaceDN/>
        <w:spacing w:after="120"/>
        <w:jc w:val="both"/>
        <w:rPr>
          <w:rFonts w:asciiTheme="minorHAnsi" w:eastAsia="Times New Roman" w:hAnsiTheme="minorHAnsi" w:cstheme="minorHAnsi"/>
          <w:sz w:val="14"/>
          <w:szCs w:val="20"/>
        </w:rPr>
      </w:pPr>
    </w:p>
    <w:p w14:paraId="76E8C1ED" w14:textId="77777777" w:rsidR="002C3213" w:rsidRPr="00E324B9" w:rsidRDefault="002C3213" w:rsidP="00D50A86">
      <w:pPr>
        <w:pStyle w:val="Heading1"/>
        <w:numPr>
          <w:ilvl w:val="1"/>
          <w:numId w:val="1"/>
        </w:numPr>
        <w:tabs>
          <w:tab w:val="left" w:pos="792"/>
          <w:tab w:val="left" w:pos="793"/>
        </w:tabs>
        <w:spacing w:before="201" w:after="120"/>
        <w:rPr>
          <w:rFonts w:asciiTheme="minorHAnsi" w:hAnsiTheme="minorHAnsi" w:cstheme="minorHAnsi"/>
          <w:sz w:val="22"/>
        </w:rPr>
      </w:pPr>
      <w:bookmarkStart w:id="3" w:name="_Toc166490622"/>
      <w:bookmarkStart w:id="4" w:name="_Toc224116864"/>
      <w:r w:rsidRPr="00E324B9">
        <w:rPr>
          <w:rFonts w:asciiTheme="minorHAnsi" w:hAnsiTheme="minorHAnsi" w:cstheme="minorHAnsi"/>
          <w:sz w:val="22"/>
        </w:rPr>
        <w:t>UVOD</w:t>
      </w:r>
      <w:bookmarkEnd w:id="3"/>
      <w:bookmarkEnd w:id="4"/>
    </w:p>
    <w:p w14:paraId="586707F9" w14:textId="26E8B519" w:rsidR="00D303FC" w:rsidRPr="007C7193" w:rsidRDefault="00D303FC" w:rsidP="00D303FC">
      <w:pPr>
        <w:widowControl/>
        <w:adjustRightInd w:val="0"/>
        <w:spacing w:after="120"/>
        <w:jc w:val="both"/>
        <w:rPr>
          <w:rFonts w:asciiTheme="minorHAnsi" w:eastAsia="Calibri" w:hAnsiTheme="minorHAnsi" w:cstheme="minorHAnsi"/>
          <w:color w:val="000000"/>
          <w:szCs w:val="20"/>
        </w:rPr>
      </w:pPr>
      <w:bookmarkStart w:id="5" w:name="_Hlk147212245"/>
      <w:r w:rsidRPr="007C7193">
        <w:rPr>
          <w:rFonts w:asciiTheme="minorHAnsi" w:eastAsia="Calibri" w:hAnsiTheme="minorHAnsi" w:cstheme="minorHAnsi"/>
          <w:color w:val="000000"/>
          <w:szCs w:val="20"/>
        </w:rPr>
        <w:t xml:space="preserve">Projekt </w:t>
      </w:r>
      <w:r w:rsidR="00416B83" w:rsidRPr="00416B83">
        <w:rPr>
          <w:rFonts w:asciiTheme="minorHAnsi" w:eastAsia="Calibri" w:hAnsiTheme="minorHAnsi" w:cstheme="minorHAnsi"/>
          <w:bCs/>
          <w:color w:val="000000"/>
          <w:szCs w:val="20"/>
        </w:rPr>
        <w:t>Zagreb</w:t>
      </w:r>
      <w:r w:rsidR="00724CD0">
        <w:rPr>
          <w:rFonts w:asciiTheme="minorHAnsi" w:eastAsia="Calibri" w:hAnsiTheme="minorHAnsi" w:cstheme="minorHAnsi"/>
          <w:color w:val="000000"/>
          <w:szCs w:val="20"/>
        </w:rPr>
        <w:t xml:space="preserve"> (u daljnjem tekstu: P</w:t>
      </w:r>
      <w:r w:rsidRPr="007C7193">
        <w:rPr>
          <w:rFonts w:asciiTheme="minorHAnsi" w:eastAsia="Calibri" w:hAnsiTheme="minorHAnsi" w:cstheme="minorHAnsi"/>
          <w:color w:val="000000"/>
          <w:szCs w:val="20"/>
        </w:rPr>
        <w:t xml:space="preserve">rojekt) planiran je za sufinanciranje sredstvima EU u okviru </w:t>
      </w:r>
      <w:r w:rsidR="00EA5FDF" w:rsidRPr="007C7193">
        <w:rPr>
          <w:rFonts w:asciiTheme="minorHAnsi" w:eastAsia="Calibri" w:hAnsiTheme="minorHAnsi" w:cstheme="minorHAnsi"/>
          <w:color w:val="000000"/>
          <w:szCs w:val="20"/>
        </w:rPr>
        <w:t xml:space="preserve">Programa Konkurentnost i kohezija 2021. - 2027. </w:t>
      </w:r>
      <w:r w:rsidRPr="007C7193">
        <w:rPr>
          <w:rFonts w:asciiTheme="minorHAnsi" w:eastAsia="Calibri" w:hAnsiTheme="minorHAnsi" w:cstheme="minorHAnsi"/>
          <w:color w:val="000000"/>
          <w:szCs w:val="20"/>
        </w:rPr>
        <w:t>(u daljnjem tekstu: PKK)</w:t>
      </w:r>
    </w:p>
    <w:p w14:paraId="03A9B9E8" w14:textId="77777777" w:rsidR="00D303FC" w:rsidRPr="007C7193" w:rsidRDefault="00D303FC" w:rsidP="00D303FC">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Sukladno Zakonu o uspostavi institucionalnog okvira za provedbu europskih strukturnih i investicijskih fondova u Republici Hrvatskoj u financijskom razdoblju 2021. – 2027. i Uredbom o tijelima u sustavu upravljanja i kontrole za provedbu programa iz područja Konkurentnosti i kohezije za financijsko razdoblje 2021. – 2027. određena je struktura sustava upravljanja i kontrole korištenja fondova Europske unije u Republici Hrvatskoj te su razrađeni njihovi međusobni odnosi, funkcije i odgovornosti.</w:t>
      </w:r>
    </w:p>
    <w:p w14:paraId="214DBE5E" w14:textId="365DCCE9" w:rsidR="00D303FC" w:rsidRPr="007C7193" w:rsidRDefault="00D303FC" w:rsidP="00183E55">
      <w:pPr>
        <w:pStyle w:val="ListParagraph"/>
        <w:widowControl/>
        <w:numPr>
          <w:ilvl w:val="3"/>
          <w:numId w:val="13"/>
        </w:numPr>
        <w:adjustRightInd w:val="0"/>
        <w:spacing w:after="120"/>
        <w:ind w:left="426"/>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Posredničko tijelo razine 1: Ministarstvo gospodarstva i održivog razvoja</w:t>
      </w:r>
    </w:p>
    <w:p w14:paraId="3E8CE1C2" w14:textId="4F4EA3B7" w:rsidR="00D303FC" w:rsidRPr="007C7193" w:rsidRDefault="00D303FC" w:rsidP="00183E55">
      <w:pPr>
        <w:pStyle w:val="ListParagraph"/>
        <w:widowControl/>
        <w:numPr>
          <w:ilvl w:val="3"/>
          <w:numId w:val="13"/>
        </w:numPr>
        <w:adjustRightInd w:val="0"/>
        <w:spacing w:after="120"/>
        <w:ind w:left="426"/>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Posredničko tijelo razine 2: </w:t>
      </w:r>
      <w:r w:rsidR="00B605CD">
        <w:rPr>
          <w:rFonts w:asciiTheme="minorHAnsi" w:eastAsia="Calibri" w:hAnsiTheme="minorHAnsi" w:cstheme="minorHAnsi"/>
          <w:color w:val="000000"/>
          <w:szCs w:val="20"/>
        </w:rPr>
        <w:t>Hrvatske vode d.o.o.</w:t>
      </w:r>
    </w:p>
    <w:p w14:paraId="3DBD9F80" w14:textId="61DA79FD" w:rsidR="00D303FC" w:rsidRPr="007C7193" w:rsidRDefault="00416B83" w:rsidP="00183E55">
      <w:pPr>
        <w:pStyle w:val="ListParagraph"/>
        <w:widowControl/>
        <w:numPr>
          <w:ilvl w:val="3"/>
          <w:numId w:val="13"/>
        </w:numPr>
        <w:adjustRightInd w:val="0"/>
        <w:spacing w:after="120"/>
        <w:ind w:left="426"/>
        <w:rPr>
          <w:rFonts w:asciiTheme="minorHAnsi" w:eastAsia="Calibri" w:hAnsiTheme="minorHAnsi" w:cstheme="minorHAnsi"/>
          <w:color w:val="000000"/>
          <w:szCs w:val="20"/>
        </w:rPr>
      </w:pPr>
      <w:r>
        <w:rPr>
          <w:rFonts w:asciiTheme="minorHAnsi" w:eastAsia="Calibri" w:hAnsiTheme="minorHAnsi" w:cstheme="minorHAnsi"/>
          <w:color w:val="000000"/>
          <w:szCs w:val="20"/>
        </w:rPr>
        <w:t>Korisnik projekta</w:t>
      </w:r>
      <w:r w:rsidR="00D303FC" w:rsidRPr="007C7193">
        <w:rPr>
          <w:rFonts w:asciiTheme="minorHAnsi" w:eastAsia="Calibri" w:hAnsiTheme="minorHAnsi" w:cstheme="minorHAnsi"/>
          <w:color w:val="000000"/>
          <w:szCs w:val="20"/>
        </w:rPr>
        <w:t>: Vodoopskrba i odvodnja d.o.o. Zagreb.</w:t>
      </w:r>
    </w:p>
    <w:p w14:paraId="2E9CCB0A" w14:textId="5B12C11A" w:rsidR="00D303FC" w:rsidRPr="007C7193" w:rsidRDefault="00D303FC" w:rsidP="00D303FC">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Sva navedena nacionalna tijela imaju obvezu kontrole projekta i s tog osnova pristupa svim informacijama. </w:t>
      </w:r>
    </w:p>
    <w:p w14:paraId="5B0825FC" w14:textId="14A547D2" w:rsidR="00D303FC" w:rsidRPr="007C7193" w:rsidRDefault="00D303FC" w:rsidP="00D303FC">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Revizijska i druga kontrolna tijela Europske komisije također imaju obvezu kontrole i s tog osnova pristup svim informacijama.</w:t>
      </w:r>
    </w:p>
    <w:p w14:paraId="044EFA1B" w14:textId="77777777" w:rsidR="00036EEE" w:rsidRPr="0073752C" w:rsidRDefault="00036EEE" w:rsidP="00D303FC">
      <w:pPr>
        <w:widowControl/>
        <w:adjustRightInd w:val="0"/>
        <w:spacing w:after="120"/>
        <w:jc w:val="both"/>
        <w:rPr>
          <w:rFonts w:asciiTheme="minorHAnsi" w:eastAsia="Calibri" w:hAnsiTheme="minorHAnsi" w:cstheme="minorHAnsi"/>
          <w:color w:val="000000"/>
          <w:sz w:val="6"/>
          <w:szCs w:val="20"/>
        </w:rPr>
      </w:pPr>
    </w:p>
    <w:p w14:paraId="7F97FC22" w14:textId="77777777" w:rsidR="003E6693" w:rsidRPr="00E324B9" w:rsidRDefault="003E6693" w:rsidP="00D50A86">
      <w:pPr>
        <w:pStyle w:val="Heading1"/>
        <w:numPr>
          <w:ilvl w:val="1"/>
          <w:numId w:val="1"/>
        </w:numPr>
        <w:tabs>
          <w:tab w:val="left" w:pos="792"/>
          <w:tab w:val="left" w:pos="793"/>
        </w:tabs>
        <w:spacing w:before="201" w:after="120"/>
        <w:rPr>
          <w:rFonts w:asciiTheme="minorHAnsi" w:hAnsiTheme="minorHAnsi" w:cstheme="minorHAnsi"/>
          <w:sz w:val="22"/>
        </w:rPr>
      </w:pPr>
      <w:bookmarkStart w:id="6" w:name="_Toc166490623"/>
      <w:bookmarkStart w:id="7" w:name="_Toc224116865"/>
      <w:bookmarkEnd w:id="5"/>
      <w:r w:rsidRPr="00E324B9">
        <w:rPr>
          <w:rFonts w:asciiTheme="minorHAnsi" w:hAnsiTheme="minorHAnsi" w:cstheme="minorHAnsi"/>
          <w:sz w:val="22"/>
        </w:rPr>
        <w:t>CILJ PROJEKTA</w:t>
      </w:r>
      <w:bookmarkEnd w:id="6"/>
      <w:bookmarkEnd w:id="7"/>
    </w:p>
    <w:p w14:paraId="04B0A562" w14:textId="7578FCA1" w:rsidR="003E6693" w:rsidRPr="007C7193" w:rsidRDefault="003E6693" w:rsidP="009F1EDD">
      <w:pPr>
        <w:widowControl/>
        <w:adjustRightInd w:val="0"/>
        <w:spacing w:after="120"/>
        <w:jc w:val="both"/>
        <w:rPr>
          <w:rFonts w:asciiTheme="minorHAnsi" w:eastAsia="Calibri" w:hAnsiTheme="minorHAnsi" w:cstheme="minorHAnsi"/>
          <w:color w:val="000000"/>
          <w:szCs w:val="20"/>
        </w:rPr>
      </w:pPr>
      <w:bookmarkStart w:id="8" w:name="_Toc166490624"/>
      <w:bookmarkStart w:id="9" w:name="_Toc166491551"/>
      <w:r w:rsidRPr="007C7193">
        <w:rPr>
          <w:rFonts w:asciiTheme="minorHAnsi" w:eastAsia="Calibri" w:hAnsiTheme="minorHAnsi" w:cstheme="minorHAnsi"/>
          <w:color w:val="000000"/>
          <w:szCs w:val="20"/>
        </w:rPr>
        <w:t xml:space="preserve">Cilj ovog projekta je poboljšanje postojećeg sustava javne vodoopskrbe </w:t>
      </w:r>
      <w:r w:rsidR="00D90A07" w:rsidRPr="007C7193">
        <w:rPr>
          <w:rFonts w:asciiTheme="minorHAnsi" w:eastAsia="Calibri" w:hAnsiTheme="minorHAnsi" w:cstheme="minorHAnsi"/>
          <w:color w:val="000000"/>
          <w:szCs w:val="20"/>
        </w:rPr>
        <w:t xml:space="preserve">i javne odvodnje </w:t>
      </w:r>
      <w:r w:rsidRPr="007C7193">
        <w:rPr>
          <w:rFonts w:asciiTheme="minorHAnsi" w:eastAsia="Calibri" w:hAnsiTheme="minorHAnsi" w:cstheme="minorHAnsi"/>
          <w:color w:val="000000"/>
          <w:szCs w:val="20"/>
        </w:rPr>
        <w:t>na uslužnom području Naručitelja.</w:t>
      </w:r>
      <w:bookmarkEnd w:id="8"/>
      <w:bookmarkEnd w:id="9"/>
      <w:r w:rsidRPr="007C7193">
        <w:rPr>
          <w:rFonts w:asciiTheme="minorHAnsi" w:eastAsia="Calibri" w:hAnsiTheme="minorHAnsi" w:cstheme="minorHAnsi"/>
          <w:color w:val="000000"/>
          <w:szCs w:val="20"/>
        </w:rPr>
        <w:t xml:space="preserve"> </w:t>
      </w:r>
    </w:p>
    <w:p w14:paraId="410AA4E6" w14:textId="7144FD56" w:rsidR="00B00BF8" w:rsidRPr="007C7193" w:rsidRDefault="00B00BF8" w:rsidP="009F1EDD">
      <w:pPr>
        <w:widowControl/>
        <w:adjustRightInd w:val="0"/>
        <w:spacing w:after="120"/>
        <w:jc w:val="both"/>
        <w:rPr>
          <w:rFonts w:asciiTheme="minorHAnsi" w:eastAsia="Calibri" w:hAnsiTheme="minorHAnsi" w:cstheme="minorHAnsi"/>
          <w:color w:val="000000"/>
          <w:szCs w:val="20"/>
        </w:rPr>
      </w:pPr>
      <w:bookmarkStart w:id="10" w:name="_Toc170464583"/>
      <w:r w:rsidRPr="00691B7E">
        <w:rPr>
          <w:rFonts w:asciiTheme="minorHAnsi" w:eastAsia="Calibri" w:hAnsiTheme="minorHAnsi" w:cstheme="minorHAnsi"/>
          <w:color w:val="000000"/>
          <w:szCs w:val="20"/>
        </w:rPr>
        <w:t>Doprinos Projekta ispunjenju neposrednih rezultata</w:t>
      </w:r>
      <w:bookmarkEnd w:id="10"/>
      <w:r w:rsidRPr="00691B7E">
        <w:rPr>
          <w:rFonts w:asciiTheme="minorHAnsi" w:eastAsia="Calibri" w:hAnsiTheme="minorHAnsi" w:cstheme="minorHAnsi"/>
          <w:color w:val="000000"/>
          <w:szCs w:val="20"/>
        </w:rPr>
        <w:t xml:space="preserve"> se daje u nastavku.</w:t>
      </w:r>
    </w:p>
    <w:p w14:paraId="60952D95" w14:textId="77777777" w:rsidR="00F90E71" w:rsidRDefault="00F90E71" w:rsidP="00F90E71">
      <w:pPr>
        <w:widowControl/>
        <w:adjustRightInd w:val="0"/>
        <w:spacing w:after="120"/>
        <w:jc w:val="both"/>
        <w:rPr>
          <w:rFonts w:asciiTheme="minorHAnsi" w:eastAsia="Calibri" w:hAnsiTheme="minorHAnsi" w:cstheme="minorHAnsi"/>
          <w:bCs/>
          <w:szCs w:val="20"/>
          <w:lang w:val="en-GB"/>
        </w:rPr>
      </w:pPr>
      <w:r w:rsidRPr="00F90E71">
        <w:rPr>
          <w:rFonts w:asciiTheme="minorHAnsi" w:eastAsia="Calibri" w:hAnsiTheme="minorHAnsi" w:cstheme="minorHAnsi"/>
          <w:bCs/>
          <w:szCs w:val="20"/>
          <w:lang w:val="en-GB"/>
        </w:rPr>
        <w:t>Vodoopskrba</w:t>
      </w:r>
    </w:p>
    <w:tbl>
      <w:tblPr>
        <w:tblW w:w="9944" w:type="dxa"/>
        <w:tblLook w:val="04A0" w:firstRow="1" w:lastRow="0" w:firstColumn="1" w:lastColumn="0" w:noHBand="0" w:noVBand="1"/>
      </w:tblPr>
      <w:tblGrid>
        <w:gridCol w:w="1271"/>
        <w:gridCol w:w="5245"/>
        <w:gridCol w:w="3428"/>
      </w:tblGrid>
      <w:tr w:rsidR="00F90E71" w:rsidRPr="00FE41F4" w14:paraId="103869C9" w14:textId="77777777" w:rsidTr="00D6481D">
        <w:trPr>
          <w:trHeight w:val="304"/>
          <w:tblHeader/>
        </w:trPr>
        <w:tc>
          <w:tcPr>
            <w:tcW w:w="1271" w:type="dxa"/>
            <w:tcBorders>
              <w:top w:val="single" w:sz="4" w:space="0" w:color="auto"/>
              <w:left w:val="single" w:sz="4" w:space="0" w:color="auto"/>
              <w:bottom w:val="single" w:sz="4" w:space="0" w:color="auto"/>
              <w:right w:val="single" w:sz="4" w:space="0" w:color="auto"/>
            </w:tcBorders>
            <w:shd w:val="clear" w:color="auto" w:fill="244061" w:themeFill="accent1" w:themeFillShade="80"/>
            <w:vAlign w:val="center"/>
          </w:tcPr>
          <w:p w14:paraId="5602853E" w14:textId="77777777" w:rsidR="00F90E71" w:rsidRPr="00FE41F4" w:rsidRDefault="00F90E71" w:rsidP="00D6481D">
            <w:pPr>
              <w:jc w:val="center"/>
              <w:rPr>
                <w:rFonts w:asciiTheme="minorHAnsi" w:eastAsia="Times New Roman" w:hAnsiTheme="minorHAnsi" w:cstheme="minorHAnsi"/>
                <w:b/>
                <w:bCs/>
                <w:color w:val="FFFFFF" w:themeColor="background1"/>
                <w:sz w:val="18"/>
                <w:szCs w:val="18"/>
                <w:lang w:eastAsia="hr-HR"/>
              </w:rPr>
            </w:pPr>
            <w:r w:rsidRPr="00FE41F4">
              <w:rPr>
                <w:rFonts w:asciiTheme="minorHAnsi" w:eastAsia="Times New Roman" w:hAnsiTheme="minorHAnsi" w:cstheme="minorHAnsi"/>
                <w:b/>
                <w:bCs/>
                <w:color w:val="FFFFFF" w:themeColor="background1"/>
                <w:sz w:val="18"/>
                <w:szCs w:val="18"/>
                <w:lang w:eastAsia="hr-HR"/>
              </w:rPr>
              <w:t>Komponenta</w:t>
            </w:r>
          </w:p>
        </w:tc>
        <w:tc>
          <w:tcPr>
            <w:tcW w:w="5245" w:type="dxa"/>
            <w:tcBorders>
              <w:top w:val="single" w:sz="4" w:space="0" w:color="auto"/>
              <w:left w:val="single" w:sz="4" w:space="0" w:color="auto"/>
              <w:bottom w:val="single" w:sz="4" w:space="0" w:color="auto"/>
              <w:right w:val="single" w:sz="4" w:space="0" w:color="auto"/>
            </w:tcBorders>
            <w:shd w:val="clear" w:color="auto" w:fill="244061" w:themeFill="accent1" w:themeFillShade="80"/>
            <w:vAlign w:val="center"/>
            <w:hideMark/>
          </w:tcPr>
          <w:p w14:paraId="39BE8CBE" w14:textId="77777777" w:rsidR="00F90E71" w:rsidRPr="00FE41F4" w:rsidRDefault="00F90E71" w:rsidP="00D6481D">
            <w:pPr>
              <w:jc w:val="center"/>
              <w:rPr>
                <w:rFonts w:asciiTheme="minorHAnsi" w:eastAsia="Times New Roman" w:hAnsiTheme="minorHAnsi" w:cstheme="minorHAnsi"/>
                <w:b/>
                <w:bCs/>
                <w:color w:val="FFFFFF" w:themeColor="background1"/>
                <w:sz w:val="18"/>
                <w:szCs w:val="18"/>
                <w:lang w:eastAsia="hr-HR"/>
              </w:rPr>
            </w:pPr>
            <w:r w:rsidRPr="00FE41F4">
              <w:rPr>
                <w:rFonts w:asciiTheme="minorHAnsi" w:eastAsia="Times New Roman" w:hAnsiTheme="minorHAnsi" w:cstheme="minorHAnsi"/>
                <w:b/>
                <w:bCs/>
                <w:color w:val="FFFFFF" w:themeColor="background1"/>
                <w:sz w:val="18"/>
                <w:szCs w:val="18"/>
                <w:lang w:eastAsia="hr-HR"/>
              </w:rPr>
              <w:t>Mjera</w:t>
            </w:r>
          </w:p>
        </w:tc>
        <w:tc>
          <w:tcPr>
            <w:tcW w:w="3428" w:type="dxa"/>
            <w:tcBorders>
              <w:top w:val="single" w:sz="4" w:space="0" w:color="auto"/>
              <w:left w:val="nil"/>
              <w:bottom w:val="single" w:sz="4" w:space="0" w:color="auto"/>
              <w:right w:val="single" w:sz="4" w:space="0" w:color="auto"/>
            </w:tcBorders>
            <w:shd w:val="clear" w:color="auto" w:fill="244061" w:themeFill="accent1" w:themeFillShade="80"/>
            <w:vAlign w:val="center"/>
            <w:hideMark/>
          </w:tcPr>
          <w:p w14:paraId="5E2A1A1B" w14:textId="77777777" w:rsidR="00F90E71" w:rsidRPr="00FE41F4" w:rsidRDefault="00F90E71" w:rsidP="00D6481D">
            <w:pPr>
              <w:jc w:val="center"/>
              <w:rPr>
                <w:rFonts w:asciiTheme="minorHAnsi" w:eastAsia="Times New Roman" w:hAnsiTheme="minorHAnsi" w:cstheme="minorHAnsi"/>
                <w:b/>
                <w:bCs/>
                <w:color w:val="FFFFFF" w:themeColor="background1"/>
                <w:sz w:val="18"/>
                <w:szCs w:val="18"/>
                <w:lang w:eastAsia="hr-HR"/>
              </w:rPr>
            </w:pPr>
            <w:r w:rsidRPr="00FE41F4">
              <w:rPr>
                <w:rFonts w:asciiTheme="minorHAnsi" w:eastAsia="Times New Roman" w:hAnsiTheme="minorHAnsi" w:cstheme="minorHAnsi"/>
                <w:b/>
                <w:bCs/>
                <w:color w:val="FFFFFF" w:themeColor="background1"/>
                <w:sz w:val="18"/>
                <w:szCs w:val="18"/>
                <w:lang w:eastAsia="hr-HR"/>
              </w:rPr>
              <w:t>Pokazatelji rezultata</w:t>
            </w:r>
          </w:p>
        </w:tc>
      </w:tr>
      <w:tr w:rsidR="00F90E71" w:rsidRPr="00FE41F4" w14:paraId="585B65D2" w14:textId="77777777" w:rsidTr="00D6481D">
        <w:trPr>
          <w:trHeight w:val="20"/>
        </w:trPr>
        <w:tc>
          <w:tcPr>
            <w:tcW w:w="1271" w:type="dxa"/>
            <w:tcBorders>
              <w:top w:val="nil"/>
              <w:left w:val="single" w:sz="4" w:space="0" w:color="auto"/>
              <w:bottom w:val="single" w:sz="4" w:space="0" w:color="auto"/>
              <w:right w:val="single" w:sz="4" w:space="0" w:color="auto"/>
            </w:tcBorders>
          </w:tcPr>
          <w:p w14:paraId="5F3EEDAE" w14:textId="77777777" w:rsidR="00F90E71" w:rsidRPr="00FE41F4" w:rsidRDefault="00F90E71" w:rsidP="00D6481D">
            <w:pPr>
              <w:jc w:val="cente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I-A.1</w:t>
            </w:r>
          </w:p>
        </w:tc>
        <w:tc>
          <w:tcPr>
            <w:tcW w:w="5245" w:type="dxa"/>
            <w:tcBorders>
              <w:top w:val="nil"/>
              <w:left w:val="single" w:sz="4" w:space="0" w:color="auto"/>
              <w:bottom w:val="single" w:sz="4" w:space="0" w:color="auto"/>
              <w:right w:val="single" w:sz="4" w:space="0" w:color="auto"/>
            </w:tcBorders>
            <w:vAlign w:val="center"/>
            <w:hideMark/>
          </w:tcPr>
          <w:p w14:paraId="0C3105C1" w14:textId="77777777" w:rsidR="00F90E71" w:rsidRPr="00FE41F4" w:rsidRDefault="00F90E71" w:rsidP="00D6481D">
            <w:pP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Proširenje vodoopskrbne mreže naselja Gajišće (Sesvete)</w:t>
            </w:r>
          </w:p>
          <w:p w14:paraId="4FB672E9"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2.540 m vodoopskrbnih cjevovoda</w:t>
            </w:r>
          </w:p>
          <w:p w14:paraId="25633E85"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162 pripreme za kućne priključke</w:t>
            </w:r>
          </w:p>
          <w:p w14:paraId="6B62410A" w14:textId="77777777" w:rsidR="00F90E71" w:rsidRPr="00FE41F4" w:rsidRDefault="00F90E71" w:rsidP="00D6481D">
            <w:pPr>
              <w:rPr>
                <w:rFonts w:asciiTheme="minorHAnsi" w:eastAsia="Times New Roman" w:hAnsiTheme="minorHAnsi" w:cstheme="minorHAnsi"/>
                <w:b/>
                <w:bCs/>
                <w:color w:val="000000"/>
                <w:sz w:val="18"/>
                <w:szCs w:val="18"/>
                <w:lang w:eastAsia="hr-HR"/>
              </w:rPr>
            </w:pPr>
          </w:p>
        </w:tc>
        <w:tc>
          <w:tcPr>
            <w:tcW w:w="3428" w:type="dxa"/>
            <w:tcBorders>
              <w:top w:val="nil"/>
              <w:left w:val="nil"/>
              <w:bottom w:val="single" w:sz="4" w:space="0" w:color="auto"/>
              <w:right w:val="single" w:sz="4" w:space="0" w:color="auto"/>
            </w:tcBorders>
            <w:vAlign w:val="center"/>
            <w:hideMark/>
          </w:tcPr>
          <w:p w14:paraId="33661CD6" w14:textId="77777777" w:rsidR="00F90E71" w:rsidRPr="00FE41F4" w:rsidRDefault="00F90E71" w:rsidP="00D6481D">
            <w:pPr>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Opskrba vodom putem sustava javne vodoopskrbne mreže za dodatnih 368 stanovnika</w:t>
            </w:r>
          </w:p>
          <w:p w14:paraId="6F6D0F7D" w14:textId="77777777" w:rsidR="00F90E71" w:rsidRPr="00FE41F4" w:rsidRDefault="00F90E71" w:rsidP="00D6481D">
            <w:pPr>
              <w:pStyle w:val="ListParagraph"/>
              <w:jc w:val="left"/>
              <w:rPr>
                <w:rFonts w:asciiTheme="minorHAnsi" w:eastAsia="Times New Roman" w:hAnsiTheme="minorHAnsi" w:cstheme="minorHAnsi"/>
                <w:sz w:val="18"/>
                <w:szCs w:val="18"/>
                <w:lang w:eastAsia="hr-HR"/>
              </w:rPr>
            </w:pPr>
          </w:p>
          <w:p w14:paraId="45F80EC5" w14:textId="77777777" w:rsidR="00F90E71" w:rsidRPr="00FE41F4" w:rsidRDefault="00F90E71" w:rsidP="00D6481D">
            <w:pPr>
              <w:keepNext/>
              <w:rPr>
                <w:rFonts w:asciiTheme="minorHAnsi" w:eastAsia="Times New Roman" w:hAnsiTheme="minorHAnsi" w:cstheme="minorHAnsi"/>
                <w:sz w:val="18"/>
                <w:szCs w:val="18"/>
                <w:lang w:eastAsia="hr-HR"/>
              </w:rPr>
            </w:pPr>
          </w:p>
        </w:tc>
      </w:tr>
      <w:tr w:rsidR="00F90E71" w:rsidRPr="00FE41F4" w14:paraId="7A54BF24" w14:textId="77777777" w:rsidTr="00D6481D">
        <w:trPr>
          <w:trHeight w:val="573"/>
        </w:trPr>
        <w:tc>
          <w:tcPr>
            <w:tcW w:w="1271" w:type="dxa"/>
            <w:tcBorders>
              <w:top w:val="nil"/>
              <w:left w:val="single" w:sz="4" w:space="0" w:color="auto"/>
              <w:bottom w:val="single" w:sz="4" w:space="0" w:color="auto"/>
              <w:right w:val="single" w:sz="4" w:space="0" w:color="auto"/>
            </w:tcBorders>
          </w:tcPr>
          <w:p w14:paraId="455E035A" w14:textId="77777777" w:rsidR="00F90E71" w:rsidRPr="00FE41F4" w:rsidRDefault="00F90E71" w:rsidP="00D6481D">
            <w:pPr>
              <w:jc w:val="cente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I-A.2</w:t>
            </w:r>
          </w:p>
        </w:tc>
        <w:tc>
          <w:tcPr>
            <w:tcW w:w="5245" w:type="dxa"/>
            <w:tcBorders>
              <w:top w:val="nil"/>
              <w:left w:val="single" w:sz="4" w:space="0" w:color="auto"/>
              <w:bottom w:val="single" w:sz="4" w:space="0" w:color="auto"/>
              <w:right w:val="single" w:sz="4" w:space="0" w:color="auto"/>
            </w:tcBorders>
            <w:vAlign w:val="center"/>
            <w:hideMark/>
          </w:tcPr>
          <w:p w14:paraId="42B37A46" w14:textId="77777777" w:rsidR="00F90E71" w:rsidRPr="00FE41F4" w:rsidRDefault="00F90E71" w:rsidP="00D6481D">
            <w:pP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Proširenje vodoopskrbne mreže naselja Selčina (Sesvete)</w:t>
            </w:r>
          </w:p>
          <w:p w14:paraId="7A669C74"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6.908 m vodoopskrbnih cjevovoda</w:t>
            </w:r>
          </w:p>
          <w:p w14:paraId="4D8D03DA"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441 priprema za kućne priključke</w:t>
            </w:r>
          </w:p>
        </w:tc>
        <w:tc>
          <w:tcPr>
            <w:tcW w:w="3428" w:type="dxa"/>
            <w:tcBorders>
              <w:top w:val="nil"/>
              <w:left w:val="nil"/>
              <w:bottom w:val="single" w:sz="4" w:space="0" w:color="auto"/>
              <w:right w:val="single" w:sz="4" w:space="0" w:color="auto"/>
            </w:tcBorders>
            <w:vAlign w:val="center"/>
            <w:hideMark/>
          </w:tcPr>
          <w:p w14:paraId="35D9A9D2" w14:textId="77777777" w:rsidR="00F90E71" w:rsidRPr="00FE41F4" w:rsidRDefault="00F90E71" w:rsidP="00D6481D">
            <w:pPr>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Opskrba vodom putem sustava javne vodoopskrbne mreže za dodatnih 1.001 stanovnika</w:t>
            </w:r>
          </w:p>
        </w:tc>
      </w:tr>
      <w:tr w:rsidR="00F90E71" w:rsidRPr="00FE41F4" w14:paraId="2B3A7493" w14:textId="77777777" w:rsidTr="00D6481D">
        <w:trPr>
          <w:trHeight w:val="20"/>
        </w:trPr>
        <w:tc>
          <w:tcPr>
            <w:tcW w:w="1271" w:type="dxa"/>
            <w:tcBorders>
              <w:top w:val="nil"/>
              <w:left w:val="single" w:sz="4" w:space="0" w:color="auto"/>
              <w:bottom w:val="single" w:sz="4" w:space="0" w:color="auto"/>
              <w:right w:val="single" w:sz="4" w:space="0" w:color="auto"/>
            </w:tcBorders>
          </w:tcPr>
          <w:p w14:paraId="2035D0D3" w14:textId="77777777" w:rsidR="00F90E71" w:rsidRPr="00FE41F4" w:rsidRDefault="00F90E71" w:rsidP="00D6481D">
            <w:pPr>
              <w:jc w:val="cente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I-A.3</w:t>
            </w:r>
          </w:p>
        </w:tc>
        <w:tc>
          <w:tcPr>
            <w:tcW w:w="5245" w:type="dxa"/>
            <w:tcBorders>
              <w:top w:val="nil"/>
              <w:left w:val="single" w:sz="4" w:space="0" w:color="auto"/>
              <w:bottom w:val="single" w:sz="4" w:space="0" w:color="auto"/>
              <w:right w:val="single" w:sz="4" w:space="0" w:color="auto"/>
            </w:tcBorders>
            <w:vAlign w:val="center"/>
            <w:hideMark/>
          </w:tcPr>
          <w:p w14:paraId="4B98F529" w14:textId="77777777" w:rsidR="00F90E71" w:rsidRPr="00FE41F4" w:rsidRDefault="00F90E71" w:rsidP="00D6481D">
            <w:pP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Izgradnja vodoopskrbnog cjevovoda u naselju Kašina</w:t>
            </w:r>
          </w:p>
          <w:p w14:paraId="4601FCD0"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978 m vodoopskrbnih cjevovoda</w:t>
            </w:r>
          </w:p>
          <w:p w14:paraId="554C8603"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35 priprema za kućne priključke</w:t>
            </w:r>
          </w:p>
          <w:p w14:paraId="73BE01BF" w14:textId="77777777" w:rsidR="00F90E71" w:rsidRPr="00FE41F4" w:rsidRDefault="00F90E71" w:rsidP="00D6481D">
            <w:pPr>
              <w:rPr>
                <w:rFonts w:asciiTheme="minorHAnsi" w:eastAsia="Times New Roman" w:hAnsiTheme="minorHAnsi" w:cstheme="minorHAnsi"/>
                <w:b/>
                <w:bCs/>
                <w:color w:val="000000"/>
                <w:sz w:val="18"/>
                <w:szCs w:val="18"/>
                <w:lang w:eastAsia="hr-HR"/>
              </w:rPr>
            </w:pPr>
          </w:p>
        </w:tc>
        <w:tc>
          <w:tcPr>
            <w:tcW w:w="3428" w:type="dxa"/>
            <w:tcBorders>
              <w:top w:val="nil"/>
              <w:left w:val="nil"/>
              <w:bottom w:val="single" w:sz="4" w:space="0" w:color="auto"/>
              <w:right w:val="single" w:sz="4" w:space="0" w:color="auto"/>
            </w:tcBorders>
            <w:vAlign w:val="center"/>
            <w:hideMark/>
          </w:tcPr>
          <w:p w14:paraId="5B55E25D" w14:textId="77777777" w:rsidR="00F90E71" w:rsidRPr="00FE41F4" w:rsidRDefault="00F90E71" w:rsidP="00D6481D">
            <w:pPr>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Opskrba vodom putem sustava javne vodoopskrbne mreže za dodatnih 98 stanovnika</w:t>
            </w:r>
          </w:p>
          <w:p w14:paraId="08D9EBDF" w14:textId="77777777" w:rsidR="00F90E71" w:rsidRPr="00FE41F4" w:rsidRDefault="00F90E71" w:rsidP="00D6481D">
            <w:pPr>
              <w:keepNext/>
              <w:rPr>
                <w:rFonts w:asciiTheme="minorHAnsi" w:eastAsia="Times New Roman" w:hAnsiTheme="minorHAnsi" w:cstheme="minorHAnsi"/>
                <w:sz w:val="18"/>
                <w:szCs w:val="18"/>
                <w:lang w:eastAsia="hr-HR"/>
              </w:rPr>
            </w:pPr>
          </w:p>
        </w:tc>
      </w:tr>
      <w:tr w:rsidR="00F90E71" w:rsidRPr="00FE41F4" w14:paraId="4045B3AC" w14:textId="77777777" w:rsidTr="00D6481D">
        <w:trPr>
          <w:trHeight w:val="20"/>
        </w:trPr>
        <w:tc>
          <w:tcPr>
            <w:tcW w:w="1271" w:type="dxa"/>
            <w:tcBorders>
              <w:top w:val="nil"/>
              <w:left w:val="single" w:sz="4" w:space="0" w:color="auto"/>
              <w:bottom w:val="single" w:sz="4" w:space="0" w:color="auto"/>
              <w:right w:val="single" w:sz="4" w:space="0" w:color="auto"/>
            </w:tcBorders>
          </w:tcPr>
          <w:p w14:paraId="7C96E578" w14:textId="77777777" w:rsidR="00F90E71" w:rsidRPr="00FE41F4" w:rsidRDefault="00F90E71" w:rsidP="00D6481D">
            <w:pPr>
              <w:jc w:val="cente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I-A.4</w:t>
            </w:r>
          </w:p>
          <w:p w14:paraId="43EE2408" w14:textId="77777777" w:rsidR="00F90E71" w:rsidRPr="00FE41F4" w:rsidRDefault="00F90E71" w:rsidP="00D6481D">
            <w:pPr>
              <w:jc w:val="center"/>
              <w:rPr>
                <w:rFonts w:asciiTheme="minorHAnsi" w:eastAsia="Times New Roman" w:hAnsiTheme="minorHAnsi" w:cstheme="minorHAnsi"/>
                <w:b/>
                <w:bCs/>
                <w:color w:val="000000"/>
                <w:sz w:val="18"/>
                <w:szCs w:val="18"/>
                <w:lang w:eastAsia="hr-HR"/>
              </w:rPr>
            </w:pPr>
          </w:p>
          <w:p w14:paraId="21E90F10" w14:textId="77777777" w:rsidR="00F90E71" w:rsidRPr="00FE41F4" w:rsidRDefault="00F90E71" w:rsidP="00D6481D">
            <w:pPr>
              <w:rPr>
                <w:rFonts w:asciiTheme="minorHAnsi" w:eastAsia="Times New Roman" w:hAnsiTheme="minorHAnsi" w:cstheme="minorHAnsi"/>
                <w:b/>
                <w:bCs/>
                <w:color w:val="000000"/>
                <w:sz w:val="18"/>
                <w:szCs w:val="18"/>
                <w:lang w:eastAsia="hr-HR"/>
              </w:rPr>
            </w:pPr>
          </w:p>
          <w:p w14:paraId="04F3AF95" w14:textId="77777777" w:rsidR="00F90E71" w:rsidRPr="00FE41F4" w:rsidRDefault="00F90E71" w:rsidP="00D6481D">
            <w:pPr>
              <w:jc w:val="cente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I-A-5</w:t>
            </w:r>
          </w:p>
        </w:tc>
        <w:tc>
          <w:tcPr>
            <w:tcW w:w="5245" w:type="dxa"/>
            <w:tcBorders>
              <w:top w:val="nil"/>
              <w:left w:val="single" w:sz="4" w:space="0" w:color="auto"/>
              <w:bottom w:val="single" w:sz="4" w:space="0" w:color="auto"/>
              <w:right w:val="single" w:sz="4" w:space="0" w:color="auto"/>
            </w:tcBorders>
            <w:vAlign w:val="center"/>
            <w:hideMark/>
          </w:tcPr>
          <w:p w14:paraId="13A3A7A5" w14:textId="77777777" w:rsidR="00F90E71" w:rsidRPr="00FE41F4" w:rsidRDefault="00F90E71" w:rsidP="00D6481D">
            <w:pP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Proširenje vodoopskrbne mreže naselja Glavnica Gornja i Blaguša</w:t>
            </w:r>
          </w:p>
          <w:p w14:paraId="0863277B"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3.756 m vodoopskrbnih cjevovoda</w:t>
            </w:r>
          </w:p>
          <w:p w14:paraId="5EEE588C"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126 priprema za kućne priključke</w:t>
            </w:r>
          </w:p>
          <w:p w14:paraId="78C7DBE8" w14:textId="77777777" w:rsidR="00F90E71" w:rsidRPr="00FE41F4" w:rsidRDefault="00F90E71" w:rsidP="00D6481D">
            <w:pP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Vodospremnik Blaguša s precrpnom stanicom</w:t>
            </w:r>
          </w:p>
          <w:p w14:paraId="264C4673"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vodospremnika Blaguša</w:t>
            </w:r>
          </w:p>
          <w:p w14:paraId="5737644C"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crpne stanice</w:t>
            </w:r>
          </w:p>
          <w:p w14:paraId="030F8C22" w14:textId="77777777" w:rsidR="00F90E71" w:rsidRPr="00FE41F4" w:rsidRDefault="00F90E71" w:rsidP="00D6481D">
            <w:pPr>
              <w:rPr>
                <w:rFonts w:asciiTheme="minorHAnsi" w:eastAsia="Times New Roman" w:hAnsiTheme="minorHAnsi" w:cstheme="minorHAnsi"/>
                <w:b/>
                <w:bCs/>
                <w:color w:val="000000"/>
                <w:sz w:val="18"/>
                <w:szCs w:val="18"/>
                <w:lang w:eastAsia="hr-HR"/>
              </w:rPr>
            </w:pPr>
          </w:p>
        </w:tc>
        <w:tc>
          <w:tcPr>
            <w:tcW w:w="3428" w:type="dxa"/>
            <w:tcBorders>
              <w:top w:val="nil"/>
              <w:left w:val="nil"/>
              <w:bottom w:val="single" w:sz="4" w:space="0" w:color="auto"/>
              <w:right w:val="single" w:sz="4" w:space="0" w:color="auto"/>
            </w:tcBorders>
            <w:vAlign w:val="center"/>
            <w:hideMark/>
          </w:tcPr>
          <w:p w14:paraId="067FA3A3" w14:textId="77777777" w:rsidR="00F90E71" w:rsidRDefault="00F90E71" w:rsidP="00D6481D">
            <w:pPr>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Opskrba vodom putem sustava javne vodoopskrbne mreže za dodatnih 290 stanovnika</w:t>
            </w:r>
          </w:p>
          <w:p w14:paraId="69B548EE" w14:textId="77777777" w:rsidR="00F90E71" w:rsidRPr="00FE41F4" w:rsidRDefault="00F90E71" w:rsidP="00D6481D">
            <w:pPr>
              <w:rPr>
                <w:rFonts w:asciiTheme="minorHAnsi" w:eastAsia="Times New Roman" w:hAnsiTheme="minorHAnsi" w:cstheme="minorHAnsi"/>
                <w:sz w:val="18"/>
                <w:szCs w:val="18"/>
                <w:lang w:eastAsia="hr-HR"/>
              </w:rPr>
            </w:pPr>
          </w:p>
          <w:p w14:paraId="6ABBC371" w14:textId="77777777" w:rsidR="00F90E71" w:rsidRPr="00FE41F4" w:rsidRDefault="00F90E71" w:rsidP="00D6481D">
            <w:pPr>
              <w:keepNext/>
              <w:rPr>
                <w:rFonts w:asciiTheme="minorHAnsi" w:eastAsia="Times New Roman" w:hAnsiTheme="minorHAnsi" w:cstheme="minorHAnsi"/>
                <w:sz w:val="18"/>
                <w:szCs w:val="18"/>
                <w:lang w:eastAsia="hr-HR"/>
              </w:rPr>
            </w:pPr>
          </w:p>
        </w:tc>
      </w:tr>
      <w:tr w:rsidR="00F90E71" w:rsidRPr="00FE41F4" w14:paraId="4B6CCBAE" w14:textId="77777777" w:rsidTr="00D6481D">
        <w:trPr>
          <w:trHeight w:val="20"/>
        </w:trPr>
        <w:tc>
          <w:tcPr>
            <w:tcW w:w="1271" w:type="dxa"/>
            <w:tcBorders>
              <w:top w:val="nil"/>
              <w:left w:val="single" w:sz="4" w:space="0" w:color="auto"/>
              <w:bottom w:val="single" w:sz="4" w:space="0" w:color="auto"/>
              <w:right w:val="single" w:sz="4" w:space="0" w:color="auto"/>
            </w:tcBorders>
          </w:tcPr>
          <w:p w14:paraId="4D0A9D5C" w14:textId="77777777" w:rsidR="00F90E71" w:rsidRPr="00FE41F4" w:rsidRDefault="00F90E71" w:rsidP="00D6481D">
            <w:pPr>
              <w:jc w:val="cente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I-B</w:t>
            </w:r>
          </w:p>
          <w:p w14:paraId="2B439E07" w14:textId="77777777" w:rsidR="00F90E71" w:rsidRPr="00FE41F4" w:rsidRDefault="00F90E71" w:rsidP="00D6481D">
            <w:pPr>
              <w:jc w:val="center"/>
              <w:rPr>
                <w:rFonts w:asciiTheme="minorHAnsi" w:eastAsia="Times New Roman" w:hAnsiTheme="minorHAnsi" w:cstheme="minorHAnsi"/>
                <w:b/>
                <w:bCs/>
                <w:color w:val="000000"/>
                <w:sz w:val="18"/>
                <w:szCs w:val="18"/>
                <w:lang w:eastAsia="hr-HR"/>
              </w:rPr>
            </w:pPr>
          </w:p>
          <w:p w14:paraId="5C123095" w14:textId="77777777" w:rsidR="00F90E71" w:rsidRPr="00FE41F4" w:rsidRDefault="00F90E71" w:rsidP="00D6481D">
            <w:pPr>
              <w:jc w:val="center"/>
              <w:rPr>
                <w:rFonts w:asciiTheme="minorHAnsi" w:eastAsia="Times New Roman" w:hAnsiTheme="minorHAnsi" w:cstheme="minorHAnsi"/>
                <w:b/>
                <w:bCs/>
                <w:color w:val="000000"/>
                <w:sz w:val="18"/>
                <w:szCs w:val="18"/>
                <w:lang w:eastAsia="hr-HR"/>
              </w:rPr>
            </w:pPr>
          </w:p>
          <w:p w14:paraId="40DEAD41" w14:textId="77777777" w:rsidR="00F90E71" w:rsidRPr="00FE41F4" w:rsidRDefault="00F90E71" w:rsidP="00D6481D">
            <w:pPr>
              <w:jc w:val="center"/>
              <w:rPr>
                <w:rFonts w:asciiTheme="minorHAnsi" w:eastAsia="Times New Roman" w:hAnsiTheme="minorHAnsi" w:cstheme="minorHAnsi"/>
                <w:b/>
                <w:bCs/>
                <w:color w:val="000000"/>
                <w:sz w:val="18"/>
                <w:szCs w:val="18"/>
                <w:lang w:eastAsia="hr-HR"/>
              </w:rPr>
            </w:pPr>
          </w:p>
          <w:p w14:paraId="39A96A62" w14:textId="77777777" w:rsidR="00F90E71" w:rsidRPr="00FE41F4" w:rsidRDefault="00F90E71" w:rsidP="00D6481D">
            <w:pPr>
              <w:jc w:val="cente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I-C</w:t>
            </w:r>
          </w:p>
        </w:tc>
        <w:tc>
          <w:tcPr>
            <w:tcW w:w="5245" w:type="dxa"/>
            <w:tcBorders>
              <w:top w:val="nil"/>
              <w:left w:val="single" w:sz="4" w:space="0" w:color="auto"/>
              <w:bottom w:val="single" w:sz="4" w:space="0" w:color="auto"/>
              <w:right w:val="single" w:sz="4" w:space="0" w:color="auto"/>
            </w:tcBorders>
            <w:vAlign w:val="center"/>
            <w:hideMark/>
          </w:tcPr>
          <w:p w14:paraId="33630E4A" w14:textId="77777777" w:rsidR="00F90E71" w:rsidRPr="00FE41F4" w:rsidRDefault="00F90E71" w:rsidP="00D6481D">
            <w:pP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Rekonstrukcije vodoopskrbnih cjevovoda</w:t>
            </w:r>
          </w:p>
          <w:p w14:paraId="7A27FACE"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Rekonstrukcija 10.982 m vodoopskrbnih cjevovoda</w:t>
            </w:r>
          </w:p>
          <w:p w14:paraId="6ACDAD70"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Rekonstrukcija 158 kućnih priključaka</w:t>
            </w:r>
          </w:p>
          <w:p w14:paraId="284DF4EC" w14:textId="77777777" w:rsidR="00F90E71" w:rsidRPr="00FE41F4" w:rsidRDefault="00F90E71" w:rsidP="00D6481D">
            <w:pPr>
              <w:rPr>
                <w:rFonts w:asciiTheme="minorHAnsi" w:eastAsia="Times New Roman" w:hAnsiTheme="minorHAnsi" w:cstheme="minorHAnsi"/>
                <w:b/>
                <w:bCs/>
                <w:color w:val="000000"/>
                <w:sz w:val="18"/>
                <w:szCs w:val="18"/>
                <w:lang w:eastAsia="hr-HR"/>
              </w:rPr>
            </w:pPr>
            <w:r w:rsidRPr="00FE41F4">
              <w:rPr>
                <w:rFonts w:asciiTheme="minorHAnsi" w:eastAsia="Times New Roman" w:hAnsiTheme="minorHAnsi" w:cstheme="minorHAnsi"/>
                <w:b/>
                <w:bCs/>
                <w:color w:val="000000"/>
                <w:sz w:val="18"/>
                <w:szCs w:val="18"/>
                <w:lang w:eastAsia="hr-HR"/>
              </w:rPr>
              <w:t>Uspostava Nulte zone</w:t>
            </w:r>
          </w:p>
          <w:p w14:paraId="51B9C0E6"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vodospreme Šalata, V = 30.000 m</w:t>
            </w:r>
            <w:r w:rsidRPr="00FE41F4">
              <w:rPr>
                <w:rFonts w:asciiTheme="minorHAnsi" w:eastAsia="Times New Roman" w:hAnsiTheme="minorHAnsi" w:cstheme="minorHAnsi"/>
                <w:sz w:val="18"/>
                <w:szCs w:val="18"/>
                <w:vertAlign w:val="superscript"/>
                <w:lang w:eastAsia="hr-HR"/>
              </w:rPr>
              <w:t>3</w:t>
            </w:r>
          </w:p>
          <w:p w14:paraId="5E2A161D"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crpne stanice Šalata 1</w:t>
            </w:r>
          </w:p>
          <w:p w14:paraId="0F9F3938"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crpne stanice Šalata 2</w:t>
            </w:r>
          </w:p>
          <w:p w14:paraId="6A62D549"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color w:val="000000"/>
                <w:sz w:val="18"/>
                <w:szCs w:val="18"/>
                <w:lang w:eastAsia="hr-HR"/>
              </w:rPr>
              <w:t>Izgradnja dovodnih i odvodnih cjevovoda. L= 7.238 m</w:t>
            </w:r>
          </w:p>
          <w:p w14:paraId="6C9D3758"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PS Klin</w:t>
            </w:r>
          </w:p>
          <w:p w14:paraId="66612566"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Izgradnja PS Selska</w:t>
            </w:r>
          </w:p>
          <w:p w14:paraId="37E4B2C4" w14:textId="77777777" w:rsidR="00F90E71" w:rsidRPr="00FE41F4" w:rsidRDefault="00F90E71" w:rsidP="00183E55">
            <w:pPr>
              <w:pStyle w:val="ListParagraph"/>
              <w:widowControl/>
              <w:numPr>
                <w:ilvl w:val="0"/>
                <w:numId w:val="14"/>
              </w:numPr>
              <w:autoSpaceDE/>
              <w:autoSpaceDN/>
              <w:ind w:left="447" w:hanging="283"/>
              <w:jc w:val="left"/>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Uspostava Nulte zone na crpilištu Mala Mlaka</w:t>
            </w:r>
          </w:p>
          <w:p w14:paraId="5BAAD494" w14:textId="77777777" w:rsidR="00F90E71" w:rsidRPr="00FE41F4" w:rsidRDefault="00F90E71" w:rsidP="00D6481D">
            <w:pPr>
              <w:rPr>
                <w:rFonts w:asciiTheme="minorHAnsi" w:eastAsia="Times New Roman" w:hAnsiTheme="minorHAnsi" w:cstheme="minorHAnsi"/>
                <w:b/>
                <w:bCs/>
                <w:color w:val="000000"/>
                <w:sz w:val="18"/>
                <w:szCs w:val="18"/>
                <w:lang w:eastAsia="hr-HR"/>
              </w:rPr>
            </w:pPr>
          </w:p>
        </w:tc>
        <w:tc>
          <w:tcPr>
            <w:tcW w:w="3428" w:type="dxa"/>
            <w:tcBorders>
              <w:top w:val="nil"/>
              <w:left w:val="nil"/>
              <w:bottom w:val="single" w:sz="4" w:space="0" w:color="auto"/>
              <w:right w:val="single" w:sz="4" w:space="0" w:color="auto"/>
            </w:tcBorders>
            <w:vAlign w:val="center"/>
            <w:hideMark/>
          </w:tcPr>
          <w:p w14:paraId="43AA27A1" w14:textId="77777777" w:rsidR="00F90E71" w:rsidRPr="00FE41F4" w:rsidRDefault="00F90E71" w:rsidP="00D6481D">
            <w:pPr>
              <w:rPr>
                <w:rFonts w:asciiTheme="minorHAnsi" w:eastAsia="Times New Roman" w:hAnsiTheme="minorHAnsi" w:cstheme="minorHAnsi"/>
                <w:sz w:val="18"/>
                <w:szCs w:val="18"/>
                <w:lang w:eastAsia="hr-HR"/>
              </w:rPr>
            </w:pPr>
            <w:r w:rsidRPr="00FE41F4">
              <w:rPr>
                <w:rFonts w:asciiTheme="minorHAnsi" w:eastAsia="Times New Roman" w:hAnsiTheme="minorHAnsi" w:cstheme="minorHAnsi"/>
                <w:sz w:val="18"/>
                <w:szCs w:val="18"/>
                <w:lang w:eastAsia="hr-HR"/>
              </w:rPr>
              <w:t>Smanjenje gubitaka vode u distribucijskim sustavima javne vodoopskrbne mreže za 2.164.947 m</w:t>
            </w:r>
            <w:r w:rsidRPr="00FE41F4">
              <w:rPr>
                <w:rFonts w:asciiTheme="minorHAnsi" w:eastAsia="Times New Roman" w:hAnsiTheme="minorHAnsi" w:cstheme="minorHAnsi"/>
                <w:sz w:val="18"/>
                <w:szCs w:val="18"/>
                <w:vertAlign w:val="superscript"/>
                <w:lang w:eastAsia="hr-HR"/>
              </w:rPr>
              <w:t>3</w:t>
            </w:r>
            <w:r w:rsidRPr="00FE41F4">
              <w:rPr>
                <w:rFonts w:asciiTheme="minorHAnsi" w:eastAsia="Times New Roman" w:hAnsiTheme="minorHAnsi" w:cstheme="minorHAnsi"/>
                <w:sz w:val="18"/>
                <w:szCs w:val="18"/>
                <w:lang w:eastAsia="hr-HR"/>
              </w:rPr>
              <w:t>/god</w:t>
            </w:r>
          </w:p>
          <w:p w14:paraId="71BF1A9C" w14:textId="77777777" w:rsidR="00F90E71" w:rsidRPr="00FE41F4" w:rsidRDefault="00F90E71" w:rsidP="00D6481D">
            <w:pPr>
              <w:keepNext/>
              <w:rPr>
                <w:rFonts w:asciiTheme="minorHAnsi" w:eastAsia="Times New Roman" w:hAnsiTheme="minorHAnsi" w:cstheme="minorHAnsi"/>
                <w:sz w:val="18"/>
                <w:szCs w:val="18"/>
                <w:lang w:eastAsia="hr-HR"/>
              </w:rPr>
            </w:pPr>
          </w:p>
        </w:tc>
      </w:tr>
    </w:tbl>
    <w:p w14:paraId="27CEB98A" w14:textId="59CE47F9" w:rsidR="00F90E71" w:rsidRDefault="00F90E71" w:rsidP="00F90E71">
      <w:pPr>
        <w:widowControl/>
        <w:adjustRightInd w:val="0"/>
        <w:spacing w:after="120"/>
        <w:jc w:val="both"/>
        <w:rPr>
          <w:rFonts w:asciiTheme="minorHAnsi" w:eastAsia="Calibri" w:hAnsiTheme="minorHAnsi" w:cstheme="minorHAnsi"/>
          <w:bCs/>
          <w:color w:val="000000"/>
          <w:szCs w:val="20"/>
          <w:lang w:val="en-GB"/>
        </w:rPr>
      </w:pPr>
      <w:r w:rsidRPr="00D15E8E">
        <w:rPr>
          <w:rFonts w:asciiTheme="minorHAnsi" w:eastAsia="Calibri" w:hAnsiTheme="minorHAnsi" w:cstheme="minorHAnsi"/>
          <w:bCs/>
          <w:color w:val="000000"/>
          <w:szCs w:val="20"/>
          <w:lang w:val="en-GB"/>
        </w:rPr>
        <w:lastRenderedPageBreak/>
        <w:t>Odvodnja otpadnih voda</w:t>
      </w:r>
    </w:p>
    <w:tbl>
      <w:tblPr>
        <w:tblW w:w="9776" w:type="dxa"/>
        <w:tblLook w:val="04A0" w:firstRow="1" w:lastRow="0" w:firstColumn="1" w:lastColumn="0" w:noHBand="0" w:noVBand="1"/>
      </w:tblPr>
      <w:tblGrid>
        <w:gridCol w:w="1413"/>
        <w:gridCol w:w="4678"/>
        <w:gridCol w:w="3685"/>
      </w:tblGrid>
      <w:tr w:rsidR="00F90E71" w:rsidRPr="00FE41F4" w14:paraId="307F6EBB" w14:textId="77777777" w:rsidTr="00D6481D">
        <w:trPr>
          <w:trHeight w:val="304"/>
          <w:tblHeader/>
        </w:trPr>
        <w:tc>
          <w:tcPr>
            <w:tcW w:w="1413" w:type="dxa"/>
            <w:tcBorders>
              <w:top w:val="single" w:sz="4" w:space="0" w:color="auto"/>
              <w:left w:val="single" w:sz="4" w:space="0" w:color="auto"/>
              <w:bottom w:val="single" w:sz="4" w:space="0" w:color="auto"/>
              <w:right w:val="single" w:sz="4" w:space="0" w:color="auto"/>
            </w:tcBorders>
            <w:shd w:val="clear" w:color="auto" w:fill="244061" w:themeFill="accent1" w:themeFillShade="80"/>
            <w:vAlign w:val="center"/>
          </w:tcPr>
          <w:p w14:paraId="40B0A91E" w14:textId="77777777" w:rsidR="00F90E71" w:rsidRPr="00FE41F4" w:rsidRDefault="00F90E71" w:rsidP="00D6481D">
            <w:pPr>
              <w:jc w:val="center"/>
              <w:rPr>
                <w:rFonts w:ascii="Calibri" w:eastAsia="Times New Roman" w:hAnsi="Calibri" w:cs="Calibri"/>
                <w:b/>
                <w:bCs/>
                <w:color w:val="FFFFFF" w:themeColor="background1"/>
                <w:sz w:val="20"/>
                <w:szCs w:val="20"/>
                <w:lang w:eastAsia="hr-HR"/>
              </w:rPr>
            </w:pPr>
            <w:r w:rsidRPr="00FE41F4">
              <w:rPr>
                <w:rFonts w:ascii="Calibri" w:eastAsia="Times New Roman" w:hAnsi="Calibri" w:cs="Calibri"/>
                <w:b/>
                <w:bCs/>
                <w:color w:val="FFFFFF" w:themeColor="background1"/>
                <w:sz w:val="20"/>
                <w:szCs w:val="20"/>
                <w:lang w:eastAsia="hr-HR"/>
              </w:rPr>
              <w:t>Komponenta</w:t>
            </w:r>
          </w:p>
        </w:tc>
        <w:tc>
          <w:tcPr>
            <w:tcW w:w="4678" w:type="dxa"/>
            <w:tcBorders>
              <w:top w:val="single" w:sz="4" w:space="0" w:color="auto"/>
              <w:left w:val="single" w:sz="4" w:space="0" w:color="auto"/>
              <w:bottom w:val="single" w:sz="4" w:space="0" w:color="auto"/>
              <w:right w:val="single" w:sz="4" w:space="0" w:color="auto"/>
            </w:tcBorders>
            <w:shd w:val="clear" w:color="auto" w:fill="244061" w:themeFill="accent1" w:themeFillShade="80"/>
            <w:vAlign w:val="center"/>
            <w:hideMark/>
          </w:tcPr>
          <w:p w14:paraId="5454B066" w14:textId="77777777" w:rsidR="00F90E71" w:rsidRPr="00FE41F4" w:rsidRDefault="00F90E71" w:rsidP="00D6481D">
            <w:pPr>
              <w:jc w:val="center"/>
              <w:rPr>
                <w:rFonts w:ascii="Calibri" w:eastAsia="Times New Roman" w:hAnsi="Calibri" w:cs="Calibri"/>
                <w:b/>
                <w:bCs/>
                <w:color w:val="FFFFFF" w:themeColor="background1"/>
                <w:sz w:val="20"/>
                <w:szCs w:val="20"/>
                <w:lang w:eastAsia="hr-HR"/>
              </w:rPr>
            </w:pPr>
            <w:r w:rsidRPr="00FE41F4">
              <w:rPr>
                <w:rFonts w:ascii="Calibri" w:eastAsia="Times New Roman" w:hAnsi="Calibri" w:cs="Calibri"/>
                <w:b/>
                <w:bCs/>
                <w:color w:val="FFFFFF" w:themeColor="background1"/>
                <w:sz w:val="20"/>
                <w:szCs w:val="20"/>
                <w:lang w:eastAsia="hr-HR"/>
              </w:rPr>
              <w:t>Mjera</w:t>
            </w:r>
          </w:p>
        </w:tc>
        <w:tc>
          <w:tcPr>
            <w:tcW w:w="3685" w:type="dxa"/>
            <w:tcBorders>
              <w:top w:val="single" w:sz="4" w:space="0" w:color="auto"/>
              <w:left w:val="nil"/>
              <w:bottom w:val="single" w:sz="4" w:space="0" w:color="auto"/>
              <w:right w:val="single" w:sz="4" w:space="0" w:color="auto"/>
            </w:tcBorders>
            <w:shd w:val="clear" w:color="auto" w:fill="244061" w:themeFill="accent1" w:themeFillShade="80"/>
            <w:vAlign w:val="center"/>
            <w:hideMark/>
          </w:tcPr>
          <w:p w14:paraId="5000245A" w14:textId="77777777" w:rsidR="00F90E71" w:rsidRPr="00FE41F4" w:rsidRDefault="00F90E71" w:rsidP="00D6481D">
            <w:pPr>
              <w:jc w:val="center"/>
              <w:rPr>
                <w:rFonts w:ascii="Calibri" w:eastAsia="Times New Roman" w:hAnsi="Calibri" w:cs="Calibri"/>
                <w:b/>
                <w:bCs/>
                <w:color w:val="FFFFFF" w:themeColor="background1"/>
                <w:sz w:val="20"/>
                <w:szCs w:val="20"/>
                <w:lang w:eastAsia="hr-HR"/>
              </w:rPr>
            </w:pPr>
            <w:r w:rsidRPr="00FE41F4">
              <w:rPr>
                <w:rFonts w:ascii="Calibri" w:eastAsia="Times New Roman" w:hAnsi="Calibri" w:cs="Calibri"/>
                <w:b/>
                <w:bCs/>
                <w:color w:val="FFFFFF" w:themeColor="background1"/>
                <w:sz w:val="20"/>
                <w:szCs w:val="20"/>
                <w:lang w:eastAsia="hr-HR"/>
              </w:rPr>
              <w:t>Pokazatelji rezultata</w:t>
            </w:r>
          </w:p>
        </w:tc>
      </w:tr>
      <w:tr w:rsidR="00F90E71" w:rsidRPr="00FE41F4" w14:paraId="574E6C31" w14:textId="77777777" w:rsidTr="00D6481D">
        <w:trPr>
          <w:trHeight w:val="20"/>
        </w:trPr>
        <w:tc>
          <w:tcPr>
            <w:tcW w:w="1413" w:type="dxa"/>
            <w:tcBorders>
              <w:top w:val="nil"/>
              <w:left w:val="single" w:sz="4" w:space="0" w:color="auto"/>
              <w:bottom w:val="single" w:sz="4" w:space="0" w:color="auto"/>
              <w:right w:val="single" w:sz="4" w:space="0" w:color="auto"/>
            </w:tcBorders>
          </w:tcPr>
          <w:p w14:paraId="23C7D433" w14:textId="77777777" w:rsidR="00F90E71" w:rsidRPr="00FE41F4" w:rsidRDefault="00F90E71" w:rsidP="00D6481D">
            <w:pPr>
              <w:jc w:val="center"/>
              <w:rPr>
                <w:rFonts w:ascii="Calibri" w:eastAsia="Times New Roman" w:hAnsi="Calibri" w:cs="Calibri"/>
                <w:b/>
                <w:bCs/>
                <w:color w:val="000000"/>
                <w:sz w:val="18"/>
                <w:szCs w:val="18"/>
                <w:lang w:eastAsia="hr-HR"/>
              </w:rPr>
            </w:pPr>
            <w:r w:rsidRPr="00FE41F4">
              <w:rPr>
                <w:rFonts w:ascii="Calibri" w:eastAsia="Times New Roman" w:hAnsi="Calibri" w:cs="Calibri"/>
                <w:b/>
                <w:bCs/>
                <w:color w:val="000000"/>
                <w:sz w:val="18"/>
                <w:szCs w:val="18"/>
                <w:lang w:eastAsia="hr-HR"/>
              </w:rPr>
              <w:t>II-A.1.1</w:t>
            </w:r>
          </w:p>
        </w:tc>
        <w:tc>
          <w:tcPr>
            <w:tcW w:w="4678" w:type="dxa"/>
            <w:tcBorders>
              <w:top w:val="nil"/>
              <w:left w:val="single" w:sz="4" w:space="0" w:color="auto"/>
              <w:bottom w:val="single" w:sz="4" w:space="0" w:color="auto"/>
              <w:right w:val="single" w:sz="4" w:space="0" w:color="auto"/>
            </w:tcBorders>
            <w:vAlign w:val="center"/>
            <w:hideMark/>
          </w:tcPr>
          <w:p w14:paraId="44248151" w14:textId="77777777" w:rsidR="00F90E71" w:rsidRPr="00FE41F4" w:rsidRDefault="00F90E71" w:rsidP="00D6481D">
            <w:pPr>
              <w:rPr>
                <w:rFonts w:ascii="Calibri" w:eastAsia="Times New Roman" w:hAnsi="Calibri" w:cs="Calibri"/>
                <w:sz w:val="18"/>
                <w:szCs w:val="18"/>
                <w:lang w:eastAsia="hr-HR"/>
              </w:rPr>
            </w:pPr>
            <w:r w:rsidRPr="00FE41F4">
              <w:rPr>
                <w:rFonts w:ascii="Calibri" w:eastAsia="Times New Roman" w:hAnsi="Calibri" w:cs="Calibri"/>
                <w:b/>
                <w:bCs/>
                <w:color w:val="000000"/>
                <w:sz w:val="18"/>
                <w:szCs w:val="18"/>
                <w:lang w:eastAsia="hr-HR"/>
              </w:rPr>
              <w:t>Sustav odvodnje naselja Resnik</w:t>
            </w:r>
          </w:p>
          <w:p w14:paraId="4781E3A1"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6.106 m kanala odvodnje otpadnih voda</w:t>
            </w:r>
          </w:p>
          <w:p w14:paraId="5D068435"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450 priprema za kućne priključke</w:t>
            </w:r>
          </w:p>
          <w:p w14:paraId="5E0AD499" w14:textId="77777777" w:rsidR="00F90E71" w:rsidRPr="00FE41F4" w:rsidRDefault="00F90E71" w:rsidP="00D6481D">
            <w:pPr>
              <w:rPr>
                <w:rFonts w:ascii="Calibri" w:eastAsia="Times New Roman" w:hAnsi="Calibri" w:cs="Calibri"/>
                <w:b/>
                <w:bCs/>
                <w:color w:val="000000"/>
                <w:sz w:val="18"/>
                <w:szCs w:val="18"/>
                <w:lang w:eastAsia="hr-HR"/>
              </w:rPr>
            </w:pPr>
          </w:p>
        </w:tc>
        <w:tc>
          <w:tcPr>
            <w:tcW w:w="3685" w:type="dxa"/>
            <w:tcBorders>
              <w:top w:val="nil"/>
              <w:left w:val="nil"/>
              <w:bottom w:val="single" w:sz="4" w:space="0" w:color="auto"/>
              <w:right w:val="single" w:sz="4" w:space="0" w:color="auto"/>
            </w:tcBorders>
            <w:vAlign w:val="center"/>
            <w:hideMark/>
          </w:tcPr>
          <w:p w14:paraId="608AC846" w14:textId="77777777" w:rsidR="00F90E71" w:rsidRPr="00FE41F4" w:rsidRDefault="00F90E71" w:rsidP="00D6481D">
            <w:pPr>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Priključak na sustav javne odvodnje za dodatnih 1.077 stanovnika</w:t>
            </w:r>
          </w:p>
          <w:p w14:paraId="47320556" w14:textId="77777777" w:rsidR="00F90E71" w:rsidRPr="00FE41F4" w:rsidRDefault="00F90E71" w:rsidP="00D6481D">
            <w:pPr>
              <w:pStyle w:val="ListParagraph"/>
              <w:jc w:val="left"/>
              <w:rPr>
                <w:rFonts w:ascii="Calibri" w:eastAsia="Times New Roman" w:hAnsi="Calibri" w:cs="Calibri"/>
                <w:sz w:val="18"/>
                <w:szCs w:val="18"/>
                <w:lang w:eastAsia="hr-HR"/>
              </w:rPr>
            </w:pPr>
          </w:p>
          <w:p w14:paraId="6503A143" w14:textId="77777777" w:rsidR="00F90E71" w:rsidRPr="00FE41F4" w:rsidRDefault="00F90E71" w:rsidP="00D6481D">
            <w:pPr>
              <w:keepNext/>
              <w:rPr>
                <w:rFonts w:ascii="Calibri" w:eastAsia="Times New Roman" w:hAnsi="Calibri" w:cs="Calibri"/>
                <w:sz w:val="18"/>
                <w:szCs w:val="18"/>
                <w:lang w:eastAsia="hr-HR"/>
              </w:rPr>
            </w:pPr>
          </w:p>
        </w:tc>
      </w:tr>
      <w:tr w:rsidR="00F90E71" w:rsidRPr="00FE41F4" w14:paraId="21898635" w14:textId="77777777" w:rsidTr="00D6481D">
        <w:trPr>
          <w:trHeight w:val="20"/>
        </w:trPr>
        <w:tc>
          <w:tcPr>
            <w:tcW w:w="1413" w:type="dxa"/>
            <w:tcBorders>
              <w:top w:val="nil"/>
              <w:left w:val="single" w:sz="4" w:space="0" w:color="auto"/>
              <w:bottom w:val="single" w:sz="4" w:space="0" w:color="auto"/>
              <w:right w:val="single" w:sz="4" w:space="0" w:color="auto"/>
            </w:tcBorders>
          </w:tcPr>
          <w:p w14:paraId="7699805E" w14:textId="77777777" w:rsidR="00F90E71" w:rsidRPr="00FE41F4" w:rsidRDefault="00F90E71" w:rsidP="00D6481D">
            <w:pPr>
              <w:jc w:val="center"/>
              <w:rPr>
                <w:rFonts w:ascii="Calibri" w:eastAsia="Times New Roman" w:hAnsi="Calibri" w:cs="Calibri"/>
                <w:b/>
                <w:bCs/>
                <w:color w:val="000000"/>
                <w:sz w:val="18"/>
                <w:szCs w:val="18"/>
                <w:lang w:eastAsia="hr-HR"/>
              </w:rPr>
            </w:pPr>
            <w:r w:rsidRPr="00FE41F4">
              <w:rPr>
                <w:rFonts w:ascii="Calibri" w:hAnsi="Calibri" w:cs="Calibri"/>
                <w:b/>
                <w:bCs/>
                <w:sz w:val="18"/>
                <w:szCs w:val="18"/>
              </w:rPr>
              <w:t>II-A.1.2</w:t>
            </w:r>
          </w:p>
        </w:tc>
        <w:tc>
          <w:tcPr>
            <w:tcW w:w="4678" w:type="dxa"/>
            <w:tcBorders>
              <w:top w:val="nil"/>
              <w:left w:val="single" w:sz="4" w:space="0" w:color="auto"/>
              <w:bottom w:val="single" w:sz="4" w:space="0" w:color="auto"/>
              <w:right w:val="single" w:sz="4" w:space="0" w:color="auto"/>
            </w:tcBorders>
            <w:vAlign w:val="center"/>
            <w:hideMark/>
          </w:tcPr>
          <w:p w14:paraId="79DE9DEA" w14:textId="77777777" w:rsidR="00F90E71" w:rsidRPr="00FE41F4" w:rsidRDefault="00F90E71" w:rsidP="00D6481D">
            <w:pPr>
              <w:rPr>
                <w:rFonts w:ascii="Calibri" w:eastAsia="Times New Roman" w:hAnsi="Calibri" w:cs="Calibri"/>
                <w:sz w:val="18"/>
                <w:szCs w:val="18"/>
                <w:lang w:eastAsia="hr-HR"/>
              </w:rPr>
            </w:pPr>
            <w:r w:rsidRPr="00FE41F4">
              <w:rPr>
                <w:rFonts w:ascii="Calibri" w:eastAsia="Times New Roman" w:hAnsi="Calibri" w:cs="Calibri"/>
                <w:b/>
                <w:bCs/>
                <w:color w:val="000000"/>
                <w:sz w:val="18"/>
                <w:szCs w:val="18"/>
                <w:lang w:eastAsia="hr-HR"/>
              </w:rPr>
              <w:t>Sustav odvodnje aglomeracije Glavničica</w:t>
            </w:r>
          </w:p>
          <w:p w14:paraId="6C5D1F4E"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96.829 m kanala odvodnje otpadnih voda</w:t>
            </w:r>
          </w:p>
          <w:p w14:paraId="4B86D292"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3.089 priprema za kućne priključke</w:t>
            </w:r>
          </w:p>
        </w:tc>
        <w:tc>
          <w:tcPr>
            <w:tcW w:w="3685" w:type="dxa"/>
            <w:tcBorders>
              <w:top w:val="nil"/>
              <w:left w:val="nil"/>
              <w:bottom w:val="single" w:sz="4" w:space="0" w:color="auto"/>
              <w:right w:val="single" w:sz="4" w:space="0" w:color="auto"/>
            </w:tcBorders>
            <w:hideMark/>
          </w:tcPr>
          <w:p w14:paraId="0E48FFC9" w14:textId="77777777" w:rsidR="00F90E71" w:rsidRPr="00FE41F4" w:rsidRDefault="00F90E71" w:rsidP="00D6481D">
            <w:pPr>
              <w:keepNext/>
              <w:rPr>
                <w:rFonts w:ascii="Calibri" w:eastAsia="Times New Roman" w:hAnsi="Calibri" w:cs="Calibri"/>
                <w:sz w:val="18"/>
                <w:szCs w:val="18"/>
                <w:lang w:eastAsia="hr-HR"/>
              </w:rPr>
            </w:pPr>
            <w:r w:rsidRPr="00FE41F4">
              <w:rPr>
                <w:rFonts w:ascii="Calibri" w:hAnsi="Calibri" w:cs="Calibri"/>
                <w:sz w:val="18"/>
                <w:szCs w:val="18"/>
              </w:rPr>
              <w:t>Priključak na sustav javne odvodnje za dodatnih 7.936 stanovnika</w:t>
            </w:r>
          </w:p>
        </w:tc>
      </w:tr>
      <w:tr w:rsidR="00F90E71" w:rsidRPr="00FE41F4" w14:paraId="7EA3838B" w14:textId="77777777" w:rsidTr="00D6481D">
        <w:trPr>
          <w:trHeight w:val="20"/>
        </w:trPr>
        <w:tc>
          <w:tcPr>
            <w:tcW w:w="1413" w:type="dxa"/>
            <w:tcBorders>
              <w:top w:val="nil"/>
              <w:left w:val="single" w:sz="4" w:space="0" w:color="auto"/>
              <w:bottom w:val="single" w:sz="4" w:space="0" w:color="auto"/>
              <w:right w:val="single" w:sz="4" w:space="0" w:color="auto"/>
            </w:tcBorders>
          </w:tcPr>
          <w:p w14:paraId="33EE5DF8" w14:textId="77777777" w:rsidR="00F90E71" w:rsidRPr="00FE41F4" w:rsidRDefault="00F90E71" w:rsidP="00D6481D">
            <w:pPr>
              <w:jc w:val="center"/>
              <w:rPr>
                <w:rFonts w:ascii="Calibri" w:eastAsia="Times New Roman" w:hAnsi="Calibri" w:cs="Calibri"/>
                <w:b/>
                <w:bCs/>
                <w:color w:val="000000"/>
                <w:sz w:val="18"/>
                <w:szCs w:val="18"/>
                <w:lang w:eastAsia="hr-HR"/>
              </w:rPr>
            </w:pPr>
            <w:r w:rsidRPr="00FE41F4">
              <w:rPr>
                <w:rFonts w:ascii="Calibri" w:hAnsi="Calibri" w:cs="Calibri"/>
                <w:b/>
                <w:bCs/>
                <w:sz w:val="18"/>
                <w:szCs w:val="18"/>
              </w:rPr>
              <w:t>II-A.1.3</w:t>
            </w:r>
          </w:p>
        </w:tc>
        <w:tc>
          <w:tcPr>
            <w:tcW w:w="4678" w:type="dxa"/>
            <w:tcBorders>
              <w:top w:val="nil"/>
              <w:left w:val="single" w:sz="4" w:space="0" w:color="auto"/>
              <w:bottom w:val="single" w:sz="4" w:space="0" w:color="auto"/>
              <w:right w:val="single" w:sz="4" w:space="0" w:color="auto"/>
            </w:tcBorders>
            <w:vAlign w:val="center"/>
            <w:hideMark/>
          </w:tcPr>
          <w:p w14:paraId="5A97CE35" w14:textId="77777777" w:rsidR="00F90E71" w:rsidRPr="00FE41F4" w:rsidRDefault="00F90E71" w:rsidP="00D6481D">
            <w:pPr>
              <w:rPr>
                <w:rFonts w:ascii="Calibri" w:eastAsia="Times New Roman" w:hAnsi="Calibri" w:cs="Calibri"/>
                <w:sz w:val="18"/>
                <w:szCs w:val="18"/>
                <w:lang w:eastAsia="hr-HR"/>
              </w:rPr>
            </w:pPr>
            <w:r w:rsidRPr="00FE41F4">
              <w:rPr>
                <w:rFonts w:ascii="Calibri" w:eastAsia="Times New Roman" w:hAnsi="Calibri" w:cs="Calibri"/>
                <w:b/>
                <w:bCs/>
                <w:color w:val="000000"/>
                <w:sz w:val="18"/>
                <w:szCs w:val="18"/>
                <w:lang w:eastAsia="hr-HR"/>
              </w:rPr>
              <w:t>Sustav odvodnje Donji Stupnik</w:t>
            </w:r>
          </w:p>
          <w:p w14:paraId="0CCE9C4D"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11.796 m kanala odvodnje otpadnih voda</w:t>
            </w:r>
          </w:p>
          <w:p w14:paraId="6D4EEFAA"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472 priprema za kućne priključke</w:t>
            </w:r>
          </w:p>
          <w:p w14:paraId="084D47B8" w14:textId="77777777" w:rsidR="00F90E71" w:rsidRPr="00FE41F4" w:rsidRDefault="00F90E71" w:rsidP="00D6481D">
            <w:pPr>
              <w:rPr>
                <w:rFonts w:ascii="Calibri" w:eastAsia="Times New Roman" w:hAnsi="Calibri" w:cs="Calibri"/>
                <w:b/>
                <w:bCs/>
                <w:color w:val="000000"/>
                <w:sz w:val="18"/>
                <w:szCs w:val="18"/>
                <w:lang w:eastAsia="hr-HR"/>
              </w:rPr>
            </w:pPr>
          </w:p>
        </w:tc>
        <w:tc>
          <w:tcPr>
            <w:tcW w:w="3685" w:type="dxa"/>
            <w:tcBorders>
              <w:top w:val="nil"/>
              <w:left w:val="nil"/>
              <w:bottom w:val="single" w:sz="4" w:space="0" w:color="auto"/>
              <w:right w:val="single" w:sz="4" w:space="0" w:color="auto"/>
            </w:tcBorders>
            <w:hideMark/>
          </w:tcPr>
          <w:p w14:paraId="17C5142B" w14:textId="77777777" w:rsidR="00F90E71" w:rsidRPr="00FE41F4" w:rsidRDefault="00F90E71" w:rsidP="00D6481D">
            <w:pPr>
              <w:keepNext/>
              <w:rPr>
                <w:rFonts w:ascii="Calibri" w:eastAsia="Times New Roman" w:hAnsi="Calibri" w:cs="Calibri"/>
                <w:sz w:val="18"/>
                <w:szCs w:val="18"/>
                <w:lang w:eastAsia="hr-HR"/>
              </w:rPr>
            </w:pPr>
            <w:r w:rsidRPr="00FE41F4">
              <w:rPr>
                <w:rFonts w:ascii="Calibri" w:hAnsi="Calibri" w:cs="Calibri"/>
                <w:sz w:val="18"/>
                <w:szCs w:val="18"/>
              </w:rPr>
              <w:t>Priključak na sustav javne odvodnje za dodatnih 1.303 stanovnika</w:t>
            </w:r>
          </w:p>
        </w:tc>
      </w:tr>
      <w:tr w:rsidR="00F90E71" w:rsidRPr="00FE41F4" w14:paraId="13676995" w14:textId="77777777" w:rsidTr="00D6481D">
        <w:trPr>
          <w:trHeight w:val="20"/>
        </w:trPr>
        <w:tc>
          <w:tcPr>
            <w:tcW w:w="1413" w:type="dxa"/>
            <w:tcBorders>
              <w:top w:val="nil"/>
              <w:left w:val="single" w:sz="4" w:space="0" w:color="auto"/>
              <w:bottom w:val="single" w:sz="4" w:space="0" w:color="auto"/>
              <w:right w:val="single" w:sz="4" w:space="0" w:color="auto"/>
            </w:tcBorders>
          </w:tcPr>
          <w:p w14:paraId="61FA681A" w14:textId="77777777" w:rsidR="00F90E71" w:rsidRPr="00FE41F4" w:rsidRDefault="00F90E71" w:rsidP="00D6481D">
            <w:pPr>
              <w:jc w:val="center"/>
              <w:rPr>
                <w:rFonts w:ascii="Calibri" w:eastAsia="Times New Roman" w:hAnsi="Calibri" w:cs="Calibri"/>
                <w:b/>
                <w:bCs/>
                <w:color w:val="000000"/>
                <w:sz w:val="18"/>
                <w:szCs w:val="18"/>
                <w:lang w:eastAsia="hr-HR"/>
              </w:rPr>
            </w:pPr>
            <w:r w:rsidRPr="00FE41F4">
              <w:rPr>
                <w:rFonts w:ascii="Calibri" w:hAnsi="Calibri" w:cs="Calibri"/>
                <w:b/>
                <w:bCs/>
                <w:sz w:val="18"/>
                <w:szCs w:val="18"/>
              </w:rPr>
              <w:t>II-A.2.2</w:t>
            </w:r>
          </w:p>
        </w:tc>
        <w:tc>
          <w:tcPr>
            <w:tcW w:w="4678" w:type="dxa"/>
            <w:tcBorders>
              <w:top w:val="nil"/>
              <w:left w:val="single" w:sz="4" w:space="0" w:color="auto"/>
              <w:bottom w:val="single" w:sz="4" w:space="0" w:color="auto"/>
              <w:right w:val="single" w:sz="4" w:space="0" w:color="auto"/>
            </w:tcBorders>
            <w:vAlign w:val="center"/>
            <w:hideMark/>
          </w:tcPr>
          <w:p w14:paraId="5E7889FB" w14:textId="77777777" w:rsidR="00F90E71" w:rsidRPr="00FE41F4" w:rsidRDefault="00F90E71" w:rsidP="00D6481D">
            <w:pPr>
              <w:rPr>
                <w:rFonts w:ascii="Calibri" w:eastAsia="Times New Roman" w:hAnsi="Calibri" w:cs="Calibri"/>
                <w:b/>
                <w:bCs/>
                <w:color w:val="000000"/>
                <w:sz w:val="18"/>
                <w:szCs w:val="18"/>
                <w:lang w:eastAsia="hr-HR"/>
              </w:rPr>
            </w:pPr>
            <w:r w:rsidRPr="00FE41F4">
              <w:rPr>
                <w:rFonts w:ascii="Calibri" w:eastAsia="Times New Roman" w:hAnsi="Calibri" w:cs="Calibri"/>
                <w:b/>
                <w:bCs/>
                <w:color w:val="000000"/>
                <w:sz w:val="18"/>
                <w:szCs w:val="18"/>
                <w:lang w:eastAsia="hr-HR"/>
              </w:rPr>
              <w:t>Kolektor II. Paralela</w:t>
            </w:r>
          </w:p>
          <w:p w14:paraId="51524889"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12.150 m kanala odvodnje otpadnih voda</w:t>
            </w:r>
          </w:p>
          <w:p w14:paraId="5CB58E41"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728 priprema za kućne priključke</w:t>
            </w:r>
          </w:p>
        </w:tc>
        <w:tc>
          <w:tcPr>
            <w:tcW w:w="3685" w:type="dxa"/>
            <w:tcBorders>
              <w:top w:val="nil"/>
              <w:left w:val="nil"/>
              <w:bottom w:val="single" w:sz="4" w:space="0" w:color="auto"/>
              <w:right w:val="single" w:sz="4" w:space="0" w:color="auto"/>
            </w:tcBorders>
            <w:hideMark/>
          </w:tcPr>
          <w:p w14:paraId="3C1F2F53" w14:textId="77777777" w:rsidR="00F90E71" w:rsidRPr="00FE41F4" w:rsidRDefault="00F90E71" w:rsidP="00D6481D">
            <w:pPr>
              <w:keepNext/>
              <w:rPr>
                <w:rFonts w:ascii="Calibri" w:eastAsia="Times New Roman" w:hAnsi="Calibri" w:cs="Calibri"/>
                <w:sz w:val="18"/>
                <w:szCs w:val="18"/>
                <w:lang w:eastAsia="hr-HR"/>
              </w:rPr>
            </w:pPr>
            <w:r w:rsidRPr="00FE41F4">
              <w:rPr>
                <w:rFonts w:ascii="Calibri" w:hAnsi="Calibri" w:cs="Calibri"/>
                <w:sz w:val="18"/>
                <w:szCs w:val="18"/>
              </w:rPr>
              <w:t>Priključak na sustav javne odvodnje za dodatnih 2.321 stanovnika</w:t>
            </w:r>
          </w:p>
        </w:tc>
      </w:tr>
      <w:tr w:rsidR="00F90E71" w:rsidRPr="00FE41F4" w14:paraId="2946152E" w14:textId="77777777" w:rsidTr="00D6481D">
        <w:trPr>
          <w:trHeight w:val="20"/>
        </w:trPr>
        <w:tc>
          <w:tcPr>
            <w:tcW w:w="1413" w:type="dxa"/>
            <w:tcBorders>
              <w:top w:val="nil"/>
              <w:left w:val="single" w:sz="4" w:space="0" w:color="auto"/>
              <w:bottom w:val="single" w:sz="4" w:space="0" w:color="auto"/>
              <w:right w:val="single" w:sz="4" w:space="0" w:color="auto"/>
            </w:tcBorders>
          </w:tcPr>
          <w:p w14:paraId="014A3839" w14:textId="77777777" w:rsidR="00F90E71" w:rsidRPr="00FE41F4" w:rsidRDefault="00F90E71" w:rsidP="00D6481D">
            <w:pPr>
              <w:jc w:val="center"/>
              <w:rPr>
                <w:rFonts w:ascii="Calibri" w:eastAsia="Times New Roman" w:hAnsi="Calibri" w:cs="Calibri"/>
                <w:b/>
                <w:bCs/>
                <w:color w:val="000000"/>
                <w:sz w:val="18"/>
                <w:szCs w:val="18"/>
                <w:lang w:eastAsia="hr-HR"/>
              </w:rPr>
            </w:pPr>
            <w:r w:rsidRPr="00FE41F4">
              <w:rPr>
                <w:rFonts w:ascii="Calibri" w:hAnsi="Calibri" w:cs="Calibri"/>
                <w:b/>
                <w:bCs/>
                <w:sz w:val="18"/>
                <w:szCs w:val="18"/>
              </w:rPr>
              <w:t>II-B.1.2</w:t>
            </w:r>
          </w:p>
        </w:tc>
        <w:tc>
          <w:tcPr>
            <w:tcW w:w="4678" w:type="dxa"/>
            <w:tcBorders>
              <w:top w:val="nil"/>
              <w:left w:val="single" w:sz="4" w:space="0" w:color="auto"/>
              <w:bottom w:val="single" w:sz="4" w:space="0" w:color="auto"/>
              <w:right w:val="single" w:sz="4" w:space="0" w:color="auto"/>
            </w:tcBorders>
            <w:vAlign w:val="center"/>
          </w:tcPr>
          <w:p w14:paraId="175B93F0" w14:textId="77777777" w:rsidR="00F90E71" w:rsidRPr="00FE41F4" w:rsidRDefault="00F90E71" w:rsidP="00D6481D">
            <w:pPr>
              <w:rPr>
                <w:rFonts w:ascii="Calibri" w:eastAsia="Times New Roman" w:hAnsi="Calibri" w:cs="Calibri"/>
                <w:b/>
                <w:bCs/>
                <w:color w:val="000000"/>
                <w:sz w:val="18"/>
                <w:szCs w:val="18"/>
                <w:lang w:eastAsia="hr-HR"/>
              </w:rPr>
            </w:pPr>
            <w:r w:rsidRPr="00FE41F4">
              <w:rPr>
                <w:rFonts w:ascii="Calibri" w:eastAsia="Times New Roman" w:hAnsi="Calibri" w:cs="Calibri"/>
                <w:b/>
                <w:bCs/>
                <w:color w:val="000000"/>
                <w:sz w:val="18"/>
                <w:szCs w:val="18"/>
                <w:lang w:eastAsia="hr-HR"/>
              </w:rPr>
              <w:t>Spoj sustava Sesvete i Sesvete - istok</w:t>
            </w:r>
          </w:p>
          <w:p w14:paraId="2F471EA1"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16.505 m kanala odvodnje otpadnih voda</w:t>
            </w:r>
          </w:p>
          <w:p w14:paraId="566ECD8F" w14:textId="77777777" w:rsidR="00F90E71" w:rsidRPr="00FE41F4" w:rsidRDefault="00F90E71" w:rsidP="00D6481D">
            <w:pPr>
              <w:rPr>
                <w:rFonts w:ascii="Calibri" w:eastAsia="Times New Roman" w:hAnsi="Calibri" w:cs="Calibri"/>
                <w:b/>
                <w:bCs/>
                <w:color w:val="000000"/>
                <w:sz w:val="18"/>
                <w:szCs w:val="18"/>
                <w:lang w:eastAsia="hr-HR"/>
              </w:rPr>
            </w:pPr>
            <w:r w:rsidRPr="00FE41F4">
              <w:rPr>
                <w:rFonts w:ascii="Calibri" w:eastAsia="Times New Roman" w:hAnsi="Calibri" w:cs="Calibri"/>
                <w:sz w:val="18"/>
                <w:szCs w:val="18"/>
                <w:lang w:eastAsia="hr-HR"/>
              </w:rPr>
              <w:t>Izgradnja 568 priprema za kućne priključke</w:t>
            </w:r>
          </w:p>
        </w:tc>
        <w:tc>
          <w:tcPr>
            <w:tcW w:w="3685" w:type="dxa"/>
            <w:tcBorders>
              <w:top w:val="nil"/>
              <w:left w:val="nil"/>
              <w:bottom w:val="single" w:sz="4" w:space="0" w:color="auto"/>
              <w:right w:val="single" w:sz="4" w:space="0" w:color="auto"/>
            </w:tcBorders>
          </w:tcPr>
          <w:p w14:paraId="73D0B895" w14:textId="77777777" w:rsidR="00F90E71" w:rsidRPr="00FE41F4" w:rsidRDefault="00F90E71" w:rsidP="00D6481D">
            <w:pPr>
              <w:rPr>
                <w:rFonts w:ascii="Calibri" w:eastAsia="Times New Roman" w:hAnsi="Calibri" w:cs="Calibri"/>
                <w:sz w:val="18"/>
                <w:szCs w:val="18"/>
                <w:lang w:eastAsia="hr-HR"/>
              </w:rPr>
            </w:pPr>
            <w:r w:rsidRPr="00FE41F4">
              <w:rPr>
                <w:rFonts w:ascii="Calibri" w:hAnsi="Calibri" w:cs="Calibri"/>
                <w:sz w:val="18"/>
                <w:szCs w:val="18"/>
              </w:rPr>
              <w:t>Priključak na sustav javne odvodnje za dodatnih 1.289 stanovnika</w:t>
            </w:r>
          </w:p>
        </w:tc>
      </w:tr>
      <w:tr w:rsidR="00F90E71" w:rsidRPr="00FE41F4" w14:paraId="1BD310EA" w14:textId="77777777" w:rsidTr="00D6481D">
        <w:trPr>
          <w:trHeight w:val="20"/>
        </w:trPr>
        <w:tc>
          <w:tcPr>
            <w:tcW w:w="1413" w:type="dxa"/>
            <w:tcBorders>
              <w:top w:val="nil"/>
              <w:left w:val="single" w:sz="4" w:space="0" w:color="auto"/>
              <w:bottom w:val="single" w:sz="4" w:space="0" w:color="auto"/>
              <w:right w:val="single" w:sz="4" w:space="0" w:color="auto"/>
            </w:tcBorders>
          </w:tcPr>
          <w:p w14:paraId="00A752AB" w14:textId="77777777" w:rsidR="00F90E71" w:rsidRPr="00FE41F4" w:rsidRDefault="00F90E71" w:rsidP="00D6481D">
            <w:pPr>
              <w:jc w:val="center"/>
              <w:rPr>
                <w:rFonts w:ascii="Calibri" w:eastAsia="Times New Roman" w:hAnsi="Calibri" w:cs="Calibri"/>
                <w:b/>
                <w:bCs/>
                <w:color w:val="000000"/>
                <w:sz w:val="18"/>
                <w:szCs w:val="18"/>
                <w:lang w:eastAsia="hr-HR"/>
              </w:rPr>
            </w:pPr>
            <w:r w:rsidRPr="00FE41F4">
              <w:rPr>
                <w:rFonts w:ascii="Calibri" w:hAnsi="Calibri" w:cs="Calibri"/>
                <w:b/>
                <w:bCs/>
                <w:sz w:val="18"/>
                <w:szCs w:val="18"/>
              </w:rPr>
              <w:t>II-B.1.3</w:t>
            </w:r>
          </w:p>
        </w:tc>
        <w:tc>
          <w:tcPr>
            <w:tcW w:w="4678" w:type="dxa"/>
            <w:tcBorders>
              <w:top w:val="nil"/>
              <w:left w:val="single" w:sz="4" w:space="0" w:color="auto"/>
              <w:bottom w:val="single" w:sz="4" w:space="0" w:color="auto"/>
              <w:right w:val="single" w:sz="4" w:space="0" w:color="auto"/>
            </w:tcBorders>
            <w:vAlign w:val="center"/>
          </w:tcPr>
          <w:p w14:paraId="2E1B0C24" w14:textId="77777777" w:rsidR="00F90E71" w:rsidRPr="00FE41F4" w:rsidRDefault="00F90E71" w:rsidP="00D6481D">
            <w:pPr>
              <w:rPr>
                <w:rFonts w:ascii="Calibri" w:eastAsia="Times New Roman" w:hAnsi="Calibri" w:cs="Calibri"/>
                <w:b/>
                <w:bCs/>
                <w:color w:val="000000"/>
                <w:sz w:val="18"/>
                <w:szCs w:val="18"/>
                <w:lang w:eastAsia="hr-HR"/>
              </w:rPr>
            </w:pPr>
            <w:r w:rsidRPr="00FE41F4">
              <w:rPr>
                <w:rFonts w:ascii="Calibri" w:eastAsia="Times New Roman" w:hAnsi="Calibri" w:cs="Calibri"/>
                <w:b/>
                <w:bCs/>
                <w:color w:val="000000"/>
                <w:sz w:val="18"/>
                <w:szCs w:val="18"/>
                <w:lang w:eastAsia="hr-HR"/>
              </w:rPr>
              <w:t>Sustav odvodnje Sesvetska Sopnica</w:t>
            </w:r>
          </w:p>
          <w:p w14:paraId="5EAD8663"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2.004 m kanala odvodnje otpadnih voda</w:t>
            </w:r>
          </w:p>
          <w:p w14:paraId="420969FB"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68 priprema za kućne priključke</w:t>
            </w:r>
          </w:p>
        </w:tc>
        <w:tc>
          <w:tcPr>
            <w:tcW w:w="3685" w:type="dxa"/>
            <w:tcBorders>
              <w:top w:val="nil"/>
              <w:left w:val="nil"/>
              <w:bottom w:val="single" w:sz="4" w:space="0" w:color="auto"/>
              <w:right w:val="single" w:sz="4" w:space="0" w:color="auto"/>
            </w:tcBorders>
          </w:tcPr>
          <w:p w14:paraId="7E339474" w14:textId="77777777" w:rsidR="00F90E71" w:rsidRPr="00FE41F4" w:rsidRDefault="00F90E71" w:rsidP="00D6481D">
            <w:pPr>
              <w:rPr>
                <w:rFonts w:ascii="Calibri" w:eastAsia="Times New Roman" w:hAnsi="Calibri" w:cs="Calibri"/>
                <w:sz w:val="18"/>
                <w:szCs w:val="18"/>
                <w:lang w:eastAsia="hr-HR"/>
              </w:rPr>
            </w:pPr>
            <w:r w:rsidRPr="00FE41F4">
              <w:rPr>
                <w:rFonts w:ascii="Calibri" w:hAnsi="Calibri" w:cs="Calibri"/>
                <w:sz w:val="18"/>
                <w:szCs w:val="18"/>
              </w:rPr>
              <w:t>Priključak na sustav javne odvodnje za dodatnih 166 stanovnika</w:t>
            </w:r>
          </w:p>
        </w:tc>
      </w:tr>
      <w:tr w:rsidR="00F90E71" w:rsidRPr="00FE41F4" w14:paraId="4588DD92" w14:textId="77777777" w:rsidTr="00D6481D">
        <w:trPr>
          <w:trHeight w:val="20"/>
        </w:trPr>
        <w:tc>
          <w:tcPr>
            <w:tcW w:w="1413" w:type="dxa"/>
            <w:tcBorders>
              <w:top w:val="nil"/>
              <w:left w:val="single" w:sz="4" w:space="0" w:color="auto"/>
              <w:bottom w:val="single" w:sz="4" w:space="0" w:color="auto"/>
              <w:right w:val="single" w:sz="4" w:space="0" w:color="auto"/>
            </w:tcBorders>
          </w:tcPr>
          <w:p w14:paraId="0B3CB4B5" w14:textId="77777777" w:rsidR="00F90E71" w:rsidRPr="00FE41F4" w:rsidRDefault="00F90E71" w:rsidP="00D6481D">
            <w:pPr>
              <w:jc w:val="center"/>
              <w:rPr>
                <w:rFonts w:ascii="Calibri" w:eastAsia="Times New Roman" w:hAnsi="Calibri" w:cs="Calibri"/>
                <w:b/>
                <w:bCs/>
                <w:color w:val="000000"/>
                <w:sz w:val="18"/>
                <w:szCs w:val="18"/>
                <w:lang w:eastAsia="hr-HR"/>
              </w:rPr>
            </w:pPr>
            <w:r w:rsidRPr="00FE41F4">
              <w:rPr>
                <w:rFonts w:ascii="Calibri" w:hAnsi="Calibri" w:cs="Calibri"/>
                <w:b/>
                <w:bCs/>
                <w:sz w:val="18"/>
                <w:szCs w:val="18"/>
              </w:rPr>
              <w:t>II-B.1.5</w:t>
            </w:r>
          </w:p>
        </w:tc>
        <w:tc>
          <w:tcPr>
            <w:tcW w:w="4678" w:type="dxa"/>
            <w:tcBorders>
              <w:top w:val="nil"/>
              <w:left w:val="single" w:sz="4" w:space="0" w:color="auto"/>
              <w:bottom w:val="single" w:sz="4" w:space="0" w:color="auto"/>
              <w:right w:val="single" w:sz="4" w:space="0" w:color="auto"/>
            </w:tcBorders>
            <w:vAlign w:val="center"/>
          </w:tcPr>
          <w:p w14:paraId="32ED331C" w14:textId="77777777" w:rsidR="00F90E71" w:rsidRPr="00FE41F4" w:rsidRDefault="00F90E71" w:rsidP="00D6481D">
            <w:pPr>
              <w:rPr>
                <w:rFonts w:ascii="Calibri" w:eastAsia="Times New Roman" w:hAnsi="Calibri" w:cs="Calibri"/>
                <w:b/>
                <w:bCs/>
                <w:color w:val="000000"/>
                <w:sz w:val="18"/>
                <w:szCs w:val="18"/>
                <w:lang w:eastAsia="hr-HR"/>
              </w:rPr>
            </w:pPr>
            <w:r w:rsidRPr="00FE41F4">
              <w:rPr>
                <w:rFonts w:ascii="Calibri" w:eastAsia="Times New Roman" w:hAnsi="Calibri" w:cs="Calibri"/>
                <w:b/>
                <w:bCs/>
                <w:color w:val="000000"/>
                <w:sz w:val="18"/>
                <w:szCs w:val="18"/>
                <w:lang w:eastAsia="hr-HR"/>
              </w:rPr>
              <w:t>Sustav odvodnje Gajišće</w:t>
            </w:r>
          </w:p>
          <w:p w14:paraId="50CE8B38"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6.531 m kanala odvodnje otpadnih voda</w:t>
            </w:r>
          </w:p>
          <w:p w14:paraId="1EBFB937"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41 priprema za kućne priključke</w:t>
            </w:r>
          </w:p>
        </w:tc>
        <w:tc>
          <w:tcPr>
            <w:tcW w:w="3685" w:type="dxa"/>
            <w:tcBorders>
              <w:top w:val="nil"/>
              <w:left w:val="nil"/>
              <w:bottom w:val="single" w:sz="4" w:space="0" w:color="auto"/>
              <w:right w:val="single" w:sz="4" w:space="0" w:color="auto"/>
            </w:tcBorders>
          </w:tcPr>
          <w:p w14:paraId="3C312C9A" w14:textId="77777777" w:rsidR="00F90E71" w:rsidRPr="00FE41F4" w:rsidRDefault="00F90E71" w:rsidP="00D6481D">
            <w:pPr>
              <w:rPr>
                <w:rFonts w:ascii="Calibri" w:eastAsia="Times New Roman" w:hAnsi="Calibri" w:cs="Calibri"/>
                <w:sz w:val="18"/>
                <w:szCs w:val="18"/>
                <w:lang w:eastAsia="hr-HR"/>
              </w:rPr>
            </w:pPr>
            <w:r w:rsidRPr="00FE41F4">
              <w:rPr>
                <w:rFonts w:ascii="Calibri" w:hAnsi="Calibri" w:cs="Calibri"/>
                <w:sz w:val="18"/>
                <w:szCs w:val="18"/>
              </w:rPr>
              <w:t>Priključak na sustav javne odvodnje za dodatnih 104 stanovnika</w:t>
            </w:r>
          </w:p>
        </w:tc>
      </w:tr>
      <w:tr w:rsidR="00F90E71" w:rsidRPr="00FE41F4" w14:paraId="775BD3B2" w14:textId="77777777" w:rsidTr="00D6481D">
        <w:trPr>
          <w:trHeight w:val="20"/>
        </w:trPr>
        <w:tc>
          <w:tcPr>
            <w:tcW w:w="1413" w:type="dxa"/>
            <w:tcBorders>
              <w:top w:val="nil"/>
              <w:left w:val="single" w:sz="4" w:space="0" w:color="auto"/>
              <w:bottom w:val="single" w:sz="4" w:space="0" w:color="auto"/>
              <w:right w:val="single" w:sz="4" w:space="0" w:color="auto"/>
            </w:tcBorders>
          </w:tcPr>
          <w:p w14:paraId="2EA90AC6" w14:textId="77777777" w:rsidR="00F90E71" w:rsidRPr="00FE41F4" w:rsidRDefault="00F90E71" w:rsidP="00D6481D">
            <w:pPr>
              <w:jc w:val="center"/>
              <w:rPr>
                <w:rFonts w:ascii="Calibri" w:eastAsia="Times New Roman" w:hAnsi="Calibri" w:cs="Calibri"/>
                <w:b/>
                <w:bCs/>
                <w:color w:val="000000"/>
                <w:sz w:val="18"/>
                <w:szCs w:val="18"/>
                <w:lang w:eastAsia="hr-HR"/>
              </w:rPr>
            </w:pPr>
            <w:r w:rsidRPr="00FE41F4">
              <w:rPr>
                <w:rFonts w:ascii="Calibri" w:hAnsi="Calibri" w:cs="Calibri"/>
                <w:b/>
                <w:bCs/>
                <w:sz w:val="18"/>
                <w:szCs w:val="18"/>
              </w:rPr>
              <w:t>II-B.1.6</w:t>
            </w:r>
          </w:p>
        </w:tc>
        <w:tc>
          <w:tcPr>
            <w:tcW w:w="4678" w:type="dxa"/>
            <w:tcBorders>
              <w:top w:val="nil"/>
              <w:left w:val="single" w:sz="4" w:space="0" w:color="auto"/>
              <w:bottom w:val="single" w:sz="4" w:space="0" w:color="auto"/>
              <w:right w:val="single" w:sz="4" w:space="0" w:color="auto"/>
            </w:tcBorders>
            <w:vAlign w:val="center"/>
          </w:tcPr>
          <w:p w14:paraId="260F1484" w14:textId="77777777" w:rsidR="00F90E71" w:rsidRPr="00FE41F4" w:rsidRDefault="00F90E71" w:rsidP="00D6481D">
            <w:pPr>
              <w:rPr>
                <w:rFonts w:ascii="Calibri" w:eastAsia="Times New Roman" w:hAnsi="Calibri" w:cs="Calibri"/>
                <w:b/>
                <w:bCs/>
                <w:color w:val="000000"/>
                <w:sz w:val="18"/>
                <w:szCs w:val="18"/>
                <w:lang w:eastAsia="hr-HR"/>
              </w:rPr>
            </w:pPr>
            <w:r w:rsidRPr="00FE41F4">
              <w:rPr>
                <w:rFonts w:ascii="Calibri" w:eastAsia="Times New Roman" w:hAnsi="Calibri" w:cs="Calibri"/>
                <w:b/>
                <w:bCs/>
                <w:color w:val="000000"/>
                <w:sz w:val="18"/>
                <w:szCs w:val="18"/>
                <w:lang w:eastAsia="hr-HR"/>
              </w:rPr>
              <w:t>Sustav odvodnje Popovec</w:t>
            </w:r>
          </w:p>
          <w:p w14:paraId="2B92C37A"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1.663 m kanala odvodnje otpadnih voda</w:t>
            </w:r>
          </w:p>
          <w:p w14:paraId="3861E9A6" w14:textId="77777777" w:rsidR="00F90E71" w:rsidRPr="00FE41F4" w:rsidRDefault="00F90E71" w:rsidP="00183E55">
            <w:pPr>
              <w:pStyle w:val="ListParagraph"/>
              <w:widowControl/>
              <w:numPr>
                <w:ilvl w:val="0"/>
                <w:numId w:val="14"/>
              </w:numPr>
              <w:autoSpaceDE/>
              <w:autoSpaceDN/>
              <w:ind w:left="447" w:hanging="283"/>
              <w:jc w:val="left"/>
              <w:rPr>
                <w:rFonts w:ascii="Calibri" w:eastAsia="Times New Roman" w:hAnsi="Calibri" w:cs="Calibri"/>
                <w:sz w:val="18"/>
                <w:szCs w:val="18"/>
                <w:lang w:eastAsia="hr-HR"/>
              </w:rPr>
            </w:pPr>
            <w:r w:rsidRPr="00FE41F4">
              <w:rPr>
                <w:rFonts w:ascii="Calibri" w:eastAsia="Times New Roman" w:hAnsi="Calibri" w:cs="Calibri"/>
                <w:sz w:val="18"/>
                <w:szCs w:val="18"/>
                <w:lang w:eastAsia="hr-HR"/>
              </w:rPr>
              <w:t>Izgradnja 64 priprema za kućne priključke</w:t>
            </w:r>
          </w:p>
        </w:tc>
        <w:tc>
          <w:tcPr>
            <w:tcW w:w="3685" w:type="dxa"/>
            <w:tcBorders>
              <w:top w:val="nil"/>
              <w:left w:val="nil"/>
              <w:bottom w:val="single" w:sz="4" w:space="0" w:color="auto"/>
              <w:right w:val="single" w:sz="4" w:space="0" w:color="auto"/>
            </w:tcBorders>
          </w:tcPr>
          <w:p w14:paraId="1F4D6657" w14:textId="77777777" w:rsidR="00F90E71" w:rsidRPr="00FE41F4" w:rsidRDefault="00F90E71" w:rsidP="00D6481D">
            <w:pPr>
              <w:rPr>
                <w:rFonts w:ascii="Calibri" w:eastAsia="Times New Roman" w:hAnsi="Calibri" w:cs="Calibri"/>
                <w:sz w:val="18"/>
                <w:szCs w:val="18"/>
                <w:lang w:eastAsia="hr-HR"/>
              </w:rPr>
            </w:pPr>
            <w:r w:rsidRPr="00FE41F4">
              <w:rPr>
                <w:rFonts w:ascii="Calibri" w:hAnsi="Calibri" w:cs="Calibri"/>
                <w:sz w:val="18"/>
                <w:szCs w:val="18"/>
              </w:rPr>
              <w:t>Priključak na sustav javne odvodnje za dodatnih 168  stanovnika</w:t>
            </w:r>
          </w:p>
        </w:tc>
      </w:tr>
    </w:tbl>
    <w:p w14:paraId="22779415" w14:textId="77777777" w:rsidR="00B00BF8" w:rsidRPr="007C7193" w:rsidRDefault="00B00BF8" w:rsidP="009F1EDD">
      <w:pPr>
        <w:widowControl/>
        <w:adjustRightInd w:val="0"/>
        <w:spacing w:after="120"/>
        <w:jc w:val="both"/>
        <w:rPr>
          <w:rFonts w:asciiTheme="minorHAnsi" w:eastAsia="Calibri" w:hAnsiTheme="minorHAnsi" w:cstheme="minorHAnsi"/>
          <w:color w:val="000000"/>
          <w:szCs w:val="20"/>
        </w:rPr>
      </w:pPr>
    </w:p>
    <w:p w14:paraId="2C657348" w14:textId="21DA356D" w:rsidR="00841AE7" w:rsidRPr="00E324B9" w:rsidRDefault="00992913" w:rsidP="00D50A86">
      <w:pPr>
        <w:pStyle w:val="Heading1"/>
        <w:numPr>
          <w:ilvl w:val="1"/>
          <w:numId w:val="1"/>
        </w:numPr>
        <w:tabs>
          <w:tab w:val="left" w:pos="792"/>
          <w:tab w:val="left" w:pos="793"/>
        </w:tabs>
        <w:spacing w:before="201" w:after="120"/>
        <w:rPr>
          <w:rFonts w:asciiTheme="minorHAnsi" w:hAnsiTheme="minorHAnsi" w:cstheme="minorHAnsi"/>
          <w:sz w:val="22"/>
        </w:rPr>
      </w:pPr>
      <w:bookmarkStart w:id="11" w:name="_Toc166490625"/>
      <w:bookmarkStart w:id="12" w:name="_Toc224116866"/>
      <w:r w:rsidRPr="00E324B9">
        <w:rPr>
          <w:rFonts w:asciiTheme="minorHAnsi" w:hAnsiTheme="minorHAnsi" w:cstheme="minorHAnsi"/>
          <w:sz w:val="22"/>
        </w:rPr>
        <w:t>SVRHA UGOVORA</w:t>
      </w:r>
      <w:bookmarkEnd w:id="11"/>
      <w:bookmarkEnd w:id="12"/>
    </w:p>
    <w:p w14:paraId="66E9851D" w14:textId="363BA748" w:rsidR="00336C23" w:rsidRDefault="00527442" w:rsidP="00336C23">
      <w:pPr>
        <w:widowControl/>
        <w:adjustRightInd w:val="0"/>
        <w:spacing w:after="120"/>
        <w:jc w:val="both"/>
        <w:rPr>
          <w:rFonts w:asciiTheme="minorHAnsi" w:eastAsia="Calibri" w:hAnsiTheme="minorHAnsi" w:cstheme="minorHAnsi"/>
          <w:szCs w:val="20"/>
        </w:rPr>
      </w:pPr>
      <w:r w:rsidRPr="007C7193">
        <w:rPr>
          <w:rFonts w:asciiTheme="minorHAnsi" w:eastAsia="Calibri" w:hAnsiTheme="minorHAnsi" w:cstheme="minorHAnsi"/>
          <w:color w:val="000000"/>
          <w:szCs w:val="20"/>
        </w:rPr>
        <w:t xml:space="preserve">Predmet ovog postupka nabave je nabava usluga upravljanja </w:t>
      </w:r>
      <w:r w:rsidR="002D530C" w:rsidRPr="00E87294">
        <w:rPr>
          <w:rFonts w:asciiTheme="minorHAnsi" w:eastAsia="Calibri" w:hAnsiTheme="minorHAnsi" w:cstheme="minorHAnsi"/>
          <w:bCs/>
          <w:szCs w:val="20"/>
        </w:rPr>
        <w:t>Projekt</w:t>
      </w:r>
      <w:r w:rsidR="0002127A">
        <w:rPr>
          <w:rFonts w:asciiTheme="minorHAnsi" w:eastAsia="Calibri" w:hAnsiTheme="minorHAnsi" w:cstheme="minorHAnsi"/>
          <w:bCs/>
          <w:szCs w:val="20"/>
        </w:rPr>
        <w:t>om</w:t>
      </w:r>
      <w:r w:rsidR="002D530C" w:rsidRPr="00E87294">
        <w:rPr>
          <w:rFonts w:asciiTheme="minorHAnsi" w:eastAsia="Calibri" w:hAnsiTheme="minorHAnsi" w:cstheme="minorHAnsi"/>
          <w:bCs/>
          <w:szCs w:val="20"/>
        </w:rPr>
        <w:t xml:space="preserve"> Zagreb</w:t>
      </w:r>
      <w:r w:rsidRPr="00E87294">
        <w:rPr>
          <w:rFonts w:asciiTheme="minorHAnsi" w:eastAsia="Calibri" w:hAnsiTheme="minorHAnsi" w:cstheme="minorHAnsi"/>
          <w:szCs w:val="20"/>
        </w:rPr>
        <w:t xml:space="preserve"> sukladno Zakonu o poslovima i djelatnostima prostornog uređenja i gradnje (NN 78/15</w:t>
      </w:r>
      <w:r w:rsidR="003D1319" w:rsidRPr="00E87294">
        <w:rPr>
          <w:rFonts w:asciiTheme="minorHAnsi" w:eastAsia="Calibri" w:hAnsiTheme="minorHAnsi" w:cstheme="minorHAnsi"/>
          <w:szCs w:val="20"/>
        </w:rPr>
        <w:t xml:space="preserve"> s izmjenama i dopunama</w:t>
      </w:r>
      <w:r w:rsidRPr="00E87294">
        <w:rPr>
          <w:rFonts w:asciiTheme="minorHAnsi" w:eastAsia="Calibri" w:hAnsiTheme="minorHAnsi" w:cstheme="minorHAnsi"/>
          <w:szCs w:val="20"/>
        </w:rPr>
        <w:t>)</w:t>
      </w:r>
      <w:r w:rsidR="003D1319" w:rsidRPr="00E87294">
        <w:rPr>
          <w:rFonts w:asciiTheme="minorHAnsi" w:eastAsia="Calibri" w:hAnsiTheme="minorHAnsi" w:cstheme="minorHAnsi"/>
          <w:szCs w:val="20"/>
        </w:rPr>
        <w:t>, Zakon</w:t>
      </w:r>
      <w:r w:rsidR="00445C5B">
        <w:rPr>
          <w:rFonts w:asciiTheme="minorHAnsi" w:eastAsia="Calibri" w:hAnsiTheme="minorHAnsi" w:cstheme="minorHAnsi"/>
          <w:szCs w:val="20"/>
        </w:rPr>
        <w:t>u</w:t>
      </w:r>
      <w:r w:rsidR="003D1319" w:rsidRPr="00E87294">
        <w:rPr>
          <w:rFonts w:asciiTheme="minorHAnsi" w:eastAsia="Calibri" w:hAnsiTheme="minorHAnsi" w:cstheme="minorHAnsi"/>
          <w:szCs w:val="20"/>
        </w:rPr>
        <w:t xml:space="preserve"> o gradnji (NN 15</w:t>
      </w:r>
      <w:r w:rsidR="00445C5B">
        <w:rPr>
          <w:rFonts w:asciiTheme="minorHAnsi" w:eastAsia="Calibri" w:hAnsiTheme="minorHAnsi" w:cstheme="minorHAnsi"/>
          <w:szCs w:val="20"/>
        </w:rPr>
        <w:t>5</w:t>
      </w:r>
      <w:r w:rsidR="003D1319" w:rsidRPr="00E87294">
        <w:rPr>
          <w:rFonts w:asciiTheme="minorHAnsi" w:eastAsia="Calibri" w:hAnsiTheme="minorHAnsi" w:cstheme="minorHAnsi"/>
          <w:szCs w:val="20"/>
        </w:rPr>
        <w:t>/</w:t>
      </w:r>
      <w:r w:rsidR="00445C5B">
        <w:rPr>
          <w:rFonts w:asciiTheme="minorHAnsi" w:eastAsia="Calibri" w:hAnsiTheme="minorHAnsi" w:cstheme="minorHAnsi"/>
          <w:szCs w:val="20"/>
        </w:rPr>
        <w:t>25</w:t>
      </w:r>
      <w:r w:rsidR="003D1319" w:rsidRPr="00E87294">
        <w:rPr>
          <w:rFonts w:asciiTheme="minorHAnsi" w:eastAsia="Calibri" w:hAnsiTheme="minorHAnsi" w:cstheme="minorHAnsi"/>
          <w:szCs w:val="20"/>
        </w:rPr>
        <w:t xml:space="preserve">) </w:t>
      </w:r>
      <w:r w:rsidRPr="00E87294">
        <w:rPr>
          <w:rFonts w:asciiTheme="minorHAnsi" w:eastAsia="Calibri" w:hAnsiTheme="minorHAnsi" w:cstheme="minorHAnsi"/>
          <w:szCs w:val="20"/>
        </w:rPr>
        <w:t>te važećim propisima koji se odnose na predmet ovog postupka javne nabave, pravilnicima i hrvatskim normama, pravilima struke, projektnoj dokumentaciji i posebnim zahtjevima Naručitelja.</w:t>
      </w:r>
    </w:p>
    <w:p w14:paraId="15295991" w14:textId="0578DF1B" w:rsidR="00DE77A4" w:rsidRDefault="006D6028" w:rsidP="00336C23">
      <w:pPr>
        <w:widowControl/>
        <w:adjustRightInd w:val="0"/>
        <w:spacing w:after="120"/>
        <w:jc w:val="both"/>
        <w:rPr>
          <w:rFonts w:asciiTheme="minorHAnsi" w:eastAsia="Calibri" w:hAnsiTheme="minorHAnsi" w:cstheme="minorHAnsi"/>
          <w:szCs w:val="20"/>
        </w:rPr>
      </w:pPr>
      <w:r w:rsidRPr="006D6028">
        <w:rPr>
          <w:rFonts w:asciiTheme="minorHAnsi" w:eastAsia="Calibri" w:hAnsiTheme="minorHAnsi" w:cstheme="minorHAnsi"/>
          <w:szCs w:val="20"/>
        </w:rPr>
        <w:t>Usluga upravljanja projektom sadrži i</w:t>
      </w:r>
      <w:r w:rsidR="00DE77A4">
        <w:rPr>
          <w:rFonts w:asciiTheme="minorHAnsi" w:eastAsia="Calibri" w:hAnsiTheme="minorHAnsi" w:cstheme="minorHAnsi"/>
          <w:szCs w:val="20"/>
        </w:rPr>
        <w:t>:</w:t>
      </w:r>
    </w:p>
    <w:p w14:paraId="63D25B1E" w14:textId="18B13D46" w:rsidR="006D6028" w:rsidRPr="00691B7E" w:rsidRDefault="00DE77A4" w:rsidP="00336C23">
      <w:pPr>
        <w:widowControl/>
        <w:adjustRightInd w:val="0"/>
        <w:spacing w:after="120"/>
        <w:jc w:val="both"/>
        <w:rPr>
          <w:rFonts w:asciiTheme="minorHAnsi" w:eastAsia="Calibri" w:hAnsiTheme="minorHAnsi" w:cstheme="minorHAnsi"/>
          <w:szCs w:val="20"/>
        </w:rPr>
      </w:pPr>
      <w:r>
        <w:rPr>
          <w:rFonts w:asciiTheme="minorHAnsi" w:eastAsia="Calibri" w:hAnsiTheme="minorHAnsi" w:cstheme="minorHAnsi"/>
          <w:szCs w:val="20"/>
        </w:rPr>
        <w:t>-</w:t>
      </w:r>
      <w:r w:rsidR="006D6028" w:rsidRPr="006D6028">
        <w:rPr>
          <w:rFonts w:asciiTheme="minorHAnsi" w:eastAsia="Calibri" w:hAnsiTheme="minorHAnsi" w:cstheme="minorHAnsi"/>
          <w:szCs w:val="20"/>
        </w:rPr>
        <w:t xml:space="preserve"> uslugu FIDIC Inženjera </w:t>
      </w:r>
      <w:r>
        <w:rPr>
          <w:rFonts w:asciiTheme="minorHAnsi" w:eastAsia="Calibri" w:hAnsiTheme="minorHAnsi" w:cstheme="minorHAnsi"/>
          <w:szCs w:val="20"/>
        </w:rPr>
        <w:t xml:space="preserve">u smislu upravljanja i administriranja ugovorima o radovima </w:t>
      </w:r>
      <w:r w:rsidR="006D6028" w:rsidRPr="006D6028">
        <w:rPr>
          <w:rFonts w:asciiTheme="minorHAnsi" w:eastAsia="Calibri" w:hAnsiTheme="minorHAnsi" w:cstheme="minorHAnsi"/>
          <w:szCs w:val="20"/>
        </w:rPr>
        <w:t xml:space="preserve">budući se </w:t>
      </w:r>
      <w:r>
        <w:rPr>
          <w:rFonts w:asciiTheme="minorHAnsi" w:eastAsia="Calibri" w:hAnsiTheme="minorHAnsi" w:cstheme="minorHAnsi"/>
          <w:szCs w:val="20"/>
        </w:rPr>
        <w:t>isti</w:t>
      </w:r>
      <w:r w:rsidR="006D6028" w:rsidRPr="006D6028">
        <w:rPr>
          <w:rFonts w:asciiTheme="minorHAnsi" w:eastAsia="Calibri" w:hAnsiTheme="minorHAnsi" w:cstheme="minorHAnsi"/>
          <w:szCs w:val="20"/>
        </w:rPr>
        <w:t xml:space="preserve"> sklapa</w:t>
      </w:r>
      <w:r>
        <w:rPr>
          <w:rFonts w:asciiTheme="minorHAnsi" w:eastAsia="Calibri" w:hAnsiTheme="minorHAnsi" w:cstheme="minorHAnsi"/>
          <w:szCs w:val="20"/>
        </w:rPr>
        <w:t>ju</w:t>
      </w:r>
      <w:r w:rsidR="006D6028" w:rsidRPr="006D6028">
        <w:rPr>
          <w:rFonts w:asciiTheme="minorHAnsi" w:eastAsia="Calibri" w:hAnsiTheme="minorHAnsi" w:cstheme="minorHAnsi"/>
          <w:szCs w:val="20"/>
        </w:rPr>
        <w:t xml:space="preserve"> prema </w:t>
      </w:r>
      <w:r w:rsidR="006D6028">
        <w:rPr>
          <w:rFonts w:asciiTheme="minorHAnsi" w:eastAsia="Calibri" w:hAnsiTheme="minorHAnsi" w:cstheme="minorHAnsi"/>
          <w:szCs w:val="20"/>
        </w:rPr>
        <w:t xml:space="preserve">FIDIC </w:t>
      </w:r>
      <w:r w:rsidR="006D6028" w:rsidRPr="006D6028">
        <w:rPr>
          <w:rFonts w:asciiTheme="minorHAnsi" w:eastAsia="Calibri" w:hAnsiTheme="minorHAnsi" w:cstheme="minorHAnsi"/>
          <w:szCs w:val="20"/>
        </w:rPr>
        <w:t>modelu</w:t>
      </w:r>
      <w:r w:rsidR="006D6028">
        <w:rPr>
          <w:rFonts w:asciiTheme="minorHAnsi" w:eastAsia="Calibri" w:hAnsiTheme="minorHAnsi" w:cstheme="minorHAnsi"/>
          <w:szCs w:val="20"/>
        </w:rPr>
        <w:t xml:space="preserve"> ugovaranja i to za Aktivnosti 1-5 prema</w:t>
      </w:r>
      <w:r w:rsidR="006D6028" w:rsidRPr="006D6028">
        <w:rPr>
          <w:rFonts w:asciiTheme="minorHAnsi" w:eastAsia="Calibri" w:hAnsiTheme="minorHAnsi" w:cstheme="minorHAnsi"/>
          <w:szCs w:val="20"/>
        </w:rPr>
        <w:t xml:space="preserve"> Uvjeti</w:t>
      </w:r>
      <w:r w:rsidR="006D6028">
        <w:rPr>
          <w:rFonts w:asciiTheme="minorHAnsi" w:eastAsia="Calibri" w:hAnsiTheme="minorHAnsi" w:cstheme="minorHAnsi"/>
          <w:szCs w:val="20"/>
        </w:rPr>
        <w:t>ma</w:t>
      </w:r>
      <w:r w:rsidR="006D6028" w:rsidRPr="006D6028">
        <w:rPr>
          <w:rFonts w:asciiTheme="minorHAnsi" w:eastAsia="Calibri" w:hAnsiTheme="minorHAnsi" w:cstheme="minorHAnsi"/>
          <w:szCs w:val="20"/>
        </w:rPr>
        <w:t xml:space="preserve"> ugovora o građenju za građevinske i inženjerske radove po projektima naručitelja, a sadrže Opće uvjete koji su dio Uvjeta ugovora o građenju za građevinske i inženjerske radove po projektima naručitelja</w:t>
      </w:r>
      <w:r w:rsidR="006D6028">
        <w:rPr>
          <w:rFonts w:asciiTheme="minorHAnsi" w:eastAsia="Calibri" w:hAnsiTheme="minorHAnsi" w:cstheme="minorHAnsi"/>
          <w:szCs w:val="20"/>
        </w:rPr>
        <w:t xml:space="preserve"> (tkz. Crvena Knjiga)</w:t>
      </w:r>
      <w:r w:rsidR="006D6028" w:rsidRPr="006D6028">
        <w:rPr>
          <w:rFonts w:asciiTheme="minorHAnsi" w:eastAsia="Calibri" w:hAnsiTheme="minorHAnsi" w:cstheme="minorHAnsi"/>
          <w:szCs w:val="20"/>
        </w:rPr>
        <w:t xml:space="preserve">, </w:t>
      </w:r>
      <w:r w:rsidR="006D6028">
        <w:rPr>
          <w:rFonts w:asciiTheme="minorHAnsi" w:eastAsia="Calibri" w:hAnsiTheme="minorHAnsi" w:cstheme="minorHAnsi"/>
          <w:szCs w:val="20"/>
        </w:rPr>
        <w:t xml:space="preserve">odnosno za Aktivnosti 6 i 7 prema </w:t>
      </w:r>
      <w:r w:rsidR="006D6028" w:rsidRPr="006D6028">
        <w:rPr>
          <w:rFonts w:asciiTheme="minorHAnsi" w:eastAsia="Calibri" w:hAnsiTheme="minorHAnsi" w:cstheme="minorHAnsi"/>
          <w:szCs w:val="20"/>
        </w:rPr>
        <w:t>Uvjeti</w:t>
      </w:r>
      <w:r>
        <w:rPr>
          <w:rFonts w:asciiTheme="minorHAnsi" w:eastAsia="Calibri" w:hAnsiTheme="minorHAnsi" w:cstheme="minorHAnsi"/>
          <w:szCs w:val="20"/>
        </w:rPr>
        <w:t>ma</w:t>
      </w:r>
      <w:r w:rsidR="006D6028" w:rsidRPr="006D6028">
        <w:rPr>
          <w:rFonts w:asciiTheme="minorHAnsi" w:eastAsia="Calibri" w:hAnsiTheme="minorHAnsi" w:cstheme="minorHAnsi"/>
          <w:szCs w:val="20"/>
        </w:rPr>
        <w:t xml:space="preserve"> Ugovora za postrojenja i projektiranje i građenje</w:t>
      </w:r>
      <w:r>
        <w:rPr>
          <w:rFonts w:asciiTheme="minorHAnsi" w:eastAsia="Calibri" w:hAnsiTheme="minorHAnsi" w:cstheme="minorHAnsi"/>
          <w:szCs w:val="20"/>
        </w:rPr>
        <w:t xml:space="preserve"> </w:t>
      </w:r>
      <w:r w:rsidR="006D6028" w:rsidRPr="006D6028">
        <w:rPr>
          <w:rFonts w:asciiTheme="minorHAnsi" w:eastAsia="Calibri" w:hAnsiTheme="minorHAnsi" w:cstheme="minorHAnsi"/>
          <w:szCs w:val="20"/>
        </w:rPr>
        <w:t>postrojenja te građevinske radove koje projektira Izvođač</w:t>
      </w:r>
      <w:r>
        <w:rPr>
          <w:rFonts w:asciiTheme="minorHAnsi" w:eastAsia="Calibri" w:hAnsiTheme="minorHAnsi" w:cstheme="minorHAnsi"/>
          <w:szCs w:val="20"/>
        </w:rPr>
        <w:t xml:space="preserve">, oboje </w:t>
      </w:r>
      <w:r w:rsidR="006D6028" w:rsidRPr="006D6028">
        <w:rPr>
          <w:rFonts w:asciiTheme="minorHAnsi" w:eastAsia="Calibri" w:hAnsiTheme="minorHAnsi" w:cstheme="minorHAnsi"/>
          <w:szCs w:val="20"/>
        </w:rPr>
        <w:t xml:space="preserve">1. izdanje 1999. godine izdano od </w:t>
      </w:r>
      <w:r w:rsidR="006D6028" w:rsidRPr="00691B7E">
        <w:rPr>
          <w:rFonts w:asciiTheme="minorHAnsi" w:eastAsia="Calibri" w:hAnsiTheme="minorHAnsi" w:cstheme="minorHAnsi"/>
          <w:szCs w:val="20"/>
        </w:rPr>
        <w:t>Međunarodne federacije inženjera konzultanata FIDIC u hrvatskom prijevodu izdano od Hrvatske udruge konzultanata, Hrvatske komore inženjera građevinarstva i Udruge konzultantskih društava u graditeljstvu</w:t>
      </w:r>
      <w:r w:rsidRPr="00691B7E">
        <w:rPr>
          <w:rFonts w:asciiTheme="minorHAnsi" w:eastAsia="Calibri" w:hAnsiTheme="minorHAnsi" w:cstheme="minorHAnsi"/>
          <w:szCs w:val="20"/>
        </w:rPr>
        <w:t>,</w:t>
      </w:r>
      <w:r w:rsidR="006D6028" w:rsidRPr="00691B7E">
        <w:rPr>
          <w:rFonts w:asciiTheme="minorHAnsi" w:eastAsia="Calibri" w:hAnsiTheme="minorHAnsi" w:cstheme="minorHAnsi"/>
          <w:szCs w:val="20"/>
        </w:rPr>
        <w:t xml:space="preserve"> </w:t>
      </w:r>
    </w:p>
    <w:p w14:paraId="772F132B" w14:textId="353086FC" w:rsidR="00DE77A4" w:rsidRPr="00691B7E" w:rsidRDefault="00DE77A4" w:rsidP="00336C23">
      <w:pPr>
        <w:widowControl/>
        <w:adjustRightInd w:val="0"/>
        <w:spacing w:after="120"/>
        <w:jc w:val="both"/>
        <w:rPr>
          <w:rFonts w:asciiTheme="minorHAnsi" w:eastAsia="Calibri" w:hAnsiTheme="minorHAnsi" w:cstheme="minorHAnsi"/>
          <w:szCs w:val="20"/>
        </w:rPr>
      </w:pPr>
      <w:r w:rsidRPr="00691B7E">
        <w:rPr>
          <w:rFonts w:asciiTheme="minorHAnsi" w:eastAsia="Calibri" w:hAnsiTheme="minorHAnsi" w:cstheme="minorHAnsi"/>
          <w:szCs w:val="20"/>
        </w:rPr>
        <w:t xml:space="preserve">- uslugu upravljanja BIM </w:t>
      </w:r>
      <w:r w:rsidR="00477895" w:rsidRPr="00691B7E">
        <w:rPr>
          <w:rFonts w:asciiTheme="minorHAnsi" w:eastAsia="Calibri" w:hAnsiTheme="minorHAnsi" w:cstheme="minorHAnsi"/>
          <w:szCs w:val="20"/>
        </w:rPr>
        <w:t>okruženjem</w:t>
      </w:r>
      <w:r w:rsidRPr="00691B7E">
        <w:rPr>
          <w:rFonts w:asciiTheme="minorHAnsi" w:eastAsia="Calibri" w:hAnsiTheme="minorHAnsi" w:cstheme="minorHAnsi"/>
          <w:szCs w:val="20"/>
        </w:rPr>
        <w:t xml:space="preserve"> budući</w:t>
      </w:r>
      <w:r w:rsidR="00753468" w:rsidRPr="00691B7E">
        <w:rPr>
          <w:rFonts w:asciiTheme="minorHAnsi" w:eastAsia="Calibri" w:hAnsiTheme="minorHAnsi" w:cstheme="minorHAnsi"/>
          <w:szCs w:val="20"/>
        </w:rPr>
        <w:t xml:space="preserve"> da</w:t>
      </w:r>
      <w:r w:rsidRPr="00691B7E">
        <w:rPr>
          <w:rFonts w:asciiTheme="minorHAnsi" w:eastAsia="Calibri" w:hAnsiTheme="minorHAnsi" w:cstheme="minorHAnsi"/>
          <w:szCs w:val="20"/>
        </w:rPr>
        <w:t xml:space="preserve"> se Aktivnosti 6 i 7 provode </w:t>
      </w:r>
      <w:r w:rsidR="00477895" w:rsidRPr="00691B7E">
        <w:rPr>
          <w:rFonts w:asciiTheme="minorHAnsi" w:eastAsia="Calibri" w:hAnsiTheme="minorHAnsi" w:cstheme="minorHAnsi"/>
          <w:szCs w:val="20"/>
        </w:rPr>
        <w:t>u BIM okruženju</w:t>
      </w:r>
      <w:r w:rsidRPr="00691B7E">
        <w:rPr>
          <w:rFonts w:asciiTheme="minorHAnsi" w:eastAsia="Calibri" w:hAnsiTheme="minorHAnsi" w:cstheme="minorHAnsi"/>
          <w:szCs w:val="20"/>
        </w:rPr>
        <w:t>.</w:t>
      </w:r>
    </w:p>
    <w:p w14:paraId="4E7E14B7" w14:textId="3C96FF4C" w:rsidR="00F90E71" w:rsidRDefault="00F90E71" w:rsidP="00336C23">
      <w:pPr>
        <w:widowControl/>
        <w:adjustRightInd w:val="0"/>
        <w:spacing w:after="120"/>
        <w:jc w:val="both"/>
        <w:rPr>
          <w:rFonts w:asciiTheme="minorHAnsi" w:eastAsia="Calibri" w:hAnsiTheme="minorHAnsi" w:cstheme="minorHAnsi"/>
          <w:szCs w:val="20"/>
        </w:rPr>
      </w:pPr>
      <w:r w:rsidRPr="00691B7E">
        <w:rPr>
          <w:rFonts w:asciiTheme="minorHAnsi" w:eastAsia="Calibri" w:hAnsiTheme="minorHAnsi" w:cstheme="minorHAnsi"/>
          <w:szCs w:val="20"/>
        </w:rPr>
        <w:t>- uslugu izrade BIM modela postojećeg stanja CUPOV-a Zagreb.</w:t>
      </w:r>
    </w:p>
    <w:p w14:paraId="1B28F6EF" w14:textId="1C4EEE49" w:rsidR="008705E8" w:rsidRPr="008705E8" w:rsidRDefault="008705E8" w:rsidP="00336C23">
      <w:pPr>
        <w:widowControl/>
        <w:adjustRightInd w:val="0"/>
        <w:spacing w:after="120"/>
        <w:jc w:val="both"/>
        <w:rPr>
          <w:rFonts w:asciiTheme="minorHAnsi" w:eastAsia="Calibri" w:hAnsiTheme="minorHAnsi" w:cstheme="minorHAnsi"/>
          <w:szCs w:val="20"/>
          <w:u w:val="single"/>
        </w:rPr>
      </w:pPr>
      <w:r w:rsidRPr="008705E8">
        <w:rPr>
          <w:rFonts w:asciiTheme="minorHAnsi" w:eastAsia="Calibri" w:hAnsiTheme="minorHAnsi" w:cstheme="minorHAnsi"/>
          <w:szCs w:val="20"/>
          <w:u w:val="single"/>
        </w:rPr>
        <w:t>Osnovna svrha ugovora jest sljedeće:</w:t>
      </w:r>
    </w:p>
    <w:p w14:paraId="5F4CF1D0" w14:textId="3D282218" w:rsidR="008705E8" w:rsidRPr="008705E8" w:rsidRDefault="008705E8" w:rsidP="008705E8">
      <w:pPr>
        <w:widowControl/>
        <w:numPr>
          <w:ilvl w:val="0"/>
          <w:numId w:val="2"/>
        </w:numPr>
        <w:adjustRightInd w:val="0"/>
        <w:spacing w:after="120"/>
        <w:jc w:val="both"/>
        <w:rPr>
          <w:rFonts w:asciiTheme="minorHAnsi" w:eastAsia="Calibri" w:hAnsiTheme="minorHAnsi" w:cstheme="minorHAnsi"/>
          <w:color w:val="000000"/>
          <w:szCs w:val="20"/>
        </w:rPr>
      </w:pPr>
      <w:r w:rsidRPr="008705E8">
        <w:rPr>
          <w:rFonts w:asciiTheme="minorHAnsi" w:eastAsia="Calibri" w:hAnsiTheme="minorHAnsi" w:cstheme="minorHAnsi"/>
          <w:color w:val="000000"/>
          <w:szCs w:val="20"/>
        </w:rPr>
        <w:t>proaktivno ugovorno upravljanje u interesu Naručitelja,</w:t>
      </w:r>
    </w:p>
    <w:p w14:paraId="25E5B133" w14:textId="611DC43A" w:rsidR="008705E8" w:rsidRPr="008705E8" w:rsidRDefault="008705E8" w:rsidP="008705E8">
      <w:pPr>
        <w:widowControl/>
        <w:numPr>
          <w:ilvl w:val="0"/>
          <w:numId w:val="2"/>
        </w:numPr>
        <w:adjustRightInd w:val="0"/>
        <w:spacing w:after="120"/>
        <w:jc w:val="both"/>
        <w:rPr>
          <w:rFonts w:asciiTheme="minorHAnsi" w:eastAsia="Calibri" w:hAnsiTheme="minorHAnsi" w:cstheme="minorHAnsi"/>
          <w:color w:val="000000"/>
          <w:szCs w:val="20"/>
        </w:rPr>
      </w:pPr>
      <w:r w:rsidRPr="008705E8">
        <w:rPr>
          <w:rFonts w:asciiTheme="minorHAnsi" w:eastAsia="Calibri" w:hAnsiTheme="minorHAnsi" w:cstheme="minorHAnsi"/>
          <w:color w:val="000000"/>
          <w:szCs w:val="20"/>
        </w:rPr>
        <w:t>smanjenje rizika provedbe prije i tijekom izvođenja,</w:t>
      </w:r>
    </w:p>
    <w:p w14:paraId="77CBB5EF" w14:textId="1EB392BA" w:rsidR="008705E8" w:rsidRPr="008705E8" w:rsidRDefault="008705E8" w:rsidP="008705E8">
      <w:pPr>
        <w:widowControl/>
        <w:numPr>
          <w:ilvl w:val="0"/>
          <w:numId w:val="2"/>
        </w:numPr>
        <w:adjustRightInd w:val="0"/>
        <w:spacing w:after="120"/>
        <w:jc w:val="both"/>
        <w:rPr>
          <w:rFonts w:asciiTheme="minorHAnsi" w:eastAsia="Calibri" w:hAnsiTheme="minorHAnsi" w:cstheme="minorHAnsi"/>
          <w:color w:val="000000"/>
          <w:szCs w:val="20"/>
        </w:rPr>
      </w:pPr>
      <w:r w:rsidRPr="008705E8">
        <w:rPr>
          <w:rFonts w:asciiTheme="minorHAnsi" w:eastAsia="Calibri" w:hAnsiTheme="minorHAnsi" w:cstheme="minorHAnsi"/>
          <w:color w:val="000000"/>
          <w:szCs w:val="20"/>
        </w:rPr>
        <w:t>prevencija kašnjenja, rasta troškova i smanjenja kvalitete,</w:t>
      </w:r>
    </w:p>
    <w:p w14:paraId="5D0F8BCE" w14:textId="1D0648C5" w:rsidR="008705E8" w:rsidRPr="008705E8" w:rsidRDefault="008705E8" w:rsidP="008705E8">
      <w:pPr>
        <w:widowControl/>
        <w:numPr>
          <w:ilvl w:val="0"/>
          <w:numId w:val="2"/>
        </w:numPr>
        <w:adjustRightInd w:val="0"/>
        <w:spacing w:after="120"/>
        <w:jc w:val="both"/>
        <w:rPr>
          <w:rFonts w:asciiTheme="minorHAnsi" w:eastAsia="Calibri" w:hAnsiTheme="minorHAnsi" w:cstheme="minorHAnsi"/>
          <w:color w:val="000000"/>
          <w:szCs w:val="20"/>
        </w:rPr>
      </w:pPr>
      <w:r w:rsidRPr="008705E8">
        <w:rPr>
          <w:rFonts w:asciiTheme="minorHAnsi" w:eastAsia="Calibri" w:hAnsiTheme="minorHAnsi" w:cstheme="minorHAnsi"/>
          <w:color w:val="000000"/>
          <w:szCs w:val="20"/>
        </w:rPr>
        <w:t>prevencija i obrana od neosnovanih zahtjeva Izvođača,</w:t>
      </w:r>
    </w:p>
    <w:p w14:paraId="37F8EAC3" w14:textId="3D9935D7" w:rsidR="008705E8" w:rsidRDefault="008705E8" w:rsidP="008705E8">
      <w:pPr>
        <w:widowControl/>
        <w:numPr>
          <w:ilvl w:val="0"/>
          <w:numId w:val="2"/>
        </w:numPr>
        <w:adjustRightInd w:val="0"/>
        <w:spacing w:after="120"/>
        <w:jc w:val="both"/>
        <w:rPr>
          <w:rFonts w:asciiTheme="minorHAnsi" w:eastAsia="Calibri" w:hAnsiTheme="minorHAnsi" w:cstheme="minorHAnsi"/>
          <w:color w:val="000000"/>
          <w:szCs w:val="20"/>
        </w:rPr>
      </w:pPr>
      <w:r w:rsidRPr="008705E8">
        <w:rPr>
          <w:rFonts w:asciiTheme="minorHAnsi" w:eastAsia="Calibri" w:hAnsiTheme="minorHAnsi" w:cstheme="minorHAnsi"/>
          <w:color w:val="000000"/>
          <w:szCs w:val="20"/>
        </w:rPr>
        <w:t>aktiviranje i</w:t>
      </w:r>
      <w:r w:rsidRPr="008705E8">
        <w:rPr>
          <w:rFonts w:asciiTheme="minorHAnsi" w:eastAsia="Calibri" w:hAnsiTheme="minorHAnsi" w:cstheme="minorHAnsi"/>
          <w:szCs w:val="20"/>
        </w:rPr>
        <w:t xml:space="preserve"> vođenje</w:t>
      </w:r>
      <w:r w:rsidRPr="008705E8">
        <w:rPr>
          <w:rFonts w:asciiTheme="minorHAnsi" w:eastAsia="Calibri" w:hAnsiTheme="minorHAnsi" w:cstheme="minorHAnsi"/>
          <w:color w:val="000000"/>
          <w:szCs w:val="20"/>
        </w:rPr>
        <w:t xml:space="preserve"> ugovornih prava Naručitelja</w:t>
      </w:r>
      <w:r>
        <w:rPr>
          <w:rFonts w:asciiTheme="minorHAnsi" w:eastAsia="Calibri" w:hAnsiTheme="minorHAnsi" w:cstheme="minorHAnsi"/>
          <w:color w:val="000000"/>
          <w:szCs w:val="20"/>
        </w:rPr>
        <w:t>.</w:t>
      </w:r>
    </w:p>
    <w:p w14:paraId="6F841811" w14:textId="38E157FA" w:rsidR="00336C23" w:rsidRPr="007C7193" w:rsidRDefault="00016769" w:rsidP="00336C2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lastRenderedPageBreak/>
        <w:t>Usluga upravljanja projektom provodi se u potpunoj sukladnosti s relevantnim zakonodavstvom RH i EU</w:t>
      </w:r>
      <w:r w:rsidR="00336C23" w:rsidRPr="007C7193">
        <w:rPr>
          <w:rFonts w:asciiTheme="minorHAnsi" w:eastAsia="Calibri" w:hAnsiTheme="minorHAnsi" w:cstheme="minorHAnsi"/>
          <w:color w:val="000000"/>
          <w:szCs w:val="20"/>
        </w:rPr>
        <w:t xml:space="preserve"> te Projektnom zadatku te </w:t>
      </w:r>
      <w:r w:rsidR="00D65185" w:rsidRPr="007C7193">
        <w:rPr>
          <w:rFonts w:asciiTheme="minorHAnsi" w:eastAsia="Calibri" w:hAnsiTheme="minorHAnsi" w:cstheme="minorHAnsi"/>
          <w:color w:val="000000"/>
          <w:szCs w:val="20"/>
        </w:rPr>
        <w:t xml:space="preserve">je svrha ovog ugovora o uslugama </w:t>
      </w:r>
      <w:r w:rsidR="00336C23" w:rsidRPr="007C7193">
        <w:rPr>
          <w:rFonts w:asciiTheme="minorHAnsi" w:eastAsia="Calibri" w:hAnsiTheme="minorHAnsi" w:cstheme="minorHAnsi"/>
          <w:color w:val="000000"/>
          <w:szCs w:val="20"/>
        </w:rPr>
        <w:t xml:space="preserve">omogućiti pravovremenu i učinkovitu provedbu Projekta putem sljedećih grupa aktivnosti: </w:t>
      </w:r>
    </w:p>
    <w:p w14:paraId="399C3B20" w14:textId="68B46A34" w:rsidR="00336C23" w:rsidRPr="007C7193" w:rsidRDefault="00336C23" w:rsidP="00D50A86">
      <w:pPr>
        <w:widowControl/>
        <w:numPr>
          <w:ilvl w:val="0"/>
          <w:numId w:val="2"/>
        </w:numPr>
        <w:adjustRightInd w:val="0"/>
        <w:spacing w:after="120"/>
        <w:jc w:val="both"/>
        <w:rPr>
          <w:rFonts w:asciiTheme="minorHAnsi" w:eastAsia="Calibri" w:hAnsiTheme="minorHAnsi" w:cstheme="minorHAnsi"/>
          <w:color w:val="000000"/>
          <w:szCs w:val="20"/>
        </w:rPr>
      </w:pPr>
      <w:r w:rsidRPr="008705E8">
        <w:rPr>
          <w:rFonts w:asciiTheme="minorHAnsi" w:eastAsia="Calibri" w:hAnsiTheme="minorHAnsi" w:cstheme="minorHAnsi"/>
          <w:b/>
          <w:bCs/>
          <w:color w:val="000000"/>
          <w:szCs w:val="20"/>
        </w:rPr>
        <w:t xml:space="preserve">Upravljanje Projektom </w:t>
      </w:r>
      <w:r w:rsidR="00D65185" w:rsidRPr="008705E8">
        <w:rPr>
          <w:rFonts w:asciiTheme="minorHAnsi" w:eastAsia="Calibri" w:hAnsiTheme="minorHAnsi" w:cstheme="minorHAnsi"/>
          <w:b/>
          <w:bCs/>
          <w:color w:val="000000"/>
          <w:szCs w:val="20"/>
        </w:rPr>
        <w:t>u ime Naručitelja</w:t>
      </w:r>
      <w:r w:rsidR="00D65185" w:rsidRPr="007C7193">
        <w:rPr>
          <w:rFonts w:asciiTheme="minorHAnsi" w:eastAsia="Calibri" w:hAnsiTheme="minorHAnsi" w:cstheme="minorHAnsi"/>
          <w:color w:val="000000"/>
          <w:szCs w:val="20"/>
        </w:rPr>
        <w:t>;</w:t>
      </w:r>
    </w:p>
    <w:p w14:paraId="39950EEC" w14:textId="7CCBEFB0" w:rsidR="00336C23" w:rsidRPr="007C7193" w:rsidRDefault="00336C23" w:rsidP="00D50A86">
      <w:pPr>
        <w:widowControl/>
        <w:numPr>
          <w:ilvl w:val="0"/>
          <w:numId w:val="2"/>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Administriranje</w:t>
      </w:r>
      <w:r w:rsidR="00C37B79" w:rsidRPr="007C7193">
        <w:rPr>
          <w:rFonts w:asciiTheme="minorHAnsi" w:eastAsia="Calibri" w:hAnsiTheme="minorHAnsi" w:cstheme="minorHAnsi"/>
          <w:color w:val="000000"/>
          <w:szCs w:val="20"/>
        </w:rPr>
        <w:t>,</w:t>
      </w:r>
      <w:r w:rsidR="00D65185" w:rsidRPr="007C7193">
        <w:rPr>
          <w:rFonts w:asciiTheme="minorHAnsi" w:eastAsia="Calibri" w:hAnsiTheme="minorHAnsi" w:cstheme="minorHAnsi"/>
          <w:color w:val="000000"/>
          <w:szCs w:val="20"/>
        </w:rPr>
        <w:t xml:space="preserve"> tehničko</w:t>
      </w:r>
      <w:r w:rsidR="00C37B79" w:rsidRPr="007C7193">
        <w:rPr>
          <w:rFonts w:asciiTheme="minorHAnsi" w:eastAsia="Calibri" w:hAnsiTheme="minorHAnsi" w:cstheme="minorHAnsi"/>
          <w:color w:val="000000"/>
          <w:szCs w:val="20"/>
        </w:rPr>
        <w:t xml:space="preserve">, </w:t>
      </w:r>
      <w:r w:rsidR="00D65185" w:rsidRPr="007C7193">
        <w:rPr>
          <w:rFonts w:asciiTheme="minorHAnsi" w:eastAsia="Calibri" w:hAnsiTheme="minorHAnsi" w:cstheme="minorHAnsi"/>
          <w:color w:val="000000"/>
          <w:szCs w:val="20"/>
        </w:rPr>
        <w:t xml:space="preserve">financijsko </w:t>
      </w:r>
      <w:r w:rsidR="00C37B79" w:rsidRPr="007C7193">
        <w:rPr>
          <w:rFonts w:asciiTheme="minorHAnsi" w:eastAsia="Calibri" w:hAnsiTheme="minorHAnsi" w:cstheme="minorHAnsi"/>
          <w:color w:val="000000"/>
          <w:szCs w:val="20"/>
        </w:rPr>
        <w:t xml:space="preserve">i pravno </w:t>
      </w:r>
      <w:r w:rsidR="00D65185" w:rsidRPr="007C7193">
        <w:rPr>
          <w:rFonts w:asciiTheme="minorHAnsi" w:eastAsia="Calibri" w:hAnsiTheme="minorHAnsi" w:cstheme="minorHAnsi"/>
          <w:color w:val="000000"/>
          <w:szCs w:val="20"/>
        </w:rPr>
        <w:t xml:space="preserve">upravljanje </w:t>
      </w:r>
      <w:r w:rsidRPr="007C7193">
        <w:rPr>
          <w:rFonts w:asciiTheme="minorHAnsi" w:eastAsia="Calibri" w:hAnsiTheme="minorHAnsi" w:cstheme="minorHAnsi"/>
          <w:color w:val="000000"/>
          <w:szCs w:val="20"/>
        </w:rPr>
        <w:t>provedb</w:t>
      </w:r>
      <w:r w:rsidR="008705E8">
        <w:rPr>
          <w:rFonts w:asciiTheme="minorHAnsi" w:eastAsia="Calibri" w:hAnsiTheme="minorHAnsi" w:cstheme="minorHAnsi"/>
          <w:color w:val="000000"/>
          <w:szCs w:val="20"/>
        </w:rPr>
        <w:t>om</w:t>
      </w:r>
      <w:r w:rsidRPr="007C7193">
        <w:rPr>
          <w:rFonts w:asciiTheme="minorHAnsi" w:eastAsia="Calibri" w:hAnsiTheme="minorHAnsi" w:cstheme="minorHAnsi"/>
          <w:color w:val="000000"/>
          <w:szCs w:val="20"/>
        </w:rPr>
        <w:t xml:space="preserve"> svih ugovora o </w:t>
      </w:r>
      <w:r w:rsidR="00D75630" w:rsidRPr="007C7193">
        <w:rPr>
          <w:rFonts w:asciiTheme="minorHAnsi" w:eastAsia="Calibri" w:hAnsiTheme="minorHAnsi" w:cstheme="minorHAnsi"/>
          <w:color w:val="000000"/>
          <w:szCs w:val="20"/>
        </w:rPr>
        <w:t>radovima i uslugama na Projektu;</w:t>
      </w:r>
    </w:p>
    <w:p w14:paraId="266A3479" w14:textId="15F9F770" w:rsidR="00336C23" w:rsidRPr="007C7193" w:rsidRDefault="00336C23" w:rsidP="00D50A86">
      <w:pPr>
        <w:widowControl/>
        <w:numPr>
          <w:ilvl w:val="0"/>
          <w:numId w:val="2"/>
        </w:numPr>
        <w:adjustRightInd w:val="0"/>
        <w:spacing w:after="120"/>
        <w:jc w:val="both"/>
        <w:rPr>
          <w:rFonts w:asciiTheme="minorHAnsi" w:eastAsia="Calibri" w:hAnsiTheme="minorHAnsi" w:cstheme="minorHAnsi"/>
          <w:color w:val="000000"/>
          <w:szCs w:val="20"/>
        </w:rPr>
      </w:pPr>
      <w:r w:rsidRPr="008705E8">
        <w:rPr>
          <w:rFonts w:asciiTheme="minorHAnsi" w:eastAsia="Calibri" w:hAnsiTheme="minorHAnsi" w:cstheme="minorHAnsi"/>
          <w:b/>
          <w:bCs/>
          <w:color w:val="000000"/>
          <w:szCs w:val="20"/>
        </w:rPr>
        <w:t>Izvještavanje</w:t>
      </w:r>
      <w:r w:rsidRPr="007C7193">
        <w:rPr>
          <w:rFonts w:asciiTheme="minorHAnsi" w:eastAsia="Calibri" w:hAnsiTheme="minorHAnsi" w:cstheme="minorHAnsi"/>
          <w:color w:val="000000"/>
          <w:szCs w:val="20"/>
        </w:rPr>
        <w:t xml:space="preserve"> o provedbi svih ugovora o </w:t>
      </w:r>
      <w:r w:rsidR="00D75630" w:rsidRPr="007C7193">
        <w:rPr>
          <w:rFonts w:asciiTheme="minorHAnsi" w:eastAsia="Calibri" w:hAnsiTheme="minorHAnsi" w:cstheme="minorHAnsi"/>
          <w:color w:val="000000"/>
          <w:szCs w:val="20"/>
        </w:rPr>
        <w:t>radovima i uslugama na Projektu;</w:t>
      </w:r>
    </w:p>
    <w:p w14:paraId="724370EB" w14:textId="4FDCA374" w:rsidR="00D65185" w:rsidRPr="007C7193" w:rsidRDefault="00D65185" w:rsidP="00D50A86">
      <w:pPr>
        <w:widowControl/>
        <w:numPr>
          <w:ilvl w:val="0"/>
          <w:numId w:val="2"/>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Izvještavanje u ime Naručitelja sukladno zahtjevima Ugovora o dodjeli bespovratnih sredstava;</w:t>
      </w:r>
    </w:p>
    <w:p w14:paraId="536BDD66" w14:textId="12FC9F74" w:rsidR="00336C23" w:rsidRPr="007C7193" w:rsidRDefault="00336C23" w:rsidP="00D50A86">
      <w:pPr>
        <w:widowControl/>
        <w:numPr>
          <w:ilvl w:val="0"/>
          <w:numId w:val="2"/>
        </w:numPr>
        <w:adjustRightInd w:val="0"/>
        <w:spacing w:after="120"/>
        <w:jc w:val="both"/>
        <w:rPr>
          <w:rFonts w:asciiTheme="minorHAnsi" w:eastAsia="Calibri" w:hAnsiTheme="minorHAnsi" w:cstheme="minorHAnsi"/>
          <w:color w:val="000000"/>
          <w:szCs w:val="20"/>
        </w:rPr>
      </w:pPr>
      <w:r w:rsidRPr="008705E8">
        <w:rPr>
          <w:rFonts w:asciiTheme="minorHAnsi" w:eastAsia="Calibri" w:hAnsiTheme="minorHAnsi" w:cstheme="minorHAnsi"/>
          <w:b/>
          <w:bCs/>
          <w:color w:val="000000"/>
          <w:szCs w:val="20"/>
        </w:rPr>
        <w:t>Savjetovanje Naručitelja</w:t>
      </w:r>
      <w:r w:rsidRPr="007C7193">
        <w:rPr>
          <w:rFonts w:asciiTheme="minorHAnsi" w:eastAsia="Calibri" w:hAnsiTheme="minorHAnsi" w:cstheme="minorHAnsi"/>
          <w:color w:val="000000"/>
          <w:szCs w:val="20"/>
        </w:rPr>
        <w:t xml:space="preserve"> s obzirom na sve aspekte koji, po profesionalnoj procjeni Izvršitelja, mogu ugroziti uspješnu provedbu Projekta i/ili dovest</w:t>
      </w:r>
      <w:r w:rsidR="00D75630" w:rsidRPr="007C7193">
        <w:rPr>
          <w:rFonts w:asciiTheme="minorHAnsi" w:eastAsia="Calibri" w:hAnsiTheme="minorHAnsi" w:cstheme="minorHAnsi"/>
          <w:color w:val="000000"/>
          <w:szCs w:val="20"/>
        </w:rPr>
        <w:t>i do kršenja uvjeta iz ugovora;</w:t>
      </w:r>
    </w:p>
    <w:p w14:paraId="5CEA91B1" w14:textId="0D497064" w:rsidR="006D6028" w:rsidRDefault="00336C23" w:rsidP="00D50A86">
      <w:pPr>
        <w:widowControl/>
        <w:numPr>
          <w:ilvl w:val="0"/>
          <w:numId w:val="2"/>
        </w:numPr>
        <w:adjustRightInd w:val="0"/>
        <w:spacing w:after="120"/>
        <w:jc w:val="both"/>
        <w:rPr>
          <w:rFonts w:asciiTheme="minorHAnsi" w:eastAsia="Calibri" w:hAnsiTheme="minorHAnsi" w:cstheme="minorHAnsi"/>
          <w:color w:val="000000"/>
          <w:szCs w:val="20"/>
        </w:rPr>
      </w:pPr>
      <w:r w:rsidRPr="008705E8">
        <w:rPr>
          <w:rFonts w:asciiTheme="minorHAnsi" w:eastAsia="Calibri" w:hAnsiTheme="minorHAnsi" w:cstheme="minorHAnsi"/>
          <w:b/>
          <w:bCs/>
          <w:color w:val="000000"/>
          <w:szCs w:val="20"/>
        </w:rPr>
        <w:t>Osiguranje usluge Voditelja projekta</w:t>
      </w:r>
      <w:r w:rsidRPr="007C7193">
        <w:rPr>
          <w:rFonts w:asciiTheme="minorHAnsi" w:eastAsia="Calibri" w:hAnsiTheme="minorHAnsi" w:cstheme="minorHAnsi"/>
          <w:color w:val="000000"/>
          <w:szCs w:val="20"/>
        </w:rPr>
        <w:t xml:space="preserve"> prema odredbama Zakona o poslovima i djelatnostima prostornog uređenja i gradnje (NN 78/15</w:t>
      </w:r>
      <w:r w:rsidR="00D75630" w:rsidRPr="007C7193">
        <w:rPr>
          <w:rFonts w:asciiTheme="minorHAnsi" w:eastAsia="Calibri" w:hAnsiTheme="minorHAnsi" w:cstheme="minorHAnsi"/>
          <w:color w:val="000000"/>
          <w:szCs w:val="20"/>
        </w:rPr>
        <w:t xml:space="preserve"> s izmjenama i dopunama)</w:t>
      </w:r>
      <w:r w:rsidR="00161D6E">
        <w:rPr>
          <w:rFonts w:asciiTheme="minorHAnsi" w:eastAsia="Calibri" w:hAnsiTheme="minorHAnsi" w:cstheme="minorHAnsi"/>
          <w:color w:val="000000"/>
          <w:szCs w:val="20"/>
        </w:rPr>
        <w:t>;</w:t>
      </w:r>
    </w:p>
    <w:p w14:paraId="68D62006" w14:textId="19AFECA0" w:rsidR="008705E8" w:rsidRPr="008705E8" w:rsidRDefault="008705E8" w:rsidP="008705E8">
      <w:pPr>
        <w:widowControl/>
        <w:numPr>
          <w:ilvl w:val="0"/>
          <w:numId w:val="2"/>
        </w:numPr>
        <w:adjustRightInd w:val="0"/>
        <w:spacing w:after="120"/>
        <w:jc w:val="both"/>
        <w:rPr>
          <w:rFonts w:asciiTheme="minorHAnsi" w:eastAsia="Calibri" w:hAnsiTheme="minorHAnsi" w:cstheme="minorHAnsi"/>
          <w:color w:val="000000"/>
          <w:szCs w:val="20"/>
        </w:rPr>
      </w:pPr>
      <w:r w:rsidRPr="008705E8">
        <w:rPr>
          <w:rFonts w:asciiTheme="minorHAnsi" w:eastAsia="Calibri" w:hAnsiTheme="minorHAnsi" w:cstheme="minorHAnsi"/>
          <w:b/>
          <w:bCs/>
          <w:color w:val="000000"/>
          <w:szCs w:val="20"/>
        </w:rPr>
        <w:t>Osiguranje usluge FIDIC Inženjera za proaktivno ugovorno upravljanje</w:t>
      </w:r>
      <w:r w:rsidRPr="008705E8">
        <w:rPr>
          <w:rFonts w:asciiTheme="minorHAnsi" w:eastAsia="Calibri" w:hAnsiTheme="minorHAnsi" w:cstheme="minorHAnsi"/>
          <w:color w:val="000000"/>
          <w:szCs w:val="20"/>
        </w:rPr>
        <w:t xml:space="preserve"> i administriranje ugovora o radovima u interesu Naručitelja, uključujući rano prepoznavanje i smanjenje rizika, reviziju i unapređenje DON-a i ugovornih nacrta prije pokretanja nabava, uspostavu sustava ranog upozorenja, upravljanje promjenama, prevenciju i obranu od neosnovanih zahtjeva Izvođača te pripremu, vođenje i dokumentiranje zahtjeva/potraživanja Naručitelja, sve u skladu s ugovorom i FIDIC procedurama.</w:t>
      </w:r>
    </w:p>
    <w:p w14:paraId="6D0A823B" w14:textId="29BECBBE" w:rsidR="00161D6E" w:rsidRPr="007C7193" w:rsidRDefault="00161D6E" w:rsidP="00D50A86">
      <w:pPr>
        <w:widowControl/>
        <w:numPr>
          <w:ilvl w:val="0"/>
          <w:numId w:val="2"/>
        </w:numPr>
        <w:adjustRightInd w:val="0"/>
        <w:spacing w:after="120"/>
        <w:jc w:val="both"/>
        <w:rPr>
          <w:rFonts w:asciiTheme="minorHAnsi" w:eastAsia="Calibri" w:hAnsiTheme="minorHAnsi" w:cstheme="minorHAnsi"/>
          <w:color w:val="000000"/>
          <w:szCs w:val="20"/>
        </w:rPr>
      </w:pPr>
      <w:r w:rsidRPr="008705E8">
        <w:rPr>
          <w:rFonts w:asciiTheme="minorHAnsi" w:eastAsia="Calibri" w:hAnsiTheme="minorHAnsi" w:cstheme="minorHAnsi"/>
          <w:b/>
          <w:bCs/>
          <w:color w:val="000000"/>
          <w:szCs w:val="20"/>
        </w:rPr>
        <w:t>Osiguranje BIM osoblja</w:t>
      </w:r>
      <w:r>
        <w:rPr>
          <w:rFonts w:asciiTheme="minorHAnsi" w:eastAsia="Calibri" w:hAnsiTheme="minorHAnsi" w:cstheme="minorHAnsi"/>
          <w:color w:val="000000"/>
          <w:szCs w:val="20"/>
        </w:rPr>
        <w:t xml:space="preserve"> za provedbu Aktivnosti 6 i 7 </w:t>
      </w:r>
      <w:r w:rsidR="00477895">
        <w:rPr>
          <w:rFonts w:asciiTheme="minorHAnsi" w:eastAsia="Calibri" w:hAnsiTheme="minorHAnsi" w:cstheme="minorHAnsi"/>
          <w:color w:val="000000"/>
          <w:szCs w:val="20"/>
        </w:rPr>
        <w:t>u BIM okruženju</w:t>
      </w:r>
      <w:r w:rsidR="00691B7E">
        <w:rPr>
          <w:rFonts w:asciiTheme="minorHAnsi" w:eastAsia="Calibri" w:hAnsiTheme="minorHAnsi" w:cstheme="minorHAnsi"/>
          <w:color w:val="000000"/>
          <w:szCs w:val="20"/>
        </w:rPr>
        <w:t xml:space="preserve"> te za izradu BIM modela postojećeg stanja</w:t>
      </w:r>
      <w:r>
        <w:rPr>
          <w:rFonts w:asciiTheme="minorHAnsi" w:eastAsia="Calibri" w:hAnsiTheme="minorHAnsi" w:cstheme="minorHAnsi"/>
          <w:color w:val="000000"/>
          <w:szCs w:val="20"/>
        </w:rPr>
        <w:t>.</w:t>
      </w:r>
    </w:p>
    <w:p w14:paraId="3E6CE541" w14:textId="77777777" w:rsidR="00036EEE" w:rsidRPr="007C7193" w:rsidRDefault="00036EEE" w:rsidP="00036EEE">
      <w:pPr>
        <w:widowControl/>
        <w:adjustRightInd w:val="0"/>
        <w:spacing w:after="120"/>
        <w:jc w:val="both"/>
        <w:rPr>
          <w:rFonts w:asciiTheme="minorHAnsi" w:eastAsia="Calibri" w:hAnsiTheme="minorHAnsi" w:cstheme="minorHAnsi"/>
          <w:color w:val="000000"/>
          <w:szCs w:val="20"/>
        </w:rPr>
      </w:pPr>
    </w:p>
    <w:p w14:paraId="6D5ECAAA" w14:textId="4FA1DB4E" w:rsidR="00B82AAD" w:rsidRPr="00E324B9" w:rsidRDefault="00B82AAD" w:rsidP="00D50A86">
      <w:pPr>
        <w:pStyle w:val="Heading1"/>
        <w:numPr>
          <w:ilvl w:val="1"/>
          <w:numId w:val="1"/>
        </w:numPr>
        <w:tabs>
          <w:tab w:val="left" w:pos="792"/>
          <w:tab w:val="left" w:pos="793"/>
        </w:tabs>
        <w:spacing w:before="201" w:after="120"/>
        <w:rPr>
          <w:rFonts w:asciiTheme="minorHAnsi" w:hAnsiTheme="minorHAnsi" w:cstheme="minorHAnsi"/>
          <w:sz w:val="22"/>
        </w:rPr>
      </w:pPr>
      <w:bookmarkStart w:id="13" w:name="_Toc26191460"/>
      <w:bookmarkStart w:id="14" w:name="_Toc224116867"/>
      <w:r w:rsidRPr="00E324B9">
        <w:rPr>
          <w:rFonts w:asciiTheme="minorHAnsi" w:hAnsiTheme="minorHAnsi" w:cstheme="minorHAnsi"/>
          <w:sz w:val="22"/>
        </w:rPr>
        <w:t>REZULTATI KOJE TREBA POSTIĆI IZVRŠITELJ</w:t>
      </w:r>
      <w:bookmarkEnd w:id="13"/>
      <w:bookmarkEnd w:id="14"/>
    </w:p>
    <w:p w14:paraId="4D882431" w14:textId="6A83147B" w:rsidR="00D65185" w:rsidRPr="00581134" w:rsidRDefault="00B82AAD" w:rsidP="00624521">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Očekuje se da će Izvršitelj ugovora postići </w:t>
      </w:r>
      <w:r w:rsidRPr="00581134">
        <w:rPr>
          <w:rFonts w:asciiTheme="minorHAnsi" w:eastAsia="Calibri" w:hAnsiTheme="minorHAnsi" w:cstheme="minorHAnsi"/>
          <w:color w:val="000000"/>
          <w:szCs w:val="20"/>
        </w:rPr>
        <w:t xml:space="preserve">učinkovito </w:t>
      </w:r>
      <w:r w:rsidR="002D758E">
        <w:rPr>
          <w:rFonts w:asciiTheme="minorHAnsi" w:eastAsia="Calibri" w:hAnsiTheme="minorHAnsi" w:cstheme="minorHAnsi"/>
          <w:color w:val="000000"/>
          <w:szCs w:val="20"/>
        </w:rPr>
        <w:t xml:space="preserve">upravljanje projektom gradnje </w:t>
      </w:r>
      <w:r w:rsidRPr="00581134">
        <w:rPr>
          <w:rFonts w:asciiTheme="minorHAnsi" w:eastAsia="Calibri" w:hAnsiTheme="minorHAnsi" w:cstheme="minorHAnsi"/>
          <w:color w:val="000000"/>
          <w:szCs w:val="20"/>
        </w:rPr>
        <w:t>provedeno u potpunoj sukladnosti s ovim ugovorom i relevantnim zakonodavstvom RH i EU, sve sukladno parametrima i ciljevima iz Studije izvodljivosti i Prijavnog obrasca za sufinanciranje projekta sredstvima EU</w:t>
      </w:r>
      <w:r w:rsidR="00624521">
        <w:rPr>
          <w:rFonts w:asciiTheme="minorHAnsi" w:eastAsia="Calibri" w:hAnsiTheme="minorHAnsi" w:cstheme="minorHAnsi"/>
          <w:color w:val="000000"/>
          <w:szCs w:val="20"/>
        </w:rPr>
        <w:t>.</w:t>
      </w:r>
    </w:p>
    <w:p w14:paraId="20B2F38C" w14:textId="77777777" w:rsidR="00A77E39" w:rsidRPr="007C7193" w:rsidRDefault="00A77E39" w:rsidP="00992913">
      <w:pPr>
        <w:widowControl/>
        <w:adjustRightInd w:val="0"/>
        <w:spacing w:after="120"/>
        <w:jc w:val="both"/>
        <w:rPr>
          <w:rFonts w:asciiTheme="minorHAnsi" w:eastAsia="Calibri" w:hAnsiTheme="minorHAnsi" w:cstheme="minorHAnsi"/>
          <w:color w:val="000000"/>
          <w:szCs w:val="20"/>
        </w:rPr>
        <w:sectPr w:rsidR="00A77E39" w:rsidRPr="007C7193" w:rsidSect="000F61E2">
          <w:pgSz w:w="11910" w:h="16840" w:code="9"/>
          <w:pgMar w:top="993" w:right="1179" w:bottom="958" w:left="1202" w:header="765" w:footer="760" w:gutter="0"/>
          <w:cols w:space="720"/>
          <w:docGrid w:linePitch="299"/>
        </w:sectPr>
      </w:pPr>
    </w:p>
    <w:p w14:paraId="60C0CFCC" w14:textId="1497E67E" w:rsidR="00D7725F" w:rsidRPr="00E324B9" w:rsidRDefault="00AD2672" w:rsidP="00D50A86">
      <w:pPr>
        <w:keepNext/>
        <w:keepLines/>
        <w:widowControl/>
        <w:numPr>
          <w:ilvl w:val="0"/>
          <w:numId w:val="7"/>
        </w:numPr>
        <w:pBdr>
          <w:top w:val="single" w:sz="4" w:space="1" w:color="auto"/>
          <w:left w:val="single" w:sz="4" w:space="4" w:color="auto"/>
          <w:bottom w:val="single" w:sz="4" w:space="1" w:color="auto"/>
          <w:right w:val="single" w:sz="4" w:space="4" w:color="auto"/>
        </w:pBdr>
        <w:shd w:val="clear" w:color="auto" w:fill="DBE5F1"/>
        <w:autoSpaceDE/>
        <w:autoSpaceDN/>
        <w:spacing w:before="240" w:after="240" w:line="360" w:lineRule="auto"/>
        <w:contextualSpacing/>
        <w:jc w:val="center"/>
        <w:outlineLvl w:val="0"/>
        <w:rPr>
          <w:rFonts w:asciiTheme="minorHAnsi" w:eastAsia="Times New Roman" w:hAnsiTheme="minorHAnsi" w:cstheme="minorHAnsi"/>
          <w:b/>
          <w:bCs/>
          <w:sz w:val="24"/>
          <w:szCs w:val="28"/>
        </w:rPr>
      </w:pPr>
      <w:bookmarkStart w:id="15" w:name="_Toc224116868"/>
      <w:r w:rsidRPr="00E324B9">
        <w:rPr>
          <w:rFonts w:asciiTheme="minorHAnsi" w:eastAsia="Times New Roman" w:hAnsiTheme="minorHAnsi" w:cstheme="minorHAnsi"/>
          <w:b/>
          <w:bCs/>
          <w:sz w:val="24"/>
          <w:szCs w:val="28"/>
        </w:rPr>
        <w:lastRenderedPageBreak/>
        <w:t>RIZICI</w:t>
      </w:r>
      <w:bookmarkEnd w:id="15"/>
    </w:p>
    <w:p w14:paraId="3EEDC9E2" w14:textId="77777777" w:rsidR="00AD2672" w:rsidRPr="007C7193" w:rsidRDefault="00AD2672" w:rsidP="00A77E39">
      <w:pPr>
        <w:widowControl/>
        <w:autoSpaceDE/>
        <w:autoSpaceDN/>
        <w:spacing w:after="120"/>
        <w:jc w:val="both"/>
        <w:rPr>
          <w:rFonts w:asciiTheme="minorHAnsi" w:eastAsia="Times New Roman" w:hAnsiTheme="minorHAnsi" w:cstheme="minorHAnsi"/>
          <w:szCs w:val="20"/>
        </w:rPr>
      </w:pPr>
    </w:p>
    <w:p w14:paraId="4AAEB57E" w14:textId="0959691E" w:rsidR="00A77E39" w:rsidRPr="007C7193" w:rsidRDefault="00A77E39" w:rsidP="00A77E39">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U nastavku se navode rizici koje Izvršitelj može očekivati tijekom izvršenja Ugovora. Prije svega se to odnosi na troškove povezane s otklanjanjem nedostataka u ugovornim i zakonskim jamstvenim rokovima. Troškove proizašle iz potrebe </w:t>
      </w:r>
      <w:r w:rsidRPr="007C7193">
        <w:rPr>
          <w:rFonts w:asciiTheme="minorHAnsi" w:eastAsia="Times New Roman" w:hAnsiTheme="minorHAnsi" w:cstheme="minorHAnsi"/>
          <w:bCs/>
          <w:szCs w:val="20"/>
        </w:rPr>
        <w:t>upravljanja projektom gradnje</w:t>
      </w:r>
      <w:r w:rsidRPr="007C7193">
        <w:rPr>
          <w:rFonts w:asciiTheme="minorHAnsi" w:eastAsia="Times New Roman" w:hAnsiTheme="minorHAnsi" w:cstheme="minorHAnsi"/>
          <w:szCs w:val="20"/>
        </w:rPr>
        <w:t xml:space="preserve"> tijekom otklanjanj</w:t>
      </w:r>
      <w:r w:rsidR="00D65CBF">
        <w:rPr>
          <w:rFonts w:asciiTheme="minorHAnsi" w:eastAsia="Times New Roman" w:hAnsiTheme="minorHAnsi" w:cstheme="minorHAnsi"/>
          <w:szCs w:val="20"/>
        </w:rPr>
        <w:t>a</w:t>
      </w:r>
      <w:r w:rsidRPr="007C7193">
        <w:rPr>
          <w:rFonts w:asciiTheme="minorHAnsi" w:eastAsia="Times New Roman" w:hAnsiTheme="minorHAnsi" w:cstheme="minorHAnsi"/>
          <w:szCs w:val="20"/>
        </w:rPr>
        <w:t xml:space="preserve"> nedostataka u ugovornim i zakonskim jamstvenim rokovima Izvršitelj snosi o svom trošku. </w:t>
      </w:r>
    </w:p>
    <w:p w14:paraId="2B75847B" w14:textId="77777777" w:rsidR="00A77E39" w:rsidRPr="007C7193" w:rsidRDefault="00A77E39" w:rsidP="00A77E39">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U nastavku se navode primjerice, ali ne isključivo, rizici na koje se odnosi ova točka:</w:t>
      </w:r>
    </w:p>
    <w:p w14:paraId="47069FF2" w14:textId="0DEB090A" w:rsidR="0098029D" w:rsidRPr="007C7193" w:rsidRDefault="0098029D" w:rsidP="00D50A86">
      <w:pPr>
        <w:widowControl/>
        <w:numPr>
          <w:ilvl w:val="0"/>
          <w:numId w:val="2"/>
        </w:numPr>
        <w:autoSpaceDE/>
        <w:autoSpaceDN/>
        <w:spacing w:after="120" w:line="276" w:lineRule="auto"/>
        <w:jc w:val="both"/>
        <w:rPr>
          <w:rFonts w:asciiTheme="minorHAnsi" w:eastAsia="Times New Roman" w:hAnsiTheme="minorHAnsi" w:cstheme="minorHAnsi"/>
          <w:szCs w:val="20"/>
        </w:rPr>
      </w:pPr>
      <w:r w:rsidRPr="007C7193">
        <w:rPr>
          <w:rFonts w:asciiTheme="minorHAnsi" w:eastAsia="Times New Roman" w:hAnsiTheme="minorHAnsi" w:cstheme="minorHAnsi"/>
          <w:szCs w:val="20"/>
        </w:rPr>
        <w:t>Kašnjenja u sufinanciranju;</w:t>
      </w:r>
    </w:p>
    <w:p w14:paraId="56683720" w14:textId="15AADFB7" w:rsidR="00A77E39" w:rsidRPr="007C7193" w:rsidRDefault="00A77E39" w:rsidP="00D50A86">
      <w:pPr>
        <w:widowControl/>
        <w:numPr>
          <w:ilvl w:val="0"/>
          <w:numId w:val="2"/>
        </w:numPr>
        <w:autoSpaceDE/>
        <w:autoSpaceDN/>
        <w:spacing w:after="120" w:line="276" w:lineRule="auto"/>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Kašnjenja i druge poteškoće s </w:t>
      </w:r>
      <w:r w:rsidR="0098029D" w:rsidRPr="007C7193">
        <w:rPr>
          <w:rFonts w:asciiTheme="minorHAnsi" w:eastAsia="Times New Roman" w:hAnsiTheme="minorHAnsi" w:cstheme="minorHAnsi"/>
          <w:szCs w:val="20"/>
        </w:rPr>
        <w:t xml:space="preserve">postupcima javne nabave za nabavu usluga/radova te postupkom </w:t>
      </w:r>
      <w:r w:rsidR="00593D9A">
        <w:rPr>
          <w:rFonts w:asciiTheme="minorHAnsi" w:eastAsia="Times New Roman" w:hAnsiTheme="minorHAnsi" w:cstheme="minorHAnsi"/>
          <w:szCs w:val="20"/>
        </w:rPr>
        <w:t>evaluacija</w:t>
      </w:r>
      <w:r w:rsidR="0098029D" w:rsidRPr="007C7193">
        <w:rPr>
          <w:rFonts w:asciiTheme="minorHAnsi" w:eastAsia="Times New Roman" w:hAnsiTheme="minorHAnsi" w:cstheme="minorHAnsi"/>
          <w:szCs w:val="20"/>
        </w:rPr>
        <w:t xml:space="preserve"> ponuda, te posljedično zakašnjelo potpisivanje ugovora o izvođenju radova/pružanju usluga koji su predmet projekta;</w:t>
      </w:r>
    </w:p>
    <w:p w14:paraId="7717BBA9" w14:textId="1BC65B55" w:rsidR="00A77E39" w:rsidRPr="007C7193" w:rsidRDefault="00A77E39" w:rsidP="00D50A86">
      <w:pPr>
        <w:widowControl/>
        <w:numPr>
          <w:ilvl w:val="0"/>
          <w:numId w:val="2"/>
        </w:numPr>
        <w:autoSpaceDE/>
        <w:autoSpaceDN/>
        <w:spacing w:after="120" w:line="276" w:lineRule="auto"/>
        <w:jc w:val="both"/>
        <w:rPr>
          <w:rFonts w:asciiTheme="minorHAnsi" w:eastAsia="Times New Roman" w:hAnsiTheme="minorHAnsi" w:cstheme="minorHAnsi"/>
          <w:szCs w:val="20"/>
        </w:rPr>
      </w:pPr>
      <w:r w:rsidRPr="007C7193">
        <w:rPr>
          <w:rFonts w:asciiTheme="minorHAnsi" w:eastAsia="Times New Roman" w:hAnsiTheme="minorHAnsi" w:cstheme="minorHAnsi"/>
          <w:szCs w:val="20"/>
        </w:rPr>
        <w:t>Kašnjenje uslijed neizvršavanja Izvođača radova i/ili Izvršitelja usluge nadzora nad gradnjom;</w:t>
      </w:r>
    </w:p>
    <w:p w14:paraId="648737F5" w14:textId="77777777" w:rsidR="00A77E39" w:rsidRPr="007C7193" w:rsidRDefault="00A77E39" w:rsidP="00D50A86">
      <w:pPr>
        <w:widowControl/>
        <w:numPr>
          <w:ilvl w:val="0"/>
          <w:numId w:val="2"/>
        </w:numPr>
        <w:autoSpaceDE/>
        <w:autoSpaceDN/>
        <w:spacing w:after="120" w:line="276" w:lineRule="auto"/>
        <w:jc w:val="both"/>
        <w:rPr>
          <w:rFonts w:asciiTheme="minorHAnsi" w:eastAsia="Times New Roman" w:hAnsiTheme="minorHAnsi" w:cstheme="minorHAnsi"/>
          <w:szCs w:val="20"/>
        </w:rPr>
      </w:pPr>
      <w:r w:rsidRPr="007C7193">
        <w:rPr>
          <w:rFonts w:asciiTheme="minorHAnsi" w:eastAsia="Times New Roman" w:hAnsiTheme="minorHAnsi" w:cstheme="minorHAnsi"/>
          <w:szCs w:val="20"/>
        </w:rPr>
        <w:t>Kašnjenje uslijed loših vremenskih prilika, neočekivanih uvjeta tla, arheoloških nalaza na gradilištu;</w:t>
      </w:r>
    </w:p>
    <w:p w14:paraId="327A8BB2" w14:textId="77777777" w:rsidR="00A77E39" w:rsidRPr="007C7193" w:rsidRDefault="00A77E39" w:rsidP="00D50A86">
      <w:pPr>
        <w:widowControl/>
        <w:numPr>
          <w:ilvl w:val="0"/>
          <w:numId w:val="2"/>
        </w:numPr>
        <w:autoSpaceDE/>
        <w:autoSpaceDN/>
        <w:spacing w:after="120" w:line="276" w:lineRule="auto"/>
        <w:jc w:val="both"/>
        <w:rPr>
          <w:rFonts w:asciiTheme="minorHAnsi" w:eastAsia="Times New Roman" w:hAnsiTheme="minorHAnsi" w:cstheme="minorHAnsi"/>
          <w:szCs w:val="20"/>
        </w:rPr>
      </w:pPr>
      <w:r w:rsidRPr="007C7193">
        <w:rPr>
          <w:rFonts w:asciiTheme="minorHAnsi" w:eastAsia="Times New Roman" w:hAnsiTheme="minorHAnsi" w:cstheme="minorHAnsi"/>
          <w:szCs w:val="20"/>
        </w:rPr>
        <w:t>Nužnost primjene novog zakonodavstva koja zahtijeva promjene metoda izgradnje ili opremanja;</w:t>
      </w:r>
    </w:p>
    <w:p w14:paraId="224DEF67" w14:textId="77777777" w:rsidR="00A77E39" w:rsidRPr="007C7193" w:rsidRDefault="00A77E39" w:rsidP="00D50A86">
      <w:pPr>
        <w:widowControl/>
        <w:numPr>
          <w:ilvl w:val="0"/>
          <w:numId w:val="2"/>
        </w:numPr>
        <w:autoSpaceDE/>
        <w:autoSpaceDN/>
        <w:spacing w:after="120" w:line="276" w:lineRule="auto"/>
        <w:jc w:val="both"/>
        <w:rPr>
          <w:rFonts w:asciiTheme="minorHAnsi" w:eastAsia="Times New Roman" w:hAnsiTheme="minorHAnsi" w:cstheme="minorHAnsi"/>
          <w:szCs w:val="20"/>
        </w:rPr>
      </w:pPr>
      <w:r w:rsidRPr="007C7193">
        <w:rPr>
          <w:rFonts w:asciiTheme="minorHAnsi" w:eastAsia="Times New Roman" w:hAnsiTheme="minorHAnsi" w:cstheme="minorHAnsi"/>
          <w:szCs w:val="20"/>
        </w:rPr>
        <w:t>Ukoliko definirani opseg usluga premašuje raspoloživi proračun i stoga je potrebno ponovno razmotriti prioritete;</w:t>
      </w:r>
    </w:p>
    <w:p w14:paraId="22E5FDB0" w14:textId="77777777" w:rsidR="00A77E39" w:rsidRPr="007C7193" w:rsidRDefault="00A77E39" w:rsidP="00D50A86">
      <w:pPr>
        <w:widowControl/>
        <w:numPr>
          <w:ilvl w:val="0"/>
          <w:numId w:val="2"/>
        </w:numPr>
        <w:autoSpaceDE/>
        <w:autoSpaceDN/>
        <w:spacing w:after="120" w:line="276" w:lineRule="auto"/>
        <w:jc w:val="both"/>
        <w:rPr>
          <w:rFonts w:asciiTheme="minorHAnsi" w:eastAsia="Times New Roman" w:hAnsiTheme="minorHAnsi" w:cstheme="minorHAnsi"/>
          <w:szCs w:val="20"/>
        </w:rPr>
      </w:pPr>
      <w:r w:rsidRPr="007C7193">
        <w:rPr>
          <w:rFonts w:asciiTheme="minorHAnsi" w:eastAsia="Times New Roman" w:hAnsiTheme="minorHAnsi" w:cstheme="minorHAnsi"/>
          <w:szCs w:val="20"/>
        </w:rPr>
        <w:t>Neuspješna suradnja između Izvršitelja, Izvršitelja usluge nadzora nad gradnjom, Naručitelja i Izvođača;</w:t>
      </w:r>
    </w:p>
    <w:p w14:paraId="6C421669" w14:textId="77777777" w:rsidR="00A77E39" w:rsidRPr="007C7193" w:rsidRDefault="00A77E39" w:rsidP="00D50A86">
      <w:pPr>
        <w:widowControl/>
        <w:numPr>
          <w:ilvl w:val="0"/>
          <w:numId w:val="2"/>
        </w:numPr>
        <w:autoSpaceDE/>
        <w:autoSpaceDN/>
        <w:spacing w:after="120" w:line="276" w:lineRule="auto"/>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Uslijed nastupa više sile; </w:t>
      </w:r>
    </w:p>
    <w:p w14:paraId="3E62B34E" w14:textId="77777777" w:rsidR="00A77E39" w:rsidRPr="007C7193" w:rsidRDefault="00A77E39" w:rsidP="00D50A86">
      <w:pPr>
        <w:widowControl/>
        <w:numPr>
          <w:ilvl w:val="0"/>
          <w:numId w:val="2"/>
        </w:numPr>
        <w:autoSpaceDE/>
        <w:autoSpaceDN/>
        <w:spacing w:after="120" w:line="276" w:lineRule="auto"/>
        <w:jc w:val="both"/>
        <w:rPr>
          <w:rFonts w:asciiTheme="minorHAnsi" w:eastAsia="Times New Roman" w:hAnsiTheme="minorHAnsi" w:cstheme="minorHAnsi"/>
          <w:szCs w:val="20"/>
        </w:rPr>
      </w:pPr>
      <w:r w:rsidRPr="007C7193">
        <w:rPr>
          <w:rFonts w:asciiTheme="minorHAnsi" w:eastAsia="Times New Roman" w:hAnsiTheme="minorHAnsi" w:cstheme="minorHAnsi"/>
          <w:szCs w:val="20"/>
        </w:rPr>
        <w:t>Uslijed mjera predviđenih aktima državne uprave ili drugih osoba s javnim ovlastima;</w:t>
      </w:r>
    </w:p>
    <w:p w14:paraId="6B85863C" w14:textId="1016D6E0" w:rsidR="00A77E39" w:rsidRDefault="002E2352" w:rsidP="002E2352">
      <w:pPr>
        <w:widowControl/>
        <w:numPr>
          <w:ilvl w:val="0"/>
          <w:numId w:val="2"/>
        </w:numPr>
        <w:autoSpaceDE/>
        <w:autoSpaceDN/>
        <w:spacing w:after="120" w:line="276" w:lineRule="auto"/>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Uslijed produljenja roka izvođenja radova, izvršenja usluga </w:t>
      </w:r>
      <w:r w:rsidR="00593D9A">
        <w:rPr>
          <w:rFonts w:asciiTheme="minorHAnsi" w:eastAsia="Times New Roman" w:hAnsiTheme="minorHAnsi" w:cstheme="minorHAnsi"/>
          <w:szCs w:val="20"/>
        </w:rPr>
        <w:t xml:space="preserve">nadzora nad gradnjom te informiranja i vidljivosti </w:t>
      </w:r>
      <w:r w:rsidRPr="007C7193">
        <w:rPr>
          <w:rFonts w:asciiTheme="minorHAnsi" w:eastAsia="Times New Roman" w:hAnsiTheme="minorHAnsi" w:cstheme="minorHAnsi"/>
          <w:szCs w:val="20"/>
        </w:rPr>
        <w:t>odnosno isporuke robe temeljem ugovora o izvođenju radova, izvršenju usluga odnosno isporuci robe koje su predmetom usluge;</w:t>
      </w:r>
    </w:p>
    <w:p w14:paraId="6470D7EF" w14:textId="2E6605CB" w:rsidR="00017F53" w:rsidRPr="00806F3C" w:rsidRDefault="00017F53" w:rsidP="00017F53">
      <w:pPr>
        <w:widowControl/>
        <w:numPr>
          <w:ilvl w:val="0"/>
          <w:numId w:val="2"/>
        </w:numPr>
        <w:autoSpaceDE/>
        <w:autoSpaceDN/>
        <w:spacing w:after="120" w:line="276" w:lineRule="auto"/>
        <w:jc w:val="both"/>
        <w:rPr>
          <w:rFonts w:asciiTheme="minorHAnsi" w:eastAsia="Times New Roman" w:hAnsiTheme="minorHAnsi" w:cstheme="minorHAnsi"/>
          <w:szCs w:val="20"/>
        </w:rPr>
      </w:pPr>
      <w:r w:rsidRPr="00806F3C">
        <w:rPr>
          <w:rFonts w:asciiTheme="minorHAnsi" w:eastAsia="Times New Roman" w:hAnsiTheme="minorHAnsi" w:cstheme="minorHAnsi"/>
          <w:szCs w:val="20"/>
        </w:rPr>
        <w:t xml:space="preserve">Uslijed postupaka potraživanja i sporova pred Vijećem za rješavanje sporova; </w:t>
      </w:r>
    </w:p>
    <w:p w14:paraId="7C7B8FE6" w14:textId="77777777" w:rsidR="00A77E39" w:rsidRPr="007C7193" w:rsidRDefault="00A77E39" w:rsidP="00D50A86">
      <w:pPr>
        <w:widowControl/>
        <w:numPr>
          <w:ilvl w:val="0"/>
          <w:numId w:val="2"/>
        </w:numPr>
        <w:autoSpaceDE/>
        <w:autoSpaceDN/>
        <w:spacing w:after="120" w:line="276" w:lineRule="auto"/>
        <w:jc w:val="both"/>
        <w:rPr>
          <w:rFonts w:asciiTheme="minorHAnsi" w:eastAsia="Times New Roman" w:hAnsiTheme="minorHAnsi" w:cstheme="minorHAnsi"/>
          <w:szCs w:val="20"/>
        </w:rPr>
      </w:pPr>
      <w:r w:rsidRPr="007C7193">
        <w:rPr>
          <w:rFonts w:asciiTheme="minorHAnsi" w:eastAsia="Times New Roman" w:hAnsiTheme="minorHAnsi" w:cstheme="minorHAnsi"/>
          <w:szCs w:val="20"/>
        </w:rPr>
        <w:t>Pružanje usluga tijekom utvrđivanja i otklanjanja nedostataka u ugovornim i zakonskim jamstvenim rokovima;</w:t>
      </w:r>
    </w:p>
    <w:p w14:paraId="46BF934B" w14:textId="1F9CBCC3" w:rsidR="0030265A" w:rsidRDefault="00A77E39" w:rsidP="00D50A86">
      <w:pPr>
        <w:widowControl/>
        <w:numPr>
          <w:ilvl w:val="0"/>
          <w:numId w:val="2"/>
        </w:numPr>
        <w:autoSpaceDE/>
        <w:autoSpaceDN/>
        <w:spacing w:after="120" w:line="276" w:lineRule="auto"/>
        <w:jc w:val="both"/>
        <w:rPr>
          <w:rFonts w:asciiTheme="minorHAnsi" w:eastAsia="Times New Roman" w:hAnsiTheme="minorHAnsi" w:cstheme="minorHAnsi"/>
          <w:szCs w:val="20"/>
        </w:rPr>
      </w:pPr>
      <w:r w:rsidRPr="007C7193">
        <w:rPr>
          <w:rFonts w:asciiTheme="minorHAnsi" w:eastAsia="Times New Roman" w:hAnsiTheme="minorHAnsi" w:cstheme="minorHAnsi"/>
          <w:szCs w:val="20"/>
        </w:rPr>
        <w:t>Kašnjenje uslijed raskida ugovora sa Izvođačem radova</w:t>
      </w:r>
      <w:r w:rsidR="00036EEE" w:rsidRPr="007C7193">
        <w:rPr>
          <w:rFonts w:asciiTheme="minorHAnsi" w:eastAsia="Times New Roman" w:hAnsiTheme="minorHAnsi" w:cstheme="minorHAnsi"/>
          <w:szCs w:val="20"/>
        </w:rPr>
        <w:t xml:space="preserve"> / Izvršiteljima usluga</w:t>
      </w:r>
      <w:r w:rsidR="0030265A">
        <w:rPr>
          <w:rFonts w:asciiTheme="minorHAnsi" w:eastAsia="Times New Roman" w:hAnsiTheme="minorHAnsi" w:cstheme="minorHAnsi"/>
          <w:szCs w:val="20"/>
        </w:rPr>
        <w:t>;</w:t>
      </w:r>
    </w:p>
    <w:p w14:paraId="3C2AA937" w14:textId="77777777" w:rsidR="00A77E39" w:rsidRPr="007C7193" w:rsidRDefault="00A77E39" w:rsidP="00A77E39">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Navedeni rizici su oni koje Izvršitelj može očekivati tijekom izvršenja Ugovora. Većinom su to rizici na koje Izvršitelj nema utjecaja, ali kojih mora biti svjestan i o istima voditi računa prilikom formiranja svoje cijene.</w:t>
      </w:r>
    </w:p>
    <w:p w14:paraId="63768318" w14:textId="77777777" w:rsidR="00A77E39" w:rsidRPr="007C7193" w:rsidRDefault="00A77E39" w:rsidP="00992913">
      <w:pPr>
        <w:widowControl/>
        <w:adjustRightInd w:val="0"/>
        <w:spacing w:after="120"/>
        <w:jc w:val="both"/>
        <w:rPr>
          <w:rFonts w:asciiTheme="minorHAnsi" w:eastAsia="Calibri" w:hAnsiTheme="minorHAnsi" w:cstheme="minorHAnsi"/>
          <w:color w:val="000000"/>
          <w:szCs w:val="20"/>
        </w:rPr>
        <w:sectPr w:rsidR="00A77E39" w:rsidRPr="007C7193" w:rsidSect="00A77E39">
          <w:pgSz w:w="11910" w:h="16840" w:code="9"/>
          <w:pgMar w:top="1298" w:right="1179" w:bottom="958" w:left="1202" w:header="765" w:footer="760" w:gutter="0"/>
          <w:cols w:space="720"/>
        </w:sectPr>
      </w:pPr>
    </w:p>
    <w:p w14:paraId="06267A00" w14:textId="77777777" w:rsidR="00581134" w:rsidRDefault="00581134" w:rsidP="00992913">
      <w:pPr>
        <w:widowControl/>
        <w:adjustRightInd w:val="0"/>
        <w:spacing w:after="120"/>
        <w:jc w:val="both"/>
        <w:rPr>
          <w:rFonts w:asciiTheme="minorHAnsi" w:eastAsia="Calibri" w:hAnsiTheme="minorHAnsi" w:cstheme="minorHAnsi"/>
          <w:color w:val="000000"/>
          <w:szCs w:val="20"/>
        </w:rPr>
        <w:sectPr w:rsidR="00581134" w:rsidSect="00EB63C9">
          <w:type w:val="continuous"/>
          <w:pgSz w:w="11910" w:h="16840" w:code="9"/>
          <w:pgMar w:top="1300" w:right="1180" w:bottom="960" w:left="1200" w:header="768" w:footer="762" w:gutter="0"/>
          <w:cols w:space="720"/>
        </w:sectPr>
      </w:pPr>
    </w:p>
    <w:p w14:paraId="2291E034" w14:textId="3F9C81E4" w:rsidR="00D7725F" w:rsidRPr="00E324B9" w:rsidRDefault="00D7725F" w:rsidP="00D50A86">
      <w:pPr>
        <w:keepNext/>
        <w:keepLines/>
        <w:widowControl/>
        <w:numPr>
          <w:ilvl w:val="0"/>
          <w:numId w:val="7"/>
        </w:numPr>
        <w:pBdr>
          <w:top w:val="single" w:sz="4" w:space="1" w:color="auto"/>
          <w:left w:val="single" w:sz="4" w:space="4" w:color="auto"/>
          <w:bottom w:val="single" w:sz="4" w:space="1" w:color="auto"/>
          <w:right w:val="single" w:sz="4" w:space="4" w:color="auto"/>
        </w:pBdr>
        <w:shd w:val="clear" w:color="auto" w:fill="DBE5F1"/>
        <w:autoSpaceDE/>
        <w:autoSpaceDN/>
        <w:spacing w:before="240" w:after="240" w:line="360" w:lineRule="auto"/>
        <w:contextualSpacing/>
        <w:jc w:val="center"/>
        <w:outlineLvl w:val="0"/>
        <w:rPr>
          <w:rFonts w:asciiTheme="minorHAnsi" w:eastAsia="Times New Roman" w:hAnsiTheme="minorHAnsi" w:cstheme="minorHAnsi"/>
          <w:b/>
          <w:bCs/>
          <w:sz w:val="24"/>
          <w:szCs w:val="28"/>
        </w:rPr>
      </w:pPr>
      <w:bookmarkStart w:id="16" w:name="_Toc224116869"/>
      <w:r w:rsidRPr="00E324B9">
        <w:rPr>
          <w:rFonts w:asciiTheme="minorHAnsi" w:eastAsia="Times New Roman" w:hAnsiTheme="minorHAnsi" w:cstheme="minorHAnsi"/>
          <w:b/>
          <w:bCs/>
          <w:sz w:val="24"/>
          <w:szCs w:val="28"/>
        </w:rPr>
        <w:lastRenderedPageBreak/>
        <w:t>OPSEG USLUGA</w:t>
      </w:r>
      <w:bookmarkEnd w:id="16"/>
    </w:p>
    <w:p w14:paraId="5152DDC4" w14:textId="77777777" w:rsidR="00D7725F" w:rsidRPr="007C7193" w:rsidRDefault="00D7725F" w:rsidP="00D7725F">
      <w:pPr>
        <w:widowControl/>
        <w:adjustRightInd w:val="0"/>
        <w:spacing w:after="120"/>
        <w:jc w:val="both"/>
        <w:rPr>
          <w:rFonts w:asciiTheme="minorHAnsi" w:eastAsia="Calibri" w:hAnsiTheme="minorHAnsi" w:cstheme="minorHAnsi"/>
          <w:color w:val="000000"/>
          <w:szCs w:val="20"/>
        </w:rPr>
      </w:pPr>
    </w:p>
    <w:p w14:paraId="548DABE9" w14:textId="77777777" w:rsidR="00A77E39" w:rsidRPr="00AF085A" w:rsidRDefault="00A77E39" w:rsidP="00D50A86">
      <w:pPr>
        <w:pStyle w:val="Heading1"/>
        <w:numPr>
          <w:ilvl w:val="1"/>
          <w:numId w:val="3"/>
        </w:numPr>
        <w:tabs>
          <w:tab w:val="left" w:pos="567"/>
        </w:tabs>
        <w:spacing w:before="201" w:after="120"/>
        <w:ind w:left="567" w:hanging="567"/>
        <w:rPr>
          <w:rFonts w:asciiTheme="minorHAnsi" w:hAnsiTheme="minorHAnsi" w:cstheme="minorHAnsi"/>
          <w:sz w:val="22"/>
          <w:szCs w:val="22"/>
        </w:rPr>
      </w:pPr>
      <w:bookmarkStart w:id="17" w:name="_Toc166490626"/>
      <w:bookmarkStart w:id="18" w:name="_Toc224116870"/>
      <w:r w:rsidRPr="00AF085A">
        <w:rPr>
          <w:rFonts w:asciiTheme="minorHAnsi" w:hAnsiTheme="minorHAnsi" w:cstheme="minorHAnsi"/>
          <w:sz w:val="22"/>
          <w:szCs w:val="22"/>
        </w:rPr>
        <w:t>OPĆENITO</w:t>
      </w:r>
      <w:bookmarkEnd w:id="17"/>
      <w:bookmarkEnd w:id="18"/>
    </w:p>
    <w:p w14:paraId="5A08EA13" w14:textId="7443C2DA" w:rsidR="00A77E39" w:rsidRPr="00AF085A" w:rsidRDefault="0061006C" w:rsidP="00D50A86">
      <w:pPr>
        <w:keepNext/>
        <w:keepLines/>
        <w:widowControl/>
        <w:numPr>
          <w:ilvl w:val="2"/>
          <w:numId w:val="9"/>
        </w:numPr>
        <w:autoSpaceDE/>
        <w:autoSpaceDN/>
        <w:spacing w:after="120" w:line="276" w:lineRule="auto"/>
        <w:ind w:left="709" w:hanging="709"/>
        <w:contextualSpacing/>
        <w:jc w:val="both"/>
        <w:outlineLvl w:val="2"/>
        <w:rPr>
          <w:rFonts w:asciiTheme="minorHAnsi" w:eastAsia="Times New Roman" w:hAnsiTheme="minorHAnsi" w:cstheme="minorHAnsi"/>
          <w:b/>
          <w:bCs/>
        </w:rPr>
      </w:pPr>
      <w:bookmarkStart w:id="19" w:name="_Toc224116871"/>
      <w:bookmarkStart w:id="20" w:name="_Toc166490627"/>
      <w:r w:rsidRPr="00AF085A">
        <w:rPr>
          <w:rFonts w:asciiTheme="minorHAnsi" w:eastAsia="Times New Roman" w:hAnsiTheme="minorHAnsi" w:cstheme="minorHAnsi"/>
          <w:b/>
          <w:bCs/>
        </w:rPr>
        <w:t>OPIS DIJELOVA PROJEKTA KOJI JE PREDMET USLUGA</w:t>
      </w:r>
      <w:bookmarkEnd w:id="19"/>
      <w:r w:rsidRPr="00AF085A">
        <w:rPr>
          <w:rFonts w:asciiTheme="minorHAnsi" w:eastAsia="Times New Roman" w:hAnsiTheme="minorHAnsi" w:cstheme="minorHAnsi"/>
          <w:b/>
          <w:bCs/>
        </w:rPr>
        <w:t xml:space="preserve"> </w:t>
      </w:r>
      <w:bookmarkEnd w:id="20"/>
    </w:p>
    <w:p w14:paraId="4994F0AB" w14:textId="60518619" w:rsidR="00A77E39" w:rsidRPr="001402E7" w:rsidRDefault="00FA11D6" w:rsidP="00992913">
      <w:pPr>
        <w:widowControl/>
        <w:adjustRightInd w:val="0"/>
        <w:spacing w:after="120"/>
        <w:jc w:val="both"/>
        <w:rPr>
          <w:rFonts w:asciiTheme="minorHAnsi" w:eastAsia="Calibri" w:hAnsiTheme="minorHAnsi" w:cstheme="minorHAnsi"/>
          <w:szCs w:val="20"/>
        </w:rPr>
      </w:pPr>
      <w:r w:rsidRPr="007C7193">
        <w:rPr>
          <w:rFonts w:asciiTheme="minorHAnsi" w:eastAsia="Calibri" w:hAnsiTheme="minorHAnsi" w:cstheme="minorHAnsi"/>
          <w:color w:val="000000"/>
          <w:szCs w:val="20"/>
        </w:rPr>
        <w:t xml:space="preserve">Usluga </w:t>
      </w:r>
      <w:r w:rsidR="00111A69">
        <w:rPr>
          <w:rFonts w:asciiTheme="minorHAnsi" w:eastAsia="Calibri" w:hAnsiTheme="minorHAnsi" w:cstheme="minorHAnsi"/>
          <w:color w:val="000000"/>
          <w:szCs w:val="20"/>
        </w:rPr>
        <w:t xml:space="preserve">upravljanja </w:t>
      </w:r>
      <w:r w:rsidRPr="007C7193">
        <w:rPr>
          <w:rFonts w:asciiTheme="minorHAnsi" w:eastAsia="Calibri" w:hAnsiTheme="minorHAnsi" w:cstheme="minorHAnsi"/>
          <w:color w:val="000000"/>
          <w:szCs w:val="20"/>
        </w:rPr>
        <w:t>projektom gradnje sukladno Zakonu o poslovima i djelatnostima prostornog uređenja i gradnje (NN</w:t>
      </w:r>
      <w:r w:rsidR="0005569C">
        <w:rPr>
          <w:rFonts w:asciiTheme="minorHAnsi" w:eastAsia="Calibri" w:hAnsiTheme="minorHAnsi" w:cstheme="minorHAnsi"/>
          <w:color w:val="000000"/>
          <w:szCs w:val="20"/>
        </w:rPr>
        <w:t xml:space="preserve"> </w:t>
      </w:r>
      <w:r w:rsidRPr="007C7193">
        <w:rPr>
          <w:rFonts w:asciiTheme="minorHAnsi" w:eastAsia="Calibri" w:hAnsiTheme="minorHAnsi" w:cstheme="minorHAnsi"/>
          <w:color w:val="000000"/>
          <w:szCs w:val="20"/>
        </w:rPr>
        <w:t>78/15</w:t>
      </w:r>
      <w:r w:rsidR="00D377BC" w:rsidRPr="007C7193">
        <w:rPr>
          <w:rFonts w:asciiTheme="minorHAnsi" w:eastAsia="Calibri" w:hAnsiTheme="minorHAnsi" w:cstheme="minorHAnsi"/>
          <w:color w:val="000000"/>
          <w:szCs w:val="20"/>
        </w:rPr>
        <w:t xml:space="preserve"> s izmjenama i dopunama</w:t>
      </w:r>
      <w:r w:rsidRPr="007C7193">
        <w:rPr>
          <w:rFonts w:asciiTheme="minorHAnsi" w:eastAsia="Calibri" w:hAnsiTheme="minorHAnsi" w:cstheme="minorHAnsi"/>
          <w:color w:val="000000"/>
          <w:szCs w:val="20"/>
        </w:rPr>
        <w:t>)</w:t>
      </w:r>
      <w:r w:rsidR="0005569C">
        <w:rPr>
          <w:rFonts w:asciiTheme="minorHAnsi" w:eastAsia="Calibri" w:hAnsiTheme="minorHAnsi" w:cstheme="minorHAnsi"/>
          <w:color w:val="000000"/>
          <w:szCs w:val="20"/>
        </w:rPr>
        <w:t>,</w:t>
      </w:r>
      <w:r w:rsidRPr="007C7193">
        <w:rPr>
          <w:rFonts w:asciiTheme="minorHAnsi" w:eastAsia="Calibri" w:hAnsiTheme="minorHAnsi" w:cstheme="minorHAnsi"/>
          <w:color w:val="000000"/>
          <w:szCs w:val="20"/>
        </w:rPr>
        <w:t xml:space="preserve"> koja se sastoji od tehničke i administrativne podrške tijekom provedbe projekta, </w:t>
      </w:r>
      <w:r w:rsidR="00161D6E">
        <w:rPr>
          <w:rFonts w:asciiTheme="minorHAnsi" w:eastAsia="Calibri" w:hAnsiTheme="minorHAnsi" w:cstheme="minorHAnsi"/>
          <w:color w:val="000000"/>
          <w:szCs w:val="20"/>
        </w:rPr>
        <w:t>aktivnosti (FIDIC) Inženjera (Aktivnosti 1</w:t>
      </w:r>
      <w:r w:rsidR="0005569C">
        <w:rPr>
          <w:rFonts w:asciiTheme="minorHAnsi" w:eastAsia="Calibri" w:hAnsiTheme="minorHAnsi" w:cstheme="minorHAnsi"/>
          <w:color w:val="000000"/>
          <w:szCs w:val="20"/>
        </w:rPr>
        <w:t xml:space="preserve"> </w:t>
      </w:r>
      <w:r w:rsidR="00161D6E">
        <w:rPr>
          <w:rFonts w:asciiTheme="minorHAnsi" w:eastAsia="Calibri" w:hAnsiTheme="minorHAnsi" w:cstheme="minorHAnsi"/>
          <w:color w:val="000000"/>
          <w:szCs w:val="20"/>
        </w:rPr>
        <w:t>-</w:t>
      </w:r>
      <w:r w:rsidR="0005569C">
        <w:rPr>
          <w:rFonts w:asciiTheme="minorHAnsi" w:eastAsia="Calibri" w:hAnsiTheme="minorHAnsi" w:cstheme="minorHAnsi"/>
          <w:color w:val="000000"/>
          <w:szCs w:val="20"/>
        </w:rPr>
        <w:t xml:space="preserve"> </w:t>
      </w:r>
      <w:r w:rsidR="00161D6E">
        <w:rPr>
          <w:rFonts w:asciiTheme="minorHAnsi" w:eastAsia="Calibri" w:hAnsiTheme="minorHAnsi" w:cstheme="minorHAnsi"/>
          <w:color w:val="000000"/>
          <w:szCs w:val="20"/>
        </w:rPr>
        <w:t xml:space="preserve">7), </w:t>
      </w:r>
      <w:r w:rsidR="00E44C57">
        <w:rPr>
          <w:rFonts w:asciiTheme="minorHAnsi" w:eastAsia="Calibri" w:hAnsiTheme="minorHAnsi" w:cstheme="minorHAnsi"/>
          <w:color w:val="000000"/>
          <w:szCs w:val="20"/>
        </w:rPr>
        <w:t>aktivnosti</w:t>
      </w:r>
      <w:r w:rsidR="00161D6E">
        <w:rPr>
          <w:rFonts w:asciiTheme="minorHAnsi" w:eastAsia="Calibri" w:hAnsiTheme="minorHAnsi" w:cstheme="minorHAnsi"/>
          <w:color w:val="000000"/>
          <w:szCs w:val="20"/>
        </w:rPr>
        <w:t xml:space="preserve"> </w:t>
      </w:r>
      <w:r w:rsidR="00477895">
        <w:rPr>
          <w:rFonts w:asciiTheme="minorHAnsi" w:eastAsia="Calibri" w:hAnsiTheme="minorHAnsi" w:cstheme="minorHAnsi"/>
          <w:color w:val="000000"/>
          <w:szCs w:val="20"/>
        </w:rPr>
        <w:t xml:space="preserve">upravljanja BIM </w:t>
      </w:r>
      <w:r w:rsidR="00E44C57">
        <w:rPr>
          <w:rFonts w:asciiTheme="minorHAnsi" w:eastAsia="Calibri" w:hAnsiTheme="minorHAnsi" w:cstheme="minorHAnsi"/>
          <w:color w:val="000000"/>
          <w:szCs w:val="20"/>
        </w:rPr>
        <w:t xml:space="preserve">okruženjem </w:t>
      </w:r>
      <w:r w:rsidR="00161D6E">
        <w:rPr>
          <w:rFonts w:asciiTheme="minorHAnsi" w:eastAsia="Calibri" w:hAnsiTheme="minorHAnsi" w:cstheme="minorHAnsi"/>
          <w:color w:val="000000"/>
          <w:szCs w:val="20"/>
        </w:rPr>
        <w:t>(Aktivnosti 6 i 7)</w:t>
      </w:r>
      <w:r w:rsidR="0005569C">
        <w:rPr>
          <w:rFonts w:asciiTheme="minorHAnsi" w:eastAsia="Calibri" w:hAnsiTheme="minorHAnsi" w:cstheme="minorHAnsi"/>
          <w:color w:val="000000"/>
          <w:szCs w:val="20"/>
        </w:rPr>
        <w:t>,</w:t>
      </w:r>
      <w:r w:rsidR="00161D6E">
        <w:rPr>
          <w:rFonts w:asciiTheme="minorHAnsi" w:eastAsia="Calibri" w:hAnsiTheme="minorHAnsi" w:cstheme="minorHAnsi"/>
          <w:color w:val="000000"/>
          <w:szCs w:val="20"/>
        </w:rPr>
        <w:t xml:space="preserve"> </w:t>
      </w:r>
      <w:r w:rsidRPr="007C7193">
        <w:rPr>
          <w:rFonts w:asciiTheme="minorHAnsi" w:eastAsia="Calibri" w:hAnsiTheme="minorHAnsi" w:cstheme="minorHAnsi"/>
          <w:color w:val="000000"/>
          <w:szCs w:val="20"/>
        </w:rPr>
        <w:t>u sklopu predmetnog ugovora obuhvaća usluge nad sljedećim aktivnostima</w:t>
      </w:r>
      <w:r w:rsidR="008E1A7B" w:rsidRPr="007C7193">
        <w:rPr>
          <w:rFonts w:asciiTheme="minorHAnsi" w:eastAsia="Calibri" w:hAnsiTheme="minorHAnsi" w:cstheme="minorHAnsi"/>
          <w:color w:val="000000"/>
          <w:szCs w:val="20"/>
        </w:rPr>
        <w:t xml:space="preserve"> </w:t>
      </w:r>
      <w:r w:rsidR="008E1A7B" w:rsidRPr="001402E7">
        <w:rPr>
          <w:rFonts w:asciiTheme="minorHAnsi" w:eastAsia="Calibri" w:hAnsiTheme="minorHAnsi" w:cstheme="minorHAnsi"/>
          <w:szCs w:val="20"/>
        </w:rPr>
        <w:t>i podaktivnostima</w:t>
      </w:r>
      <w:r w:rsidRPr="001402E7">
        <w:rPr>
          <w:rFonts w:asciiTheme="minorHAnsi" w:eastAsia="Calibri" w:hAnsiTheme="minorHAnsi" w:cstheme="minorHAnsi"/>
          <w:szCs w:val="20"/>
        </w:rPr>
        <w:t>:</w:t>
      </w:r>
    </w:p>
    <w:p w14:paraId="2A6EF0EC" w14:textId="77777777" w:rsidR="005F7B4F" w:rsidRPr="00E87294" w:rsidRDefault="005F7B4F" w:rsidP="00992913">
      <w:pPr>
        <w:widowControl/>
        <w:adjustRightInd w:val="0"/>
        <w:spacing w:after="120"/>
        <w:jc w:val="both"/>
        <w:rPr>
          <w:rFonts w:asciiTheme="minorHAnsi" w:eastAsia="Calibri" w:hAnsiTheme="minorHAnsi" w:cstheme="minorHAnsi"/>
          <w:szCs w:val="20"/>
        </w:rPr>
      </w:pPr>
    </w:p>
    <w:p w14:paraId="7947D116" w14:textId="687AB7CA" w:rsidR="00FA11D6" w:rsidRPr="00E87294" w:rsidRDefault="008D2355" w:rsidP="00D50A86">
      <w:pPr>
        <w:widowControl/>
        <w:numPr>
          <w:ilvl w:val="0"/>
          <w:numId w:val="11"/>
        </w:numPr>
        <w:autoSpaceDE/>
        <w:autoSpaceDN/>
        <w:spacing w:after="120" w:line="276" w:lineRule="auto"/>
        <w:ind w:left="284" w:hanging="284"/>
        <w:jc w:val="both"/>
        <w:rPr>
          <w:rFonts w:asciiTheme="minorHAnsi" w:eastAsia="Times New Roman" w:hAnsiTheme="minorHAnsi" w:cstheme="minorHAnsi"/>
          <w:b/>
          <w:bCs/>
        </w:rPr>
      </w:pPr>
      <w:r w:rsidRPr="00E87294">
        <w:rPr>
          <w:rFonts w:asciiTheme="minorHAnsi" w:eastAsia="Times New Roman" w:hAnsiTheme="minorHAnsi" w:cstheme="minorHAnsi"/>
          <w:b/>
          <w:bCs/>
        </w:rPr>
        <w:t>AKTIVNOST 1 - "UPRAVLJANJE PROJEKTOM USPOSTAVE NULTE ZONE VODOOPSKRBE GRADA ZAGREBA"</w:t>
      </w:r>
    </w:p>
    <w:p w14:paraId="16D9CFFA" w14:textId="610CAB28" w:rsidR="00285E7E" w:rsidRPr="00F44572" w:rsidRDefault="00F73987" w:rsidP="00F73987">
      <w:pPr>
        <w:widowControl/>
        <w:autoSpaceDE/>
        <w:autoSpaceDN/>
        <w:spacing w:after="120" w:line="276" w:lineRule="auto"/>
        <w:jc w:val="both"/>
        <w:rPr>
          <w:rFonts w:asciiTheme="minorHAnsi" w:eastAsia="Times New Roman" w:hAnsiTheme="minorHAnsi" w:cstheme="minorHAnsi"/>
        </w:rPr>
      </w:pPr>
      <w:r w:rsidRPr="00F44572">
        <w:rPr>
          <w:rFonts w:asciiTheme="minorHAnsi" w:eastAsia="Times New Roman" w:hAnsiTheme="minorHAnsi" w:cstheme="minorHAnsi"/>
        </w:rPr>
        <w:t xml:space="preserve">AKTIVNOST 1 obuhvaća </w:t>
      </w:r>
      <w:r w:rsidR="00B93D77" w:rsidRPr="00F44572">
        <w:rPr>
          <w:rFonts w:asciiTheme="minorHAnsi" w:eastAsia="Times New Roman" w:hAnsiTheme="minorHAnsi" w:cstheme="minorHAnsi"/>
        </w:rPr>
        <w:t xml:space="preserve">upravljanje projektom </w:t>
      </w:r>
      <w:r w:rsidRPr="00F44572">
        <w:rPr>
          <w:rFonts w:asciiTheme="minorHAnsi" w:eastAsia="Times New Roman" w:hAnsiTheme="minorHAnsi" w:cstheme="minorHAnsi"/>
        </w:rPr>
        <w:t>izvođenj</w:t>
      </w:r>
      <w:r w:rsidR="00B93D77" w:rsidRPr="00F44572">
        <w:rPr>
          <w:rFonts w:asciiTheme="minorHAnsi" w:eastAsia="Times New Roman" w:hAnsiTheme="minorHAnsi" w:cstheme="minorHAnsi"/>
        </w:rPr>
        <w:t>a</w:t>
      </w:r>
      <w:r w:rsidRPr="00F44572">
        <w:rPr>
          <w:rFonts w:asciiTheme="minorHAnsi" w:eastAsia="Times New Roman" w:hAnsiTheme="minorHAnsi" w:cstheme="minorHAnsi"/>
        </w:rPr>
        <w:t xml:space="preserve"> radova </w:t>
      </w:r>
      <w:r w:rsidR="00B60FAC" w:rsidRPr="00F44572">
        <w:rPr>
          <w:rFonts w:asciiTheme="minorHAnsi" w:eastAsia="Times New Roman" w:hAnsiTheme="minorHAnsi" w:cstheme="minorHAnsi"/>
        </w:rPr>
        <w:t>dogradnje i rekonstrukcije postojećeg sustava vodoo</w:t>
      </w:r>
      <w:r w:rsidR="00CC1892">
        <w:rPr>
          <w:rFonts w:asciiTheme="minorHAnsi" w:eastAsia="Times New Roman" w:hAnsiTheme="minorHAnsi" w:cstheme="minorHAnsi"/>
        </w:rPr>
        <w:t>p</w:t>
      </w:r>
      <w:r w:rsidR="00B60FAC" w:rsidRPr="00F44572">
        <w:rPr>
          <w:rFonts w:asciiTheme="minorHAnsi" w:eastAsia="Times New Roman" w:hAnsiTheme="minorHAnsi" w:cstheme="minorHAnsi"/>
        </w:rPr>
        <w:t xml:space="preserve">skrbe s ciljem </w:t>
      </w:r>
      <w:r w:rsidR="006615EF" w:rsidRPr="00F44572">
        <w:rPr>
          <w:rFonts w:asciiTheme="minorHAnsi" w:eastAsia="Times New Roman" w:hAnsiTheme="minorHAnsi" w:cstheme="minorHAnsi"/>
        </w:rPr>
        <w:t xml:space="preserve">uspostave nulte zone vodoopskrbe Grada Zagreba </w:t>
      </w:r>
      <w:r w:rsidR="002137E4" w:rsidRPr="00F44572">
        <w:rPr>
          <w:rFonts w:asciiTheme="minorHAnsi" w:eastAsia="Times New Roman" w:hAnsiTheme="minorHAnsi" w:cstheme="minorHAnsi"/>
        </w:rPr>
        <w:t>s</w:t>
      </w:r>
      <w:r w:rsidRPr="00F44572">
        <w:rPr>
          <w:rFonts w:asciiTheme="minorHAnsi" w:eastAsia="Times New Roman" w:hAnsiTheme="minorHAnsi" w:cstheme="minorHAnsi"/>
        </w:rPr>
        <w:t xml:space="preserve"> prateć</w:t>
      </w:r>
      <w:r w:rsidR="002137E4" w:rsidRPr="00F44572">
        <w:rPr>
          <w:rFonts w:asciiTheme="minorHAnsi" w:eastAsia="Times New Roman" w:hAnsiTheme="minorHAnsi" w:cstheme="minorHAnsi"/>
        </w:rPr>
        <w:t>om</w:t>
      </w:r>
      <w:r w:rsidRPr="00F44572">
        <w:rPr>
          <w:rFonts w:asciiTheme="minorHAnsi" w:eastAsia="Times New Roman" w:hAnsiTheme="minorHAnsi" w:cstheme="minorHAnsi"/>
        </w:rPr>
        <w:t xml:space="preserve"> uslug</w:t>
      </w:r>
      <w:r w:rsidR="002137E4" w:rsidRPr="00F44572">
        <w:rPr>
          <w:rFonts w:asciiTheme="minorHAnsi" w:eastAsia="Times New Roman" w:hAnsiTheme="minorHAnsi" w:cstheme="minorHAnsi"/>
        </w:rPr>
        <w:t>om</w:t>
      </w:r>
      <w:r w:rsidRPr="00F44572">
        <w:rPr>
          <w:rFonts w:asciiTheme="minorHAnsi" w:eastAsia="Times New Roman" w:hAnsiTheme="minorHAnsi" w:cstheme="minorHAnsi"/>
        </w:rPr>
        <w:t xml:space="preserve"> stručnog i obračunskog nadzora nad izvođenjem radova.</w:t>
      </w:r>
    </w:p>
    <w:p w14:paraId="532D2C02" w14:textId="525DF98C" w:rsidR="00FA11D6" w:rsidRPr="00F44572" w:rsidRDefault="00FA11D6" w:rsidP="00FA11D6">
      <w:pPr>
        <w:widowControl/>
        <w:autoSpaceDE/>
        <w:autoSpaceDN/>
        <w:spacing w:after="120"/>
        <w:jc w:val="both"/>
        <w:rPr>
          <w:rFonts w:asciiTheme="minorHAnsi" w:eastAsia="Times New Roman" w:hAnsiTheme="minorHAnsi" w:cstheme="minorHAnsi"/>
          <w:u w:val="single"/>
        </w:rPr>
      </w:pPr>
      <w:r w:rsidRPr="00F44572">
        <w:rPr>
          <w:rFonts w:asciiTheme="minorHAnsi" w:eastAsia="Times New Roman" w:hAnsiTheme="minorHAnsi" w:cstheme="minorHAnsi"/>
          <w:u w:val="single"/>
        </w:rPr>
        <w:t>Ugovor o izvođenju radova obuhvaća:</w:t>
      </w:r>
    </w:p>
    <w:p w14:paraId="4A74CFF7" w14:textId="61528D45" w:rsidR="00931425" w:rsidRPr="00F44572" w:rsidRDefault="0060717D" w:rsidP="00183E55">
      <w:pPr>
        <w:pStyle w:val="ListParagraph"/>
        <w:widowControl/>
        <w:numPr>
          <w:ilvl w:val="0"/>
          <w:numId w:val="26"/>
        </w:numPr>
        <w:autoSpaceDE/>
        <w:autoSpaceDN/>
        <w:spacing w:after="120"/>
        <w:ind w:left="426"/>
        <w:rPr>
          <w:rFonts w:asciiTheme="minorHAnsi" w:eastAsia="Times New Roman" w:hAnsiTheme="minorHAnsi" w:cstheme="minorHAnsi"/>
        </w:rPr>
      </w:pPr>
      <w:bookmarkStart w:id="21" w:name="_Hlk221516497"/>
      <w:r w:rsidRPr="00F44572">
        <w:rPr>
          <w:rFonts w:asciiTheme="minorHAnsi" w:eastAsia="Times New Roman" w:hAnsiTheme="minorHAnsi" w:cstheme="minorHAnsi"/>
        </w:rPr>
        <w:t>i</w:t>
      </w:r>
      <w:r w:rsidR="00931425" w:rsidRPr="00F44572">
        <w:rPr>
          <w:rFonts w:asciiTheme="minorHAnsi" w:eastAsia="Times New Roman" w:hAnsiTheme="minorHAnsi" w:cstheme="minorHAnsi"/>
        </w:rPr>
        <w:t>zgradnju vodosprem</w:t>
      </w:r>
      <w:r w:rsidR="00293273">
        <w:rPr>
          <w:rFonts w:asciiTheme="minorHAnsi" w:eastAsia="Times New Roman" w:hAnsiTheme="minorHAnsi" w:cstheme="minorHAnsi"/>
        </w:rPr>
        <w:t>e</w:t>
      </w:r>
      <w:r w:rsidR="00931425" w:rsidRPr="00F44572">
        <w:rPr>
          <w:rFonts w:asciiTheme="minorHAnsi" w:eastAsia="Times New Roman" w:hAnsiTheme="minorHAnsi" w:cstheme="minorHAnsi"/>
        </w:rPr>
        <w:t xml:space="preserve"> Šalata </w:t>
      </w:r>
      <w:r w:rsidR="00F44572" w:rsidRPr="00F44572">
        <w:rPr>
          <w:rFonts w:asciiTheme="minorHAnsi" w:eastAsia="Times New Roman" w:hAnsiTheme="minorHAnsi" w:cstheme="minorHAnsi"/>
        </w:rPr>
        <w:t>volumena 30</w:t>
      </w:r>
      <w:r w:rsidRPr="00F44572">
        <w:rPr>
          <w:rFonts w:asciiTheme="minorHAnsi" w:eastAsia="Times New Roman" w:hAnsiTheme="minorHAnsi" w:cstheme="minorHAnsi"/>
        </w:rPr>
        <w:t>.000 m</w:t>
      </w:r>
      <w:r w:rsidRPr="00293273">
        <w:rPr>
          <w:rFonts w:asciiTheme="minorHAnsi" w:eastAsia="Times New Roman" w:hAnsiTheme="minorHAnsi" w:cstheme="minorHAnsi"/>
          <w:vertAlign w:val="superscript"/>
        </w:rPr>
        <w:t>3</w:t>
      </w:r>
      <w:r w:rsidRPr="00F44572">
        <w:rPr>
          <w:rFonts w:asciiTheme="minorHAnsi" w:eastAsia="Times New Roman" w:hAnsiTheme="minorHAnsi" w:cstheme="minorHAnsi"/>
        </w:rPr>
        <w:t xml:space="preserve"> </w:t>
      </w:r>
      <w:r w:rsidR="00F44572" w:rsidRPr="00F44572">
        <w:rPr>
          <w:rFonts w:asciiTheme="minorHAnsi" w:eastAsia="Times New Roman" w:hAnsiTheme="minorHAnsi" w:cstheme="minorHAnsi"/>
        </w:rPr>
        <w:t>pripadajućim precrpnim stanicama PS Jurjevska, Q = 400 l/s i PS Bukovac, Q = 200 l/s</w:t>
      </w:r>
      <w:r w:rsidR="00BA7987" w:rsidRPr="00F44572">
        <w:rPr>
          <w:rFonts w:asciiTheme="minorHAnsi" w:eastAsia="Times New Roman" w:hAnsiTheme="minorHAnsi" w:cstheme="minorHAnsi"/>
        </w:rPr>
        <w:t>,</w:t>
      </w:r>
    </w:p>
    <w:p w14:paraId="7E5B1942" w14:textId="6CB7E052" w:rsidR="00931425" w:rsidRPr="00F44572" w:rsidRDefault="00F44572" w:rsidP="00183E55">
      <w:pPr>
        <w:pStyle w:val="ListParagraph"/>
        <w:widowControl/>
        <w:numPr>
          <w:ilvl w:val="0"/>
          <w:numId w:val="26"/>
        </w:numPr>
        <w:autoSpaceDE/>
        <w:autoSpaceDN/>
        <w:spacing w:after="120"/>
        <w:ind w:left="426"/>
        <w:rPr>
          <w:rFonts w:asciiTheme="minorHAnsi" w:eastAsia="Times New Roman" w:hAnsiTheme="minorHAnsi" w:cstheme="minorHAnsi"/>
        </w:rPr>
      </w:pPr>
      <w:r w:rsidRPr="00F44572">
        <w:rPr>
          <w:rFonts w:asciiTheme="minorHAnsi" w:eastAsia="Times New Roman" w:hAnsiTheme="minorHAnsi" w:cstheme="minorHAnsi"/>
        </w:rPr>
        <w:t>izgradnju dovodnog i odvodnog cjevovodi VS Šalata – VS Laščina – VS Jurjevska u dužini od cca L = 7.238 m, Ø 80 -900)</w:t>
      </w:r>
    </w:p>
    <w:p w14:paraId="63E7FA85" w14:textId="77777777" w:rsidR="00DE401A" w:rsidRPr="00DE401A" w:rsidRDefault="00DE401A" w:rsidP="00183E55">
      <w:pPr>
        <w:pStyle w:val="ListParagraph"/>
        <w:widowControl/>
        <w:numPr>
          <w:ilvl w:val="0"/>
          <w:numId w:val="26"/>
        </w:numPr>
        <w:autoSpaceDE/>
        <w:autoSpaceDN/>
        <w:spacing w:after="120"/>
        <w:ind w:left="426"/>
        <w:rPr>
          <w:rFonts w:asciiTheme="minorHAnsi" w:eastAsia="Times New Roman" w:hAnsiTheme="minorHAnsi" w:cstheme="minorHAnsi"/>
        </w:rPr>
      </w:pPr>
      <w:r w:rsidRPr="00DE401A">
        <w:rPr>
          <w:rFonts w:asciiTheme="minorHAnsi" w:eastAsia="Times New Roman" w:hAnsiTheme="minorHAnsi" w:cstheme="minorHAnsi"/>
        </w:rPr>
        <w:t>izgradnju procrpnih stanica PS Klin, Q = 600 l/s i PS Selska, Q = 600 l/s</w:t>
      </w:r>
    </w:p>
    <w:p w14:paraId="5582A9E4" w14:textId="56B9EF31" w:rsidR="00DE401A" w:rsidRPr="00691B7E" w:rsidRDefault="00DE401A" w:rsidP="00183E55">
      <w:pPr>
        <w:pStyle w:val="ListParagraph"/>
        <w:widowControl/>
        <w:numPr>
          <w:ilvl w:val="0"/>
          <w:numId w:val="26"/>
        </w:numPr>
        <w:autoSpaceDE/>
        <w:autoSpaceDN/>
        <w:spacing w:after="120"/>
        <w:ind w:left="426"/>
        <w:rPr>
          <w:rFonts w:asciiTheme="minorHAnsi" w:eastAsia="Times New Roman" w:hAnsiTheme="minorHAnsi" w:cstheme="minorHAnsi"/>
        </w:rPr>
      </w:pPr>
      <w:r>
        <w:rPr>
          <w:rFonts w:asciiTheme="minorHAnsi" w:eastAsia="Times New Roman" w:hAnsiTheme="minorHAnsi" w:cstheme="minorHAnsi"/>
        </w:rPr>
        <w:t>uspostavu</w:t>
      </w:r>
      <w:r w:rsidRPr="00DE401A">
        <w:rPr>
          <w:rFonts w:asciiTheme="minorHAnsi" w:eastAsia="Times New Roman" w:hAnsiTheme="minorHAnsi" w:cstheme="minorHAnsi"/>
        </w:rPr>
        <w:t xml:space="preserve"> Nulte zone na crpilištu Mala </w:t>
      </w:r>
      <w:r w:rsidRPr="00691B7E">
        <w:rPr>
          <w:rFonts w:asciiTheme="minorHAnsi" w:eastAsia="Times New Roman" w:hAnsiTheme="minorHAnsi" w:cstheme="minorHAnsi"/>
        </w:rPr>
        <w:t xml:space="preserve">Mlaka koja obuhvaća </w:t>
      </w:r>
      <w:r w:rsidR="00180B5D" w:rsidRPr="00691B7E">
        <w:rPr>
          <w:rFonts w:asciiTheme="minorHAnsi" w:eastAsia="Times New Roman" w:hAnsiTheme="minorHAnsi" w:cstheme="minorHAnsi"/>
        </w:rPr>
        <w:t>radove na sljedećim objektima</w:t>
      </w:r>
      <w:r w:rsidRPr="00691B7E">
        <w:rPr>
          <w:rFonts w:asciiTheme="minorHAnsi" w:eastAsia="Times New Roman" w:hAnsiTheme="minorHAnsi" w:cstheme="minorHAnsi"/>
        </w:rPr>
        <w:t>:</w:t>
      </w:r>
    </w:p>
    <w:p w14:paraId="2838371C" w14:textId="05777CE9" w:rsidR="00180B5D" w:rsidRPr="00691B7E" w:rsidRDefault="00483EA6" w:rsidP="00180B5D">
      <w:pPr>
        <w:pStyle w:val="ListParagraph"/>
        <w:widowControl/>
        <w:numPr>
          <w:ilvl w:val="0"/>
          <w:numId w:val="31"/>
        </w:numPr>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 xml:space="preserve">Prizemni </w:t>
      </w:r>
      <w:r w:rsidR="00180B5D" w:rsidRPr="00691B7E">
        <w:rPr>
          <w:rFonts w:asciiTheme="minorHAnsi" w:eastAsia="Times New Roman" w:hAnsiTheme="minorHAnsi" w:cstheme="minorHAnsi"/>
        </w:rPr>
        <w:t>vodospremnik</w:t>
      </w:r>
      <w:r w:rsidRPr="00691B7E">
        <w:rPr>
          <w:rFonts w:asciiTheme="minorHAnsi" w:eastAsia="Times New Roman" w:hAnsiTheme="minorHAnsi" w:cstheme="minorHAnsi"/>
        </w:rPr>
        <w:t xml:space="preserve"> volumena</w:t>
      </w:r>
      <w:r w:rsidR="00180B5D" w:rsidRPr="00691B7E">
        <w:rPr>
          <w:rFonts w:asciiTheme="minorHAnsi" w:eastAsia="Times New Roman" w:hAnsiTheme="minorHAnsi" w:cstheme="minorHAnsi"/>
        </w:rPr>
        <w:t xml:space="preserve"> 8000 m</w:t>
      </w:r>
      <w:r w:rsidR="00180B5D" w:rsidRPr="00691B7E">
        <w:rPr>
          <w:rFonts w:asciiTheme="minorHAnsi" w:eastAsia="Times New Roman" w:hAnsiTheme="minorHAnsi" w:cstheme="minorHAnsi"/>
          <w:vertAlign w:val="superscript"/>
        </w:rPr>
        <w:t>3</w:t>
      </w:r>
      <w:r w:rsidR="00180B5D" w:rsidRPr="00691B7E">
        <w:rPr>
          <w:rFonts w:asciiTheme="minorHAnsi" w:eastAsia="Times New Roman" w:hAnsiTheme="minorHAnsi" w:cstheme="minorHAnsi"/>
        </w:rPr>
        <w:t xml:space="preserve"> s distributivnim crpkama 1400 l/s,</w:t>
      </w:r>
    </w:p>
    <w:p w14:paraId="032CE38B" w14:textId="50EB7427" w:rsidR="00180B5D" w:rsidRPr="00691B7E" w:rsidRDefault="00180B5D" w:rsidP="00183E55">
      <w:pPr>
        <w:pStyle w:val="ListParagraph"/>
        <w:widowControl/>
        <w:numPr>
          <w:ilvl w:val="0"/>
          <w:numId w:val="31"/>
        </w:numPr>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Komandna zgrada</w:t>
      </w:r>
    </w:p>
    <w:p w14:paraId="7D15F537" w14:textId="224FAAAF" w:rsidR="00180B5D" w:rsidRPr="00691B7E" w:rsidRDefault="00180B5D" w:rsidP="00183E55">
      <w:pPr>
        <w:pStyle w:val="ListParagraph"/>
        <w:widowControl/>
        <w:numPr>
          <w:ilvl w:val="0"/>
          <w:numId w:val="31"/>
        </w:numPr>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Zgrada dezinfekcije</w:t>
      </w:r>
    </w:p>
    <w:p w14:paraId="54CC259D" w14:textId="5801C54A" w:rsidR="00180B5D" w:rsidRPr="00691B7E" w:rsidRDefault="00180B5D" w:rsidP="00183E55">
      <w:pPr>
        <w:pStyle w:val="ListParagraph"/>
        <w:widowControl/>
        <w:numPr>
          <w:ilvl w:val="0"/>
          <w:numId w:val="31"/>
        </w:numPr>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Trafostanica</w:t>
      </w:r>
    </w:p>
    <w:p w14:paraId="09B11E44" w14:textId="77777777" w:rsidR="00180B5D" w:rsidRPr="00691B7E" w:rsidRDefault="00180B5D" w:rsidP="00183E55">
      <w:pPr>
        <w:pStyle w:val="ListParagraph"/>
        <w:widowControl/>
        <w:numPr>
          <w:ilvl w:val="0"/>
          <w:numId w:val="31"/>
        </w:numPr>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 xml:space="preserve">Interne prometnice i oborinska odvodnja </w:t>
      </w:r>
    </w:p>
    <w:p w14:paraId="39604133" w14:textId="0BF8DF3C" w:rsidR="00180B5D" w:rsidRPr="00691B7E" w:rsidRDefault="00180B5D" w:rsidP="00183E55">
      <w:pPr>
        <w:pStyle w:val="ListParagraph"/>
        <w:widowControl/>
        <w:numPr>
          <w:ilvl w:val="0"/>
          <w:numId w:val="31"/>
        </w:numPr>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Odvodnja vodocrpilišta</w:t>
      </w:r>
    </w:p>
    <w:p w14:paraId="10BC670C" w14:textId="60111074" w:rsidR="00DE401A" w:rsidRPr="00691B7E" w:rsidRDefault="00DE401A" w:rsidP="00183E55">
      <w:pPr>
        <w:pStyle w:val="ListParagraph"/>
        <w:widowControl/>
        <w:numPr>
          <w:ilvl w:val="0"/>
          <w:numId w:val="31"/>
        </w:numPr>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rekonstrukcija i izgradnju crpnih stanica u zdencima na crpilištu Mala Mlaka, 11 kom</w:t>
      </w:r>
    </w:p>
    <w:p w14:paraId="26C9FB52" w14:textId="77777777" w:rsidR="00DE401A" w:rsidRPr="00691B7E" w:rsidRDefault="00DE401A" w:rsidP="00183E55">
      <w:pPr>
        <w:pStyle w:val="ListParagraph"/>
        <w:widowControl/>
        <w:numPr>
          <w:ilvl w:val="0"/>
          <w:numId w:val="31"/>
        </w:numPr>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 xml:space="preserve">izgradnja procrpne stanice Mala Mlaka, Q = 2.500 l/s, </w:t>
      </w:r>
    </w:p>
    <w:p w14:paraId="04EAECD9" w14:textId="216509D6" w:rsidR="00DE401A" w:rsidRPr="00691B7E" w:rsidRDefault="00180B5D" w:rsidP="00183E55">
      <w:pPr>
        <w:pStyle w:val="ListParagraph"/>
        <w:widowControl/>
        <w:numPr>
          <w:ilvl w:val="0"/>
          <w:numId w:val="31"/>
        </w:numPr>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Vodoopskrbni cjevovodi i hidrantska mreža</w:t>
      </w:r>
      <w:r w:rsidR="00DE401A" w:rsidRPr="00691B7E">
        <w:rPr>
          <w:rFonts w:asciiTheme="minorHAnsi" w:eastAsia="Times New Roman" w:hAnsiTheme="minorHAnsi" w:cstheme="minorHAnsi"/>
        </w:rPr>
        <w:t>, L = cca 6.552 m, Ø 80 -</w:t>
      </w:r>
      <w:r w:rsidR="004E2A9E" w:rsidRPr="00691B7E">
        <w:rPr>
          <w:rFonts w:asciiTheme="minorHAnsi" w:eastAsia="Times New Roman" w:hAnsiTheme="minorHAnsi" w:cstheme="minorHAnsi"/>
        </w:rPr>
        <w:t xml:space="preserve"> </w:t>
      </w:r>
      <w:r w:rsidR="000F487C" w:rsidRPr="00691B7E">
        <w:rPr>
          <w:rFonts w:asciiTheme="minorHAnsi" w:eastAsia="Times New Roman" w:hAnsiTheme="minorHAnsi" w:cstheme="minorHAnsi"/>
        </w:rPr>
        <w:t>900</w:t>
      </w:r>
      <w:r w:rsidR="00DE401A" w:rsidRPr="00691B7E">
        <w:rPr>
          <w:rFonts w:asciiTheme="minorHAnsi" w:eastAsia="Times New Roman" w:hAnsiTheme="minorHAnsi" w:cstheme="minorHAnsi"/>
        </w:rPr>
        <w:t>,</w:t>
      </w:r>
    </w:p>
    <w:p w14:paraId="63368C7A" w14:textId="14ED8B06" w:rsidR="00180B5D" w:rsidRPr="00691B7E" w:rsidRDefault="00180B5D" w:rsidP="00183E55">
      <w:pPr>
        <w:pStyle w:val="ListParagraph"/>
        <w:widowControl/>
        <w:numPr>
          <w:ilvl w:val="0"/>
          <w:numId w:val="31"/>
        </w:numPr>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Kabelska mreža</w:t>
      </w:r>
    </w:p>
    <w:p w14:paraId="675A67DA" w14:textId="7C357A17" w:rsidR="00180B5D" w:rsidRPr="00691B7E" w:rsidRDefault="00180B5D" w:rsidP="00180B5D">
      <w:pPr>
        <w:pStyle w:val="ListParagraph"/>
        <w:widowControl/>
        <w:numPr>
          <w:ilvl w:val="0"/>
          <w:numId w:val="31"/>
        </w:numPr>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Nadzorno-upravljački sustav (provođenje optike na crpilištu i izmjena upravljačkog dijela u komandnoj zgradi,</w:t>
      </w:r>
    </w:p>
    <w:p w14:paraId="7BED67E3" w14:textId="4ACC1F6C" w:rsidR="00180B5D" w:rsidRPr="00691B7E" w:rsidRDefault="00180B5D" w:rsidP="00183E55">
      <w:pPr>
        <w:pStyle w:val="ListParagraph"/>
        <w:widowControl/>
        <w:numPr>
          <w:ilvl w:val="0"/>
          <w:numId w:val="31"/>
        </w:numPr>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Vanjska rasvjeta</w:t>
      </w:r>
    </w:p>
    <w:p w14:paraId="535BF920" w14:textId="77777777" w:rsidR="00DE401A" w:rsidRPr="00DE401A" w:rsidRDefault="00DE401A" w:rsidP="00DE401A">
      <w:pPr>
        <w:widowControl/>
        <w:autoSpaceDE/>
        <w:autoSpaceDN/>
        <w:spacing w:after="120"/>
        <w:rPr>
          <w:rFonts w:asciiTheme="minorHAnsi" w:eastAsia="Times New Roman" w:hAnsiTheme="minorHAnsi" w:cstheme="minorHAnsi"/>
        </w:rPr>
      </w:pPr>
      <w:r w:rsidRPr="00691B7E">
        <w:rPr>
          <w:rFonts w:asciiTheme="minorHAnsi" w:eastAsia="Times New Roman" w:hAnsiTheme="minorHAnsi" w:cstheme="minorHAnsi"/>
        </w:rPr>
        <w:t>Zahvat je podijeljen u 8 građevinskih dozvola.</w:t>
      </w:r>
    </w:p>
    <w:bookmarkEnd w:id="21"/>
    <w:p w14:paraId="784D9882" w14:textId="77777777" w:rsidR="00BE1951" w:rsidRPr="007C7193" w:rsidRDefault="00BE1951" w:rsidP="00BE1951">
      <w:pPr>
        <w:widowControl/>
        <w:autoSpaceDE/>
        <w:autoSpaceDN/>
        <w:spacing w:after="120"/>
        <w:rPr>
          <w:rFonts w:asciiTheme="minorHAnsi" w:eastAsia="Times New Roman" w:hAnsiTheme="minorHAnsi" w:cstheme="minorHAnsi"/>
        </w:rPr>
      </w:pPr>
    </w:p>
    <w:p w14:paraId="4BB8D1BD" w14:textId="7E8E047E" w:rsidR="00FA11D6" w:rsidRPr="00AF085A" w:rsidRDefault="0010518B" w:rsidP="00D50A86">
      <w:pPr>
        <w:widowControl/>
        <w:numPr>
          <w:ilvl w:val="0"/>
          <w:numId w:val="11"/>
        </w:numPr>
        <w:autoSpaceDE/>
        <w:autoSpaceDN/>
        <w:spacing w:after="120" w:line="276" w:lineRule="auto"/>
        <w:ind w:left="284" w:hanging="284"/>
        <w:jc w:val="both"/>
        <w:rPr>
          <w:rFonts w:asciiTheme="minorHAnsi" w:eastAsia="Times New Roman" w:hAnsiTheme="minorHAnsi" w:cstheme="minorHAnsi"/>
          <w:b/>
          <w:bCs/>
        </w:rPr>
      </w:pPr>
      <w:r w:rsidRPr="00AF085A">
        <w:rPr>
          <w:rFonts w:asciiTheme="minorHAnsi" w:eastAsia="Times New Roman" w:hAnsiTheme="minorHAnsi" w:cstheme="minorHAnsi"/>
          <w:b/>
          <w:bCs/>
        </w:rPr>
        <w:lastRenderedPageBreak/>
        <w:t>AKTIVNOST 2 - "UPRAVLJANJE PROJEKTOM ŠIRENJA MREŽE ODVODNJE NASELJA STUPNIK I KOLEKTOR II. PARALELA S REKONSTRUKCIJAMA U NASELJIMA ODRA, HRAŠĆE, MALA MLAKA I VELIKO POLJE I PRODUŽENA ISLANDSKA"</w:t>
      </w:r>
    </w:p>
    <w:p w14:paraId="5386057F" w14:textId="7E0996B1" w:rsidR="00F44669" w:rsidRPr="00DE401A" w:rsidRDefault="00F44669" w:rsidP="00F44669">
      <w:pPr>
        <w:widowControl/>
        <w:autoSpaceDE/>
        <w:autoSpaceDN/>
        <w:spacing w:after="120" w:line="276" w:lineRule="auto"/>
        <w:jc w:val="both"/>
        <w:rPr>
          <w:rFonts w:asciiTheme="minorHAnsi" w:eastAsia="Times New Roman" w:hAnsiTheme="minorHAnsi" w:cstheme="minorHAnsi"/>
        </w:rPr>
      </w:pPr>
      <w:r w:rsidRPr="00DE401A">
        <w:rPr>
          <w:rFonts w:asciiTheme="minorHAnsi" w:eastAsia="Times New Roman" w:hAnsiTheme="minorHAnsi" w:cstheme="minorHAnsi"/>
        </w:rPr>
        <w:t xml:space="preserve">AKTIVNOST </w:t>
      </w:r>
      <w:r w:rsidR="001C186D" w:rsidRPr="00DE401A">
        <w:rPr>
          <w:rFonts w:asciiTheme="minorHAnsi" w:eastAsia="Times New Roman" w:hAnsiTheme="minorHAnsi" w:cstheme="minorHAnsi"/>
        </w:rPr>
        <w:t>2</w:t>
      </w:r>
      <w:r w:rsidRPr="00DE401A">
        <w:rPr>
          <w:rFonts w:asciiTheme="minorHAnsi" w:eastAsia="Times New Roman" w:hAnsiTheme="minorHAnsi" w:cstheme="minorHAnsi"/>
        </w:rPr>
        <w:t xml:space="preserve"> </w:t>
      </w:r>
      <w:r w:rsidR="00B93D77" w:rsidRPr="00DE401A">
        <w:rPr>
          <w:rFonts w:asciiTheme="minorHAnsi" w:eastAsia="Times New Roman" w:hAnsiTheme="minorHAnsi" w:cstheme="minorHAnsi"/>
        </w:rPr>
        <w:t>obuhvaća upravljanje projektom izvođenja r</w:t>
      </w:r>
      <w:r w:rsidRPr="00DE401A">
        <w:rPr>
          <w:rFonts w:asciiTheme="minorHAnsi" w:eastAsia="Times New Roman" w:hAnsiTheme="minorHAnsi" w:cstheme="minorHAnsi"/>
        </w:rPr>
        <w:t xml:space="preserve">adova </w:t>
      </w:r>
      <w:r w:rsidR="00235FE7" w:rsidRPr="00DE401A">
        <w:rPr>
          <w:rFonts w:asciiTheme="minorHAnsi" w:eastAsia="Times New Roman" w:hAnsiTheme="minorHAnsi" w:cstheme="minorHAnsi"/>
        </w:rPr>
        <w:t xml:space="preserve">širenja mreže odvodnje naselja Stupnik i Kolektor II. Paralela s rekonstrukcijama u naseljima Odra, Hrašće, Mala Mlaka i Veliko Polje i Produžena Islandska, u </w:t>
      </w:r>
      <w:r w:rsidR="00235FE7" w:rsidRPr="00DE401A">
        <w:rPr>
          <w:rFonts w:asciiTheme="minorHAnsi" w:eastAsia="Times New Roman" w:hAnsiTheme="minorHAnsi" w:cstheme="minorHAnsi"/>
          <w:bCs/>
        </w:rPr>
        <w:t xml:space="preserve">ukupnoj dužni od </w:t>
      </w:r>
      <w:r w:rsidR="00242C8C">
        <w:rPr>
          <w:rFonts w:asciiTheme="minorHAnsi" w:eastAsia="Times New Roman" w:hAnsiTheme="minorHAnsi" w:cstheme="minorHAnsi"/>
          <w:bCs/>
        </w:rPr>
        <w:t xml:space="preserve">cca </w:t>
      </w:r>
      <w:r w:rsidR="00235FE7" w:rsidRPr="00DE401A">
        <w:rPr>
          <w:rFonts w:asciiTheme="minorHAnsi" w:eastAsia="Times New Roman" w:hAnsiTheme="minorHAnsi" w:cstheme="minorHAnsi"/>
          <w:bCs/>
        </w:rPr>
        <w:t>25.9</w:t>
      </w:r>
      <w:r w:rsidR="00242C8C">
        <w:rPr>
          <w:rFonts w:asciiTheme="minorHAnsi" w:eastAsia="Times New Roman" w:hAnsiTheme="minorHAnsi" w:cstheme="minorHAnsi"/>
          <w:bCs/>
        </w:rPr>
        <w:t>00</w:t>
      </w:r>
      <w:r w:rsidR="00235FE7" w:rsidRPr="00DE401A">
        <w:rPr>
          <w:rFonts w:asciiTheme="minorHAnsi" w:eastAsia="Times New Roman" w:hAnsiTheme="minorHAnsi" w:cstheme="minorHAnsi"/>
          <w:bCs/>
        </w:rPr>
        <w:t xml:space="preserve"> m i izgradnju 2 crpne stanice te izmještanje (rekonstrukciju) vodovoda u duljini od 114 m </w:t>
      </w:r>
      <w:r w:rsidR="00B93D77" w:rsidRPr="00DE401A">
        <w:rPr>
          <w:rFonts w:asciiTheme="minorHAnsi" w:eastAsia="Times New Roman" w:hAnsiTheme="minorHAnsi" w:cstheme="minorHAnsi"/>
        </w:rPr>
        <w:t>s</w:t>
      </w:r>
      <w:r w:rsidRPr="00DE401A">
        <w:rPr>
          <w:rFonts w:asciiTheme="minorHAnsi" w:eastAsia="Times New Roman" w:hAnsiTheme="minorHAnsi" w:cstheme="minorHAnsi"/>
        </w:rPr>
        <w:t xml:space="preserve"> prateć</w:t>
      </w:r>
      <w:r w:rsidR="00B93D77" w:rsidRPr="00DE401A">
        <w:rPr>
          <w:rFonts w:asciiTheme="minorHAnsi" w:eastAsia="Times New Roman" w:hAnsiTheme="minorHAnsi" w:cstheme="minorHAnsi"/>
        </w:rPr>
        <w:t>om</w:t>
      </w:r>
      <w:r w:rsidRPr="00DE401A">
        <w:rPr>
          <w:rFonts w:asciiTheme="minorHAnsi" w:eastAsia="Times New Roman" w:hAnsiTheme="minorHAnsi" w:cstheme="minorHAnsi"/>
        </w:rPr>
        <w:t xml:space="preserve"> uslug</w:t>
      </w:r>
      <w:r w:rsidR="00B93D77" w:rsidRPr="00DE401A">
        <w:rPr>
          <w:rFonts w:asciiTheme="minorHAnsi" w:eastAsia="Times New Roman" w:hAnsiTheme="minorHAnsi" w:cstheme="minorHAnsi"/>
        </w:rPr>
        <w:t>om</w:t>
      </w:r>
      <w:r w:rsidRPr="00DE401A">
        <w:rPr>
          <w:rFonts w:asciiTheme="minorHAnsi" w:eastAsia="Times New Roman" w:hAnsiTheme="minorHAnsi" w:cstheme="minorHAnsi"/>
        </w:rPr>
        <w:t xml:space="preserve"> stručnog i obračunskog nadzora nad izvođenjem radova.</w:t>
      </w:r>
    </w:p>
    <w:p w14:paraId="0C531EBF" w14:textId="7A3B5143" w:rsidR="00FA11D6" w:rsidRPr="00DE401A" w:rsidRDefault="00FA11D6" w:rsidP="00FA11D6">
      <w:pPr>
        <w:widowControl/>
        <w:autoSpaceDE/>
        <w:autoSpaceDN/>
        <w:spacing w:after="120"/>
        <w:jc w:val="both"/>
        <w:rPr>
          <w:rFonts w:asciiTheme="minorHAnsi" w:eastAsia="Times New Roman" w:hAnsiTheme="minorHAnsi" w:cstheme="minorHAnsi"/>
          <w:u w:val="single"/>
        </w:rPr>
      </w:pPr>
      <w:r w:rsidRPr="00DE401A">
        <w:rPr>
          <w:rFonts w:asciiTheme="minorHAnsi" w:eastAsia="Times New Roman" w:hAnsiTheme="minorHAnsi" w:cstheme="minorHAnsi"/>
          <w:u w:val="single"/>
        </w:rPr>
        <w:t>Ugovor o izvođenju radova obuhvaća:</w:t>
      </w:r>
    </w:p>
    <w:p w14:paraId="06061D2D" w14:textId="35B287DD" w:rsidR="00E2033E" w:rsidRPr="00DE401A" w:rsidRDefault="00E2033E" w:rsidP="00183E55">
      <w:pPr>
        <w:pStyle w:val="ListParagraph"/>
        <w:widowControl/>
        <w:numPr>
          <w:ilvl w:val="0"/>
          <w:numId w:val="30"/>
        </w:numPr>
        <w:autoSpaceDE/>
        <w:autoSpaceDN/>
        <w:spacing w:after="120"/>
        <w:ind w:left="426"/>
        <w:rPr>
          <w:rFonts w:asciiTheme="minorHAnsi" w:eastAsia="Times New Roman" w:hAnsiTheme="minorHAnsi" w:cstheme="minorHAnsi"/>
        </w:rPr>
      </w:pPr>
      <w:r w:rsidRPr="00DE401A">
        <w:rPr>
          <w:rFonts w:asciiTheme="minorHAnsi" w:eastAsia="Times New Roman" w:hAnsiTheme="minorHAnsi" w:cstheme="minorHAnsi"/>
        </w:rPr>
        <w:t>izgradnju gravitacijskih kolektora naselja Stupnik, L = 11.796 m, DN 300 - 400,</w:t>
      </w:r>
    </w:p>
    <w:p w14:paraId="34EAA5D1" w14:textId="53F8C475" w:rsidR="00E2033E" w:rsidRPr="00DE401A" w:rsidRDefault="00E2033E" w:rsidP="00183E55">
      <w:pPr>
        <w:pStyle w:val="ListParagraph"/>
        <w:widowControl/>
        <w:numPr>
          <w:ilvl w:val="0"/>
          <w:numId w:val="30"/>
        </w:numPr>
        <w:autoSpaceDE/>
        <w:autoSpaceDN/>
        <w:spacing w:after="120"/>
        <w:ind w:left="426"/>
        <w:rPr>
          <w:rFonts w:asciiTheme="minorHAnsi" w:eastAsia="Times New Roman" w:hAnsiTheme="minorHAnsi" w:cstheme="minorHAnsi"/>
        </w:rPr>
      </w:pPr>
      <w:r w:rsidRPr="00DE401A">
        <w:rPr>
          <w:rFonts w:asciiTheme="minorHAnsi" w:eastAsia="Times New Roman" w:hAnsiTheme="minorHAnsi" w:cstheme="minorHAnsi"/>
        </w:rPr>
        <w:t>izgradnju zahvata kolektor II. Paralela koji se sastoji od:</w:t>
      </w:r>
    </w:p>
    <w:p w14:paraId="6B00843F" w14:textId="3C372CD6" w:rsidR="00E2033E" w:rsidRPr="00DE401A" w:rsidRDefault="00E2033E" w:rsidP="00183E55">
      <w:pPr>
        <w:pStyle w:val="ListParagraph"/>
        <w:widowControl/>
        <w:numPr>
          <w:ilvl w:val="0"/>
          <w:numId w:val="23"/>
        </w:numPr>
        <w:autoSpaceDE/>
        <w:autoSpaceDN/>
        <w:spacing w:after="120"/>
        <w:rPr>
          <w:rFonts w:asciiTheme="minorHAnsi" w:eastAsia="Times New Roman" w:hAnsiTheme="minorHAnsi" w:cstheme="minorHAnsi"/>
        </w:rPr>
      </w:pPr>
      <w:r w:rsidRPr="00DE401A">
        <w:rPr>
          <w:rFonts w:asciiTheme="minorHAnsi" w:eastAsia="Times New Roman" w:hAnsiTheme="minorHAnsi" w:cstheme="minorHAnsi"/>
        </w:rPr>
        <w:t>izgradnje i rekonstrukcije gravitacijskih kolektora, L = 12.727 m, DN 300 -</w:t>
      </w:r>
      <w:r w:rsidR="004E2A9E">
        <w:rPr>
          <w:rFonts w:asciiTheme="minorHAnsi" w:eastAsia="Times New Roman" w:hAnsiTheme="minorHAnsi" w:cstheme="minorHAnsi"/>
        </w:rPr>
        <w:t xml:space="preserve"> </w:t>
      </w:r>
      <w:r w:rsidRPr="00DE401A">
        <w:rPr>
          <w:rFonts w:asciiTheme="minorHAnsi" w:eastAsia="Times New Roman" w:hAnsiTheme="minorHAnsi" w:cstheme="minorHAnsi"/>
        </w:rPr>
        <w:t>2400; sandučasti presjek 2700/3000, L=220 m,</w:t>
      </w:r>
    </w:p>
    <w:p w14:paraId="0DDE4300" w14:textId="43C41A5D" w:rsidR="00E2033E" w:rsidRPr="00DE401A" w:rsidRDefault="00E2033E" w:rsidP="00183E55">
      <w:pPr>
        <w:pStyle w:val="ListParagraph"/>
        <w:widowControl/>
        <w:numPr>
          <w:ilvl w:val="0"/>
          <w:numId w:val="23"/>
        </w:numPr>
        <w:autoSpaceDE/>
        <w:autoSpaceDN/>
        <w:spacing w:after="120"/>
        <w:rPr>
          <w:rFonts w:asciiTheme="minorHAnsi" w:eastAsia="Times New Roman" w:hAnsiTheme="minorHAnsi" w:cstheme="minorHAnsi"/>
        </w:rPr>
      </w:pPr>
      <w:r w:rsidRPr="00DE401A">
        <w:rPr>
          <w:rFonts w:asciiTheme="minorHAnsi" w:eastAsia="Times New Roman" w:hAnsiTheme="minorHAnsi" w:cstheme="minorHAnsi"/>
        </w:rPr>
        <w:t>izgradnje CS Mičevec 2, Q = 2.400 l/s i CS Velikopoljska, Q = 1.075 l/s,</w:t>
      </w:r>
    </w:p>
    <w:p w14:paraId="22BD0FDF" w14:textId="54F95AA5" w:rsidR="00E2033E" w:rsidRPr="00DE401A" w:rsidRDefault="00E2033E" w:rsidP="00183E55">
      <w:pPr>
        <w:pStyle w:val="ListParagraph"/>
        <w:widowControl/>
        <w:numPr>
          <w:ilvl w:val="0"/>
          <w:numId w:val="23"/>
        </w:numPr>
        <w:autoSpaceDE/>
        <w:autoSpaceDN/>
        <w:spacing w:after="120"/>
        <w:rPr>
          <w:rFonts w:asciiTheme="minorHAnsi" w:eastAsia="Times New Roman" w:hAnsiTheme="minorHAnsi" w:cstheme="minorHAnsi"/>
        </w:rPr>
      </w:pPr>
      <w:r w:rsidRPr="00DE401A">
        <w:rPr>
          <w:rFonts w:asciiTheme="minorHAnsi" w:eastAsia="Times New Roman" w:hAnsiTheme="minorHAnsi" w:cstheme="minorHAnsi"/>
        </w:rPr>
        <w:t>izgradnje 1 retencijsko rasteretnog objekta</w:t>
      </w:r>
    </w:p>
    <w:p w14:paraId="655D84DD" w14:textId="5A74095E" w:rsidR="00E2033E" w:rsidRPr="00012D66" w:rsidRDefault="00E2033E" w:rsidP="00DD51AB">
      <w:pPr>
        <w:pStyle w:val="ListParagraph"/>
        <w:widowControl/>
        <w:numPr>
          <w:ilvl w:val="0"/>
          <w:numId w:val="30"/>
        </w:numPr>
        <w:autoSpaceDE/>
        <w:autoSpaceDN/>
        <w:spacing w:after="120"/>
        <w:ind w:left="426"/>
        <w:rPr>
          <w:rFonts w:asciiTheme="minorHAnsi" w:eastAsia="Times New Roman" w:hAnsiTheme="minorHAnsi" w:cstheme="minorHAnsi"/>
        </w:rPr>
      </w:pPr>
      <w:r w:rsidRPr="00012D66">
        <w:rPr>
          <w:rFonts w:asciiTheme="minorHAnsi" w:eastAsia="Times New Roman" w:hAnsiTheme="minorHAnsi" w:cstheme="minorHAnsi"/>
        </w:rPr>
        <w:t>izgradnj</w:t>
      </w:r>
      <w:r w:rsidR="0039416A" w:rsidRPr="00012D66">
        <w:rPr>
          <w:rFonts w:asciiTheme="minorHAnsi" w:eastAsia="Times New Roman" w:hAnsiTheme="minorHAnsi" w:cstheme="minorHAnsi"/>
        </w:rPr>
        <w:t>u</w:t>
      </w:r>
      <w:r w:rsidRPr="00012D66">
        <w:rPr>
          <w:rFonts w:asciiTheme="minorHAnsi" w:eastAsia="Times New Roman" w:hAnsiTheme="minorHAnsi" w:cstheme="minorHAnsi"/>
        </w:rPr>
        <w:t xml:space="preserve"> rasteretnog kolektora Produžena</w:t>
      </w:r>
      <w:r w:rsidR="00012D66" w:rsidRPr="00012D66">
        <w:rPr>
          <w:rFonts w:asciiTheme="minorHAnsi" w:eastAsia="Times New Roman" w:hAnsiTheme="minorHAnsi" w:cstheme="minorHAnsi"/>
        </w:rPr>
        <w:t xml:space="preserve"> Islandska, </w:t>
      </w:r>
      <w:r w:rsidRPr="00012D66">
        <w:rPr>
          <w:rFonts w:asciiTheme="minorHAnsi" w:eastAsia="Times New Roman" w:hAnsiTheme="minorHAnsi" w:cstheme="minorHAnsi"/>
        </w:rPr>
        <w:t>L = 1.388 m, DN 1200 -</w:t>
      </w:r>
      <w:r w:rsidR="004E2A9E">
        <w:rPr>
          <w:rFonts w:asciiTheme="minorHAnsi" w:eastAsia="Times New Roman" w:hAnsiTheme="minorHAnsi" w:cstheme="minorHAnsi"/>
        </w:rPr>
        <w:t xml:space="preserve"> </w:t>
      </w:r>
      <w:r w:rsidRPr="00012D66">
        <w:rPr>
          <w:rFonts w:asciiTheme="minorHAnsi" w:eastAsia="Times New Roman" w:hAnsiTheme="minorHAnsi" w:cstheme="minorHAnsi"/>
        </w:rPr>
        <w:t>1600</w:t>
      </w:r>
      <w:r w:rsidR="00012D66" w:rsidRPr="00012D66">
        <w:rPr>
          <w:rFonts w:asciiTheme="minorHAnsi" w:eastAsia="Times New Roman" w:hAnsiTheme="minorHAnsi" w:cstheme="minorHAnsi"/>
        </w:rPr>
        <w:t xml:space="preserve"> i i</w:t>
      </w:r>
      <w:r w:rsidRPr="00012D66">
        <w:rPr>
          <w:rFonts w:asciiTheme="minorHAnsi" w:eastAsia="Times New Roman" w:hAnsiTheme="minorHAnsi" w:cstheme="minorHAnsi"/>
        </w:rPr>
        <w:t>zmještanje vodovoda</w:t>
      </w:r>
      <w:r w:rsidR="00012D66" w:rsidRPr="00012D66">
        <w:rPr>
          <w:rFonts w:asciiTheme="minorHAnsi" w:eastAsia="Times New Roman" w:hAnsiTheme="minorHAnsi" w:cstheme="minorHAnsi"/>
        </w:rPr>
        <w:t>,</w:t>
      </w:r>
      <w:r w:rsidRPr="00012D66">
        <w:rPr>
          <w:rFonts w:asciiTheme="minorHAnsi" w:eastAsia="Times New Roman" w:hAnsiTheme="minorHAnsi" w:cstheme="minorHAnsi"/>
        </w:rPr>
        <w:t xml:space="preserve"> L</w:t>
      </w:r>
      <w:r w:rsidR="004E2A9E">
        <w:rPr>
          <w:rFonts w:asciiTheme="minorHAnsi" w:eastAsia="Times New Roman" w:hAnsiTheme="minorHAnsi" w:cstheme="minorHAnsi"/>
        </w:rPr>
        <w:t xml:space="preserve"> </w:t>
      </w:r>
      <w:r w:rsidRPr="00012D66">
        <w:rPr>
          <w:rFonts w:asciiTheme="minorHAnsi" w:eastAsia="Times New Roman" w:hAnsiTheme="minorHAnsi" w:cstheme="minorHAnsi"/>
        </w:rPr>
        <w:t>=</w:t>
      </w:r>
      <w:r w:rsidR="004E2A9E">
        <w:rPr>
          <w:rFonts w:asciiTheme="minorHAnsi" w:eastAsia="Times New Roman" w:hAnsiTheme="minorHAnsi" w:cstheme="minorHAnsi"/>
        </w:rPr>
        <w:t xml:space="preserve"> </w:t>
      </w:r>
      <w:r w:rsidRPr="00012D66">
        <w:rPr>
          <w:rFonts w:asciiTheme="minorHAnsi" w:eastAsia="Times New Roman" w:hAnsiTheme="minorHAnsi" w:cstheme="minorHAnsi"/>
        </w:rPr>
        <w:t>114 m, DN 125</w:t>
      </w:r>
      <w:r w:rsidR="004E2A9E">
        <w:rPr>
          <w:rFonts w:asciiTheme="minorHAnsi" w:eastAsia="Times New Roman" w:hAnsiTheme="minorHAnsi" w:cstheme="minorHAnsi"/>
        </w:rPr>
        <w:t xml:space="preserve"> </w:t>
      </w:r>
      <w:r w:rsidRPr="00012D66">
        <w:rPr>
          <w:rFonts w:asciiTheme="minorHAnsi" w:eastAsia="Times New Roman" w:hAnsiTheme="minorHAnsi" w:cstheme="minorHAnsi"/>
        </w:rPr>
        <w:t>-</w:t>
      </w:r>
      <w:r w:rsidR="004E2A9E">
        <w:rPr>
          <w:rFonts w:asciiTheme="minorHAnsi" w:eastAsia="Times New Roman" w:hAnsiTheme="minorHAnsi" w:cstheme="minorHAnsi"/>
        </w:rPr>
        <w:t xml:space="preserve"> </w:t>
      </w:r>
      <w:r w:rsidRPr="00012D66">
        <w:rPr>
          <w:rFonts w:asciiTheme="minorHAnsi" w:eastAsia="Times New Roman" w:hAnsiTheme="minorHAnsi" w:cstheme="minorHAnsi"/>
        </w:rPr>
        <w:t>500</w:t>
      </w:r>
      <w:r w:rsidR="00012D66">
        <w:rPr>
          <w:rFonts w:asciiTheme="minorHAnsi" w:eastAsia="Times New Roman" w:hAnsiTheme="minorHAnsi" w:cstheme="minorHAnsi"/>
        </w:rPr>
        <w:t>.</w:t>
      </w:r>
    </w:p>
    <w:p w14:paraId="7485BCFC" w14:textId="70071926" w:rsidR="002F3F0F" w:rsidRDefault="00E2033E" w:rsidP="00E2033E">
      <w:pPr>
        <w:widowControl/>
        <w:autoSpaceDE/>
        <w:autoSpaceDN/>
        <w:spacing w:after="120"/>
        <w:jc w:val="both"/>
        <w:rPr>
          <w:rFonts w:asciiTheme="minorHAnsi" w:eastAsia="Times New Roman" w:hAnsiTheme="minorHAnsi" w:cstheme="minorHAnsi"/>
        </w:rPr>
      </w:pPr>
      <w:r w:rsidRPr="00DE401A">
        <w:rPr>
          <w:rFonts w:asciiTheme="minorHAnsi" w:eastAsia="Times New Roman" w:hAnsiTheme="minorHAnsi" w:cstheme="minorHAnsi"/>
        </w:rPr>
        <w:t>Zahvat je podijeljen u 7 građevinskih dozvola.</w:t>
      </w:r>
    </w:p>
    <w:p w14:paraId="4D23A5AB" w14:textId="77777777" w:rsidR="00E2033E" w:rsidRPr="007C7193" w:rsidRDefault="00E2033E" w:rsidP="00E2033E">
      <w:pPr>
        <w:widowControl/>
        <w:autoSpaceDE/>
        <w:autoSpaceDN/>
        <w:spacing w:after="120"/>
        <w:jc w:val="both"/>
        <w:rPr>
          <w:rFonts w:asciiTheme="minorHAnsi" w:eastAsia="Times New Roman" w:hAnsiTheme="minorHAnsi" w:cstheme="minorHAnsi"/>
          <w:highlight w:val="yellow"/>
        </w:rPr>
      </w:pPr>
    </w:p>
    <w:p w14:paraId="0CFFD2CA" w14:textId="41D7A9AE" w:rsidR="006615EF" w:rsidRPr="00AF085A" w:rsidRDefault="006615EF" w:rsidP="00D50A86">
      <w:pPr>
        <w:widowControl/>
        <w:numPr>
          <w:ilvl w:val="0"/>
          <w:numId w:val="11"/>
        </w:numPr>
        <w:autoSpaceDE/>
        <w:autoSpaceDN/>
        <w:spacing w:after="120" w:line="276" w:lineRule="auto"/>
        <w:ind w:left="284" w:hanging="284"/>
        <w:jc w:val="both"/>
        <w:rPr>
          <w:rFonts w:asciiTheme="minorHAnsi" w:eastAsia="Times New Roman" w:hAnsiTheme="minorHAnsi" w:cstheme="minorHAnsi"/>
          <w:b/>
          <w:bCs/>
        </w:rPr>
      </w:pPr>
      <w:r w:rsidRPr="00AF085A">
        <w:rPr>
          <w:rFonts w:asciiTheme="minorHAnsi" w:eastAsia="Times New Roman" w:hAnsiTheme="minorHAnsi" w:cstheme="minorHAnsi"/>
          <w:b/>
          <w:bCs/>
        </w:rPr>
        <w:t>AKTIVNOST 3 - "UPRAVLJANJE PROJEKTOM ŠIRENJA MREŽE ODVODNJE NA PODRUČJU RESNIKA, SESVETSKE SOPNICE I POPOVCA I SPOJ SESVETA NA CUPOVZ"</w:t>
      </w:r>
    </w:p>
    <w:p w14:paraId="340433D7" w14:textId="00FCD11A" w:rsidR="006615EF" w:rsidRPr="00DE401A" w:rsidRDefault="006615EF" w:rsidP="006615EF">
      <w:pPr>
        <w:widowControl/>
        <w:autoSpaceDE/>
        <w:autoSpaceDN/>
        <w:spacing w:after="120" w:line="276" w:lineRule="auto"/>
        <w:jc w:val="both"/>
        <w:rPr>
          <w:rFonts w:asciiTheme="minorHAnsi" w:eastAsia="Times New Roman" w:hAnsiTheme="minorHAnsi" w:cstheme="minorHAnsi"/>
        </w:rPr>
      </w:pPr>
      <w:r w:rsidRPr="00DE401A">
        <w:rPr>
          <w:rFonts w:asciiTheme="minorHAnsi" w:eastAsia="Times New Roman" w:hAnsiTheme="minorHAnsi" w:cstheme="minorHAnsi"/>
        </w:rPr>
        <w:t xml:space="preserve">AKTIVNOST 3 obuhvaća </w:t>
      </w:r>
      <w:r w:rsidR="00C34ADB" w:rsidRPr="00DE401A">
        <w:rPr>
          <w:rFonts w:asciiTheme="minorHAnsi" w:eastAsia="Times New Roman" w:hAnsiTheme="minorHAnsi" w:cstheme="minorHAnsi"/>
        </w:rPr>
        <w:t xml:space="preserve">upravljanje projektom izvođenja </w:t>
      </w:r>
      <w:r w:rsidRPr="00DE401A">
        <w:rPr>
          <w:rFonts w:asciiTheme="minorHAnsi" w:eastAsia="Times New Roman" w:hAnsiTheme="minorHAnsi" w:cstheme="minorHAnsi"/>
        </w:rPr>
        <w:t xml:space="preserve">radova </w:t>
      </w:r>
      <w:r w:rsidR="00B1699B" w:rsidRPr="00DE401A">
        <w:rPr>
          <w:rFonts w:asciiTheme="minorHAnsi" w:eastAsia="Times New Roman" w:hAnsiTheme="minorHAnsi" w:cstheme="minorHAnsi"/>
        </w:rPr>
        <w:t xml:space="preserve">širenja mreže odvodnje na području Resnika, Sesvetske Sopnice i Popovca i spoj Sesveta na CUPOVZ u dužni od </w:t>
      </w:r>
      <w:r w:rsidR="00242C8C">
        <w:rPr>
          <w:rFonts w:asciiTheme="minorHAnsi" w:eastAsia="Times New Roman" w:hAnsiTheme="minorHAnsi" w:cstheme="minorHAnsi"/>
        </w:rPr>
        <w:t xml:space="preserve">cca </w:t>
      </w:r>
      <w:r w:rsidR="00B1699B" w:rsidRPr="00DE401A">
        <w:rPr>
          <w:rFonts w:asciiTheme="minorHAnsi" w:eastAsia="Times New Roman" w:hAnsiTheme="minorHAnsi" w:cstheme="minorHAnsi"/>
        </w:rPr>
        <w:t>30.8</w:t>
      </w:r>
      <w:r w:rsidR="00353B52">
        <w:rPr>
          <w:rFonts w:asciiTheme="minorHAnsi" w:eastAsia="Times New Roman" w:hAnsiTheme="minorHAnsi" w:cstheme="minorHAnsi"/>
        </w:rPr>
        <w:t>0</w:t>
      </w:r>
      <w:r w:rsidR="00242C8C">
        <w:rPr>
          <w:rFonts w:asciiTheme="minorHAnsi" w:eastAsia="Times New Roman" w:hAnsiTheme="minorHAnsi" w:cstheme="minorHAnsi"/>
        </w:rPr>
        <w:t>0</w:t>
      </w:r>
      <w:r w:rsidR="00B1699B" w:rsidRPr="00DE401A">
        <w:rPr>
          <w:rFonts w:asciiTheme="minorHAnsi" w:eastAsia="Times New Roman" w:hAnsiTheme="minorHAnsi" w:cstheme="minorHAnsi"/>
        </w:rPr>
        <w:t xml:space="preserve"> m te izgradnju 8 </w:t>
      </w:r>
      <w:r w:rsidR="00B1699B" w:rsidRPr="00DE401A">
        <w:rPr>
          <w:rFonts w:asciiTheme="minorHAnsi" w:eastAsia="Times New Roman" w:hAnsiTheme="minorHAnsi" w:cstheme="minorHAnsi"/>
          <w:bCs/>
        </w:rPr>
        <w:t>retencijskih bazena i 3 crpne stanice</w:t>
      </w:r>
      <w:r w:rsidR="00C34ADB" w:rsidRPr="00DE401A">
        <w:rPr>
          <w:rFonts w:asciiTheme="minorHAnsi" w:eastAsia="Times New Roman" w:hAnsiTheme="minorHAnsi" w:cstheme="minorHAnsi"/>
        </w:rPr>
        <w:t xml:space="preserve"> s</w:t>
      </w:r>
      <w:r w:rsidRPr="00DE401A">
        <w:rPr>
          <w:rFonts w:asciiTheme="minorHAnsi" w:eastAsia="Times New Roman" w:hAnsiTheme="minorHAnsi" w:cstheme="minorHAnsi"/>
        </w:rPr>
        <w:t xml:space="preserve"> prateć</w:t>
      </w:r>
      <w:r w:rsidR="00C34ADB" w:rsidRPr="00DE401A">
        <w:rPr>
          <w:rFonts w:asciiTheme="minorHAnsi" w:eastAsia="Times New Roman" w:hAnsiTheme="minorHAnsi" w:cstheme="minorHAnsi"/>
        </w:rPr>
        <w:t>om</w:t>
      </w:r>
      <w:r w:rsidRPr="00DE401A">
        <w:rPr>
          <w:rFonts w:asciiTheme="minorHAnsi" w:eastAsia="Times New Roman" w:hAnsiTheme="minorHAnsi" w:cstheme="minorHAnsi"/>
        </w:rPr>
        <w:t xml:space="preserve"> uslug</w:t>
      </w:r>
      <w:r w:rsidR="00C34ADB" w:rsidRPr="00DE401A">
        <w:rPr>
          <w:rFonts w:asciiTheme="minorHAnsi" w:eastAsia="Times New Roman" w:hAnsiTheme="minorHAnsi" w:cstheme="minorHAnsi"/>
        </w:rPr>
        <w:t>om</w:t>
      </w:r>
      <w:r w:rsidRPr="00DE401A">
        <w:rPr>
          <w:rFonts w:asciiTheme="minorHAnsi" w:eastAsia="Times New Roman" w:hAnsiTheme="minorHAnsi" w:cstheme="minorHAnsi"/>
        </w:rPr>
        <w:t xml:space="preserve"> stručnog i obračunskog nadzora nad izvođenjem radova.</w:t>
      </w:r>
    </w:p>
    <w:p w14:paraId="204594E7" w14:textId="77777777" w:rsidR="006615EF" w:rsidRPr="00DE401A" w:rsidRDefault="006615EF" w:rsidP="006615EF">
      <w:pPr>
        <w:widowControl/>
        <w:autoSpaceDE/>
        <w:autoSpaceDN/>
        <w:spacing w:after="120"/>
        <w:jc w:val="both"/>
        <w:rPr>
          <w:rFonts w:asciiTheme="minorHAnsi" w:eastAsia="Times New Roman" w:hAnsiTheme="minorHAnsi" w:cstheme="minorHAnsi"/>
          <w:u w:val="single"/>
        </w:rPr>
      </w:pPr>
      <w:r w:rsidRPr="00DE401A">
        <w:rPr>
          <w:rFonts w:asciiTheme="minorHAnsi" w:eastAsia="Times New Roman" w:hAnsiTheme="minorHAnsi" w:cstheme="minorHAnsi"/>
          <w:u w:val="single"/>
        </w:rPr>
        <w:t>Ugovor o izvođenju radova obuhvaća:</w:t>
      </w:r>
    </w:p>
    <w:p w14:paraId="7DEA49C4" w14:textId="77777777" w:rsidR="00CA23A3" w:rsidRPr="00DE401A" w:rsidRDefault="00CA23A3" w:rsidP="00183E55">
      <w:pPr>
        <w:pStyle w:val="ListParagraph"/>
        <w:widowControl/>
        <w:numPr>
          <w:ilvl w:val="0"/>
          <w:numId w:val="27"/>
        </w:numPr>
        <w:autoSpaceDE/>
        <w:autoSpaceDN/>
        <w:spacing w:after="120"/>
        <w:ind w:left="426"/>
        <w:rPr>
          <w:rFonts w:asciiTheme="minorHAnsi" w:eastAsia="Times New Roman" w:hAnsiTheme="minorHAnsi" w:cstheme="minorHAnsi"/>
        </w:rPr>
      </w:pPr>
      <w:r w:rsidRPr="00DE401A">
        <w:rPr>
          <w:rFonts w:asciiTheme="minorHAnsi" w:eastAsia="Times New Roman" w:hAnsiTheme="minorHAnsi" w:cstheme="minorHAnsi"/>
        </w:rPr>
        <w:t>rekonstrukciju i dogradnju sustava odvodnje naselja Resnik:</w:t>
      </w:r>
    </w:p>
    <w:p w14:paraId="201CD499" w14:textId="7DEE7788" w:rsidR="00CA23A3" w:rsidRPr="00DE401A" w:rsidRDefault="00CA23A3" w:rsidP="00183E55">
      <w:pPr>
        <w:pStyle w:val="ListParagraph"/>
        <w:widowControl/>
        <w:numPr>
          <w:ilvl w:val="0"/>
          <w:numId w:val="23"/>
        </w:numPr>
        <w:autoSpaceDE/>
        <w:autoSpaceDN/>
        <w:spacing w:after="120"/>
        <w:rPr>
          <w:rFonts w:asciiTheme="minorHAnsi" w:eastAsia="Times New Roman" w:hAnsiTheme="minorHAnsi" w:cstheme="minorHAnsi"/>
        </w:rPr>
      </w:pPr>
      <w:r w:rsidRPr="00DE401A">
        <w:rPr>
          <w:rFonts w:asciiTheme="minorHAnsi" w:eastAsia="Times New Roman" w:hAnsiTheme="minorHAnsi" w:cstheme="minorHAnsi"/>
        </w:rPr>
        <w:t>izgradnja i rekonstrukcija gravitacijskih kolektora, L = 7.994 m, DN 400 -</w:t>
      </w:r>
      <w:r w:rsidR="00353B52">
        <w:rPr>
          <w:rFonts w:asciiTheme="minorHAnsi" w:eastAsia="Times New Roman" w:hAnsiTheme="minorHAnsi" w:cstheme="minorHAnsi"/>
        </w:rPr>
        <w:t xml:space="preserve"> </w:t>
      </w:r>
      <w:r w:rsidRPr="00DE401A">
        <w:rPr>
          <w:rFonts w:asciiTheme="minorHAnsi" w:eastAsia="Times New Roman" w:hAnsiTheme="minorHAnsi" w:cstheme="minorHAnsi"/>
        </w:rPr>
        <w:t>1400,</w:t>
      </w:r>
    </w:p>
    <w:p w14:paraId="0D14B6BF" w14:textId="0BE1D67E" w:rsidR="00CA23A3" w:rsidRPr="00DE401A" w:rsidRDefault="00CA23A3" w:rsidP="00183E55">
      <w:pPr>
        <w:pStyle w:val="ListParagraph"/>
        <w:widowControl/>
        <w:numPr>
          <w:ilvl w:val="0"/>
          <w:numId w:val="23"/>
        </w:numPr>
        <w:autoSpaceDE/>
        <w:autoSpaceDN/>
        <w:spacing w:after="120"/>
        <w:rPr>
          <w:rFonts w:asciiTheme="minorHAnsi" w:eastAsia="Times New Roman" w:hAnsiTheme="minorHAnsi" w:cstheme="minorHAnsi"/>
        </w:rPr>
      </w:pPr>
      <w:r w:rsidRPr="00DE401A">
        <w:rPr>
          <w:rFonts w:asciiTheme="minorHAnsi" w:eastAsia="Times New Roman" w:hAnsiTheme="minorHAnsi" w:cstheme="minorHAnsi"/>
        </w:rPr>
        <w:t xml:space="preserve">izgradnja 1 retencijskog </w:t>
      </w:r>
      <w:r w:rsidR="00DE401A">
        <w:rPr>
          <w:rFonts w:asciiTheme="minorHAnsi" w:eastAsia="Times New Roman" w:hAnsiTheme="minorHAnsi" w:cstheme="minorHAnsi"/>
        </w:rPr>
        <w:t>bazena, V = 1.650 m</w:t>
      </w:r>
      <w:r w:rsidRPr="00DE401A">
        <w:rPr>
          <w:rFonts w:asciiTheme="minorHAnsi" w:eastAsia="Times New Roman" w:hAnsiTheme="minorHAnsi" w:cstheme="minorHAnsi"/>
          <w:vertAlign w:val="superscript"/>
        </w:rPr>
        <w:t>3</w:t>
      </w:r>
      <w:r w:rsidRPr="00DE401A">
        <w:rPr>
          <w:rFonts w:asciiTheme="minorHAnsi" w:eastAsia="Times New Roman" w:hAnsiTheme="minorHAnsi" w:cstheme="minorHAnsi"/>
        </w:rPr>
        <w:t xml:space="preserve"> ,</w:t>
      </w:r>
    </w:p>
    <w:p w14:paraId="6EB36399" w14:textId="26E7CFF3" w:rsidR="00CA23A3" w:rsidRPr="00DE401A" w:rsidRDefault="00CA23A3" w:rsidP="00183E55">
      <w:pPr>
        <w:pStyle w:val="ListParagraph"/>
        <w:widowControl/>
        <w:numPr>
          <w:ilvl w:val="0"/>
          <w:numId w:val="27"/>
        </w:numPr>
        <w:autoSpaceDE/>
        <w:autoSpaceDN/>
        <w:spacing w:after="120"/>
        <w:ind w:left="426"/>
        <w:rPr>
          <w:rFonts w:asciiTheme="minorHAnsi" w:eastAsia="Times New Roman" w:hAnsiTheme="minorHAnsi" w:cstheme="minorHAnsi"/>
        </w:rPr>
      </w:pPr>
      <w:r w:rsidRPr="00DE401A">
        <w:rPr>
          <w:rFonts w:asciiTheme="minorHAnsi" w:eastAsia="Times New Roman" w:hAnsiTheme="minorHAnsi" w:cstheme="minorHAnsi"/>
        </w:rPr>
        <w:t>spoj sustava odvodnje Sesvete-istok na CUPOV Grada Zagreba – transport:</w:t>
      </w:r>
    </w:p>
    <w:p w14:paraId="7300D6D8" w14:textId="406C993D" w:rsidR="00CA23A3" w:rsidRPr="00DE401A" w:rsidRDefault="00CA23A3" w:rsidP="00183E55">
      <w:pPr>
        <w:pStyle w:val="ListParagraph"/>
        <w:widowControl/>
        <w:numPr>
          <w:ilvl w:val="0"/>
          <w:numId w:val="23"/>
        </w:numPr>
        <w:autoSpaceDE/>
        <w:autoSpaceDN/>
        <w:spacing w:after="120"/>
        <w:rPr>
          <w:rFonts w:asciiTheme="minorHAnsi" w:eastAsia="Times New Roman" w:hAnsiTheme="minorHAnsi" w:cstheme="minorHAnsi"/>
        </w:rPr>
      </w:pPr>
      <w:r w:rsidRPr="00DE401A">
        <w:rPr>
          <w:rFonts w:asciiTheme="minorHAnsi" w:eastAsia="Times New Roman" w:hAnsiTheme="minorHAnsi" w:cstheme="minorHAnsi"/>
        </w:rPr>
        <w:t>izgradnja gravitacijskih kolektora, L = 11.707 m, DN 300 -</w:t>
      </w:r>
      <w:r w:rsidR="00353B52">
        <w:rPr>
          <w:rFonts w:asciiTheme="minorHAnsi" w:eastAsia="Times New Roman" w:hAnsiTheme="minorHAnsi" w:cstheme="minorHAnsi"/>
        </w:rPr>
        <w:t xml:space="preserve"> </w:t>
      </w:r>
      <w:r w:rsidRPr="00DE401A">
        <w:rPr>
          <w:rFonts w:asciiTheme="minorHAnsi" w:eastAsia="Times New Roman" w:hAnsiTheme="minorHAnsi" w:cstheme="minorHAnsi"/>
        </w:rPr>
        <w:t>1800; L= 19 m, 2500/3000,</w:t>
      </w:r>
    </w:p>
    <w:p w14:paraId="023F1CD3" w14:textId="213F8FB4" w:rsidR="00CA23A3" w:rsidRPr="00DE401A" w:rsidRDefault="00CA23A3" w:rsidP="00183E55">
      <w:pPr>
        <w:pStyle w:val="ListParagraph"/>
        <w:widowControl/>
        <w:numPr>
          <w:ilvl w:val="0"/>
          <w:numId w:val="23"/>
        </w:numPr>
        <w:autoSpaceDE/>
        <w:autoSpaceDN/>
        <w:spacing w:after="120"/>
        <w:rPr>
          <w:rFonts w:asciiTheme="minorHAnsi" w:eastAsia="Times New Roman" w:hAnsiTheme="minorHAnsi" w:cstheme="minorHAnsi"/>
        </w:rPr>
      </w:pPr>
      <w:r w:rsidRPr="00DE401A">
        <w:rPr>
          <w:rFonts w:asciiTheme="minorHAnsi" w:eastAsia="Times New Roman" w:hAnsiTheme="minorHAnsi" w:cstheme="minorHAnsi"/>
        </w:rPr>
        <w:t>izgradnja tlačnih cjevovoda, L = 694 m, DN</w:t>
      </w:r>
      <w:r w:rsidR="00353B52">
        <w:rPr>
          <w:rFonts w:asciiTheme="minorHAnsi" w:eastAsia="Times New Roman" w:hAnsiTheme="minorHAnsi" w:cstheme="minorHAnsi"/>
        </w:rPr>
        <w:t xml:space="preserve"> </w:t>
      </w:r>
      <w:r w:rsidRPr="00DE401A">
        <w:rPr>
          <w:rFonts w:asciiTheme="minorHAnsi" w:eastAsia="Times New Roman" w:hAnsiTheme="minorHAnsi" w:cstheme="minorHAnsi"/>
        </w:rPr>
        <w:t>140),</w:t>
      </w:r>
    </w:p>
    <w:p w14:paraId="4A4183F9" w14:textId="78465DF5" w:rsidR="00CA23A3" w:rsidRPr="00DE401A" w:rsidRDefault="00CA23A3" w:rsidP="00183E55">
      <w:pPr>
        <w:pStyle w:val="ListParagraph"/>
        <w:widowControl/>
        <w:numPr>
          <w:ilvl w:val="0"/>
          <w:numId w:val="23"/>
        </w:numPr>
        <w:autoSpaceDE/>
        <w:autoSpaceDN/>
        <w:spacing w:after="120"/>
        <w:rPr>
          <w:rFonts w:asciiTheme="minorHAnsi" w:eastAsia="Times New Roman" w:hAnsiTheme="minorHAnsi" w:cstheme="minorHAnsi"/>
        </w:rPr>
      </w:pPr>
      <w:r w:rsidRPr="00DE401A">
        <w:rPr>
          <w:rFonts w:asciiTheme="minorHAnsi" w:eastAsia="Times New Roman" w:hAnsiTheme="minorHAnsi" w:cstheme="minorHAnsi"/>
        </w:rPr>
        <w:t>izgradnja 3 crpne stanice (Q = 20 l/s i 2×Q = 570 l/s)</w:t>
      </w:r>
    </w:p>
    <w:p w14:paraId="4E70BF93" w14:textId="2BB9788E" w:rsidR="00CA23A3" w:rsidRPr="00DE401A" w:rsidRDefault="00A42A47" w:rsidP="00183E55">
      <w:pPr>
        <w:pStyle w:val="ListParagraph"/>
        <w:widowControl/>
        <w:numPr>
          <w:ilvl w:val="0"/>
          <w:numId w:val="23"/>
        </w:numPr>
        <w:autoSpaceDE/>
        <w:autoSpaceDN/>
        <w:spacing w:after="120"/>
        <w:rPr>
          <w:rFonts w:asciiTheme="minorHAnsi" w:eastAsia="Times New Roman" w:hAnsiTheme="minorHAnsi" w:cstheme="minorHAnsi"/>
        </w:rPr>
      </w:pPr>
      <w:r>
        <w:rPr>
          <w:rFonts w:asciiTheme="minorHAnsi" w:eastAsia="Times New Roman" w:hAnsiTheme="minorHAnsi" w:cstheme="minorHAnsi"/>
        </w:rPr>
        <w:t>izgradnja</w:t>
      </w:r>
      <w:r w:rsidR="00CA23A3" w:rsidRPr="00DE401A">
        <w:rPr>
          <w:rFonts w:asciiTheme="minorHAnsi" w:eastAsia="Times New Roman" w:hAnsiTheme="minorHAnsi" w:cstheme="minorHAnsi"/>
        </w:rPr>
        <w:t xml:space="preserve"> 7 retencijskih bazena (4</w:t>
      </w:r>
      <w:r w:rsidR="00DE401A">
        <w:rPr>
          <w:rFonts w:asciiTheme="minorHAnsi" w:eastAsia="Times New Roman" w:hAnsiTheme="minorHAnsi" w:cstheme="minorHAnsi"/>
        </w:rPr>
        <w:t xml:space="preserve"> x V = 820 m</w:t>
      </w:r>
      <w:r w:rsidR="00DE401A" w:rsidRPr="00DE401A">
        <w:rPr>
          <w:rFonts w:asciiTheme="minorHAnsi" w:eastAsia="Times New Roman" w:hAnsiTheme="minorHAnsi" w:cstheme="minorHAnsi"/>
          <w:vertAlign w:val="superscript"/>
        </w:rPr>
        <w:t>3</w:t>
      </w:r>
      <w:r w:rsidR="00DE401A">
        <w:rPr>
          <w:rFonts w:asciiTheme="minorHAnsi" w:eastAsia="Times New Roman" w:hAnsiTheme="minorHAnsi" w:cstheme="minorHAnsi"/>
        </w:rPr>
        <w:t xml:space="preserve"> i 3 x V = 2120 m</w:t>
      </w:r>
      <w:r w:rsidR="00DE401A" w:rsidRPr="00DE401A">
        <w:rPr>
          <w:rFonts w:asciiTheme="minorHAnsi" w:eastAsia="Times New Roman" w:hAnsiTheme="minorHAnsi" w:cstheme="minorHAnsi"/>
          <w:vertAlign w:val="superscript"/>
        </w:rPr>
        <w:t>3</w:t>
      </w:r>
      <w:r w:rsidR="00CA23A3" w:rsidRPr="00DE401A">
        <w:rPr>
          <w:rFonts w:asciiTheme="minorHAnsi" w:eastAsia="Times New Roman" w:hAnsiTheme="minorHAnsi" w:cstheme="minorHAnsi"/>
        </w:rPr>
        <w:t>).</w:t>
      </w:r>
    </w:p>
    <w:p w14:paraId="56724C42" w14:textId="110A6F0F" w:rsidR="00CA23A3" w:rsidRPr="00DE401A" w:rsidRDefault="00CA23A3" w:rsidP="00183E55">
      <w:pPr>
        <w:pStyle w:val="ListParagraph"/>
        <w:widowControl/>
        <w:numPr>
          <w:ilvl w:val="0"/>
          <w:numId w:val="27"/>
        </w:numPr>
        <w:autoSpaceDE/>
        <w:autoSpaceDN/>
        <w:spacing w:after="120"/>
        <w:ind w:left="426"/>
        <w:rPr>
          <w:rFonts w:asciiTheme="minorHAnsi" w:eastAsia="Times New Roman" w:hAnsiTheme="minorHAnsi" w:cstheme="minorHAnsi"/>
        </w:rPr>
      </w:pPr>
      <w:r w:rsidRPr="00DE401A">
        <w:rPr>
          <w:rFonts w:asciiTheme="minorHAnsi" w:eastAsia="Times New Roman" w:hAnsiTheme="minorHAnsi" w:cstheme="minorHAnsi"/>
        </w:rPr>
        <w:t>rekonstrukciju i dogradnju sustava odvodnje naselja Sesvetska Sopnica:</w:t>
      </w:r>
    </w:p>
    <w:p w14:paraId="79E4625B" w14:textId="1E78BE5D" w:rsidR="00CA23A3" w:rsidRPr="00DE401A" w:rsidRDefault="00CA23A3" w:rsidP="00183E55">
      <w:pPr>
        <w:pStyle w:val="ListParagraph"/>
        <w:widowControl/>
        <w:numPr>
          <w:ilvl w:val="0"/>
          <w:numId w:val="23"/>
        </w:numPr>
        <w:autoSpaceDE/>
        <w:autoSpaceDN/>
        <w:spacing w:after="120"/>
        <w:rPr>
          <w:rFonts w:asciiTheme="minorHAnsi" w:eastAsia="Times New Roman" w:hAnsiTheme="minorHAnsi" w:cstheme="minorHAnsi"/>
        </w:rPr>
      </w:pPr>
      <w:r w:rsidRPr="00DE401A">
        <w:rPr>
          <w:rFonts w:asciiTheme="minorHAnsi" w:eastAsia="Times New Roman" w:hAnsiTheme="minorHAnsi" w:cstheme="minorHAnsi"/>
        </w:rPr>
        <w:t>izgradnja i rekonstrukcija gravitacijskih kolektora, L = 6.896 m, DN 300 -</w:t>
      </w:r>
      <w:r w:rsidR="00353B52">
        <w:rPr>
          <w:rFonts w:asciiTheme="minorHAnsi" w:eastAsia="Times New Roman" w:hAnsiTheme="minorHAnsi" w:cstheme="minorHAnsi"/>
        </w:rPr>
        <w:t xml:space="preserve"> </w:t>
      </w:r>
      <w:r w:rsidRPr="00DE401A">
        <w:rPr>
          <w:rFonts w:asciiTheme="minorHAnsi" w:eastAsia="Times New Roman" w:hAnsiTheme="minorHAnsi" w:cstheme="minorHAnsi"/>
        </w:rPr>
        <w:t>1000,</w:t>
      </w:r>
    </w:p>
    <w:p w14:paraId="499E29DB" w14:textId="44ED1B6F" w:rsidR="00CA23A3" w:rsidRPr="00DE401A" w:rsidRDefault="00CA23A3" w:rsidP="00183E55">
      <w:pPr>
        <w:pStyle w:val="ListParagraph"/>
        <w:widowControl/>
        <w:numPr>
          <w:ilvl w:val="0"/>
          <w:numId w:val="27"/>
        </w:numPr>
        <w:autoSpaceDE/>
        <w:autoSpaceDN/>
        <w:spacing w:after="120"/>
        <w:ind w:left="426"/>
        <w:rPr>
          <w:rFonts w:asciiTheme="minorHAnsi" w:eastAsia="Times New Roman" w:hAnsiTheme="minorHAnsi" w:cstheme="minorHAnsi"/>
        </w:rPr>
      </w:pPr>
      <w:r w:rsidRPr="00DE401A">
        <w:rPr>
          <w:rFonts w:asciiTheme="minorHAnsi" w:eastAsia="Times New Roman" w:hAnsiTheme="minorHAnsi" w:cstheme="minorHAnsi"/>
        </w:rPr>
        <w:t>rekonstrukciju i dogradnju sustava odvodnje naselja Popovec:</w:t>
      </w:r>
    </w:p>
    <w:p w14:paraId="53B88682" w14:textId="192BC4B0" w:rsidR="00CA23A3" w:rsidRPr="00DE401A" w:rsidRDefault="00CA23A3" w:rsidP="00183E55">
      <w:pPr>
        <w:pStyle w:val="ListParagraph"/>
        <w:widowControl/>
        <w:numPr>
          <w:ilvl w:val="0"/>
          <w:numId w:val="23"/>
        </w:numPr>
        <w:autoSpaceDE/>
        <w:autoSpaceDN/>
        <w:spacing w:after="120"/>
        <w:rPr>
          <w:rFonts w:asciiTheme="minorHAnsi" w:eastAsia="Times New Roman" w:hAnsiTheme="minorHAnsi" w:cstheme="minorHAnsi"/>
        </w:rPr>
      </w:pPr>
      <w:r w:rsidRPr="00DE401A">
        <w:rPr>
          <w:rFonts w:asciiTheme="minorHAnsi" w:eastAsia="Times New Roman" w:hAnsiTheme="minorHAnsi" w:cstheme="minorHAnsi"/>
        </w:rPr>
        <w:t>izgradnja i rekonstrukcija gravitacijskih kolektora, L = 3.535 m, DN 400 -</w:t>
      </w:r>
      <w:r w:rsidR="00353B52">
        <w:rPr>
          <w:rFonts w:asciiTheme="minorHAnsi" w:eastAsia="Times New Roman" w:hAnsiTheme="minorHAnsi" w:cstheme="minorHAnsi"/>
        </w:rPr>
        <w:t xml:space="preserve"> </w:t>
      </w:r>
      <w:r w:rsidRPr="00DE401A">
        <w:rPr>
          <w:rFonts w:asciiTheme="minorHAnsi" w:eastAsia="Times New Roman" w:hAnsiTheme="minorHAnsi" w:cstheme="minorHAnsi"/>
        </w:rPr>
        <w:t>1200,</w:t>
      </w:r>
    </w:p>
    <w:p w14:paraId="358445F7" w14:textId="426D596A" w:rsidR="006615EF" w:rsidRPr="007C7193" w:rsidRDefault="00CA23A3" w:rsidP="00CA23A3">
      <w:pPr>
        <w:widowControl/>
        <w:autoSpaceDE/>
        <w:autoSpaceDN/>
        <w:spacing w:after="120"/>
        <w:jc w:val="both"/>
        <w:rPr>
          <w:rFonts w:asciiTheme="minorHAnsi" w:eastAsia="Times New Roman" w:hAnsiTheme="minorHAnsi" w:cstheme="minorHAnsi"/>
        </w:rPr>
      </w:pPr>
      <w:r w:rsidRPr="00DE401A">
        <w:rPr>
          <w:rFonts w:asciiTheme="minorHAnsi" w:eastAsia="Times New Roman" w:hAnsiTheme="minorHAnsi" w:cstheme="minorHAnsi"/>
        </w:rPr>
        <w:t>Zahvat je podijeljen u 4 građevinske dozvole.</w:t>
      </w:r>
      <w:r w:rsidR="006615EF" w:rsidRPr="007C7193">
        <w:rPr>
          <w:rFonts w:asciiTheme="minorHAnsi" w:eastAsia="Times New Roman" w:hAnsiTheme="minorHAnsi" w:cstheme="minorHAnsi"/>
        </w:rPr>
        <w:t xml:space="preserve"> </w:t>
      </w:r>
    </w:p>
    <w:p w14:paraId="25ED8468" w14:textId="4A7FD1C9" w:rsidR="009310E5" w:rsidRPr="00AF085A" w:rsidRDefault="009310E5" w:rsidP="00D50A86">
      <w:pPr>
        <w:widowControl/>
        <w:numPr>
          <w:ilvl w:val="0"/>
          <w:numId w:val="11"/>
        </w:numPr>
        <w:autoSpaceDE/>
        <w:autoSpaceDN/>
        <w:spacing w:after="120" w:line="276" w:lineRule="auto"/>
        <w:ind w:left="284" w:hanging="284"/>
        <w:jc w:val="both"/>
        <w:rPr>
          <w:rFonts w:asciiTheme="minorHAnsi" w:eastAsia="Times New Roman" w:hAnsiTheme="minorHAnsi" w:cstheme="minorHAnsi"/>
          <w:b/>
          <w:bCs/>
        </w:rPr>
      </w:pPr>
      <w:r w:rsidRPr="00AF085A">
        <w:rPr>
          <w:rFonts w:asciiTheme="minorHAnsi" w:eastAsia="Times New Roman" w:hAnsiTheme="minorHAnsi" w:cstheme="minorHAnsi"/>
          <w:b/>
          <w:bCs/>
        </w:rPr>
        <w:lastRenderedPageBreak/>
        <w:t>AKTIVNOST 4 - "UPRAVLJANJE PROJEKTOM REKONSTRUKCIJE I DOGRADNJE SUSTAVA VODOOPSKRBE I ODVODNJE NA PODRUČJU SESVETA"</w:t>
      </w:r>
    </w:p>
    <w:p w14:paraId="639C371B" w14:textId="60AE5906" w:rsidR="009B3409" w:rsidRPr="002722B9" w:rsidRDefault="009B3409" w:rsidP="009B3409">
      <w:pPr>
        <w:widowControl/>
        <w:autoSpaceDE/>
        <w:autoSpaceDN/>
        <w:spacing w:after="120" w:line="276" w:lineRule="auto"/>
        <w:jc w:val="both"/>
        <w:rPr>
          <w:rFonts w:asciiTheme="minorHAnsi" w:eastAsia="Times New Roman" w:hAnsiTheme="minorHAnsi" w:cstheme="minorHAnsi"/>
        </w:rPr>
      </w:pPr>
      <w:r w:rsidRPr="002722B9">
        <w:rPr>
          <w:rFonts w:asciiTheme="minorHAnsi" w:eastAsia="Times New Roman" w:hAnsiTheme="minorHAnsi" w:cstheme="minorHAnsi"/>
        </w:rPr>
        <w:t xml:space="preserve">AKTIVNOST 4 obuhvaća </w:t>
      </w:r>
      <w:r w:rsidR="00714D8A" w:rsidRPr="002722B9">
        <w:rPr>
          <w:rFonts w:asciiTheme="minorHAnsi" w:eastAsia="Times New Roman" w:hAnsiTheme="minorHAnsi" w:cstheme="minorHAnsi"/>
        </w:rPr>
        <w:t xml:space="preserve">upravljanje projektom </w:t>
      </w:r>
      <w:r w:rsidR="00FA74B2" w:rsidRPr="002722B9">
        <w:rPr>
          <w:rFonts w:asciiTheme="minorHAnsi" w:eastAsia="Times New Roman" w:hAnsiTheme="minorHAnsi" w:cstheme="minorHAnsi"/>
        </w:rPr>
        <w:t>r</w:t>
      </w:r>
      <w:r w:rsidR="00714D8A" w:rsidRPr="002722B9">
        <w:rPr>
          <w:rFonts w:asciiTheme="minorHAnsi" w:eastAsia="Times New Roman" w:hAnsiTheme="minorHAnsi" w:cstheme="minorHAnsi"/>
        </w:rPr>
        <w:t>ekonstrukcije</w:t>
      </w:r>
      <w:r w:rsidR="00FA74B2" w:rsidRPr="002722B9">
        <w:rPr>
          <w:rFonts w:asciiTheme="minorHAnsi" w:eastAsia="Times New Roman" w:hAnsiTheme="minorHAnsi" w:cstheme="minorHAnsi"/>
        </w:rPr>
        <w:t xml:space="preserve"> i dogradnj</w:t>
      </w:r>
      <w:r w:rsidR="00714D8A" w:rsidRPr="002722B9">
        <w:rPr>
          <w:rFonts w:asciiTheme="minorHAnsi" w:eastAsia="Times New Roman" w:hAnsiTheme="minorHAnsi" w:cstheme="minorHAnsi"/>
        </w:rPr>
        <w:t>e</w:t>
      </w:r>
      <w:r w:rsidR="00FA74B2" w:rsidRPr="002722B9">
        <w:rPr>
          <w:rFonts w:asciiTheme="minorHAnsi" w:eastAsia="Times New Roman" w:hAnsiTheme="minorHAnsi" w:cstheme="minorHAnsi"/>
        </w:rPr>
        <w:t xml:space="preserve"> sustava vodoopskrbe u dužni od 19.80</w:t>
      </w:r>
      <w:r w:rsidR="00334E83">
        <w:rPr>
          <w:rFonts w:asciiTheme="minorHAnsi" w:eastAsia="Times New Roman" w:hAnsiTheme="minorHAnsi" w:cstheme="minorHAnsi"/>
        </w:rPr>
        <w:t>0</w:t>
      </w:r>
      <w:r w:rsidR="00FA74B2" w:rsidRPr="002722B9">
        <w:rPr>
          <w:rFonts w:asciiTheme="minorHAnsi" w:eastAsia="Times New Roman" w:hAnsiTheme="minorHAnsi" w:cstheme="minorHAnsi"/>
        </w:rPr>
        <w:t xml:space="preserve"> m i odvodnje u dužni od </w:t>
      </w:r>
      <w:r w:rsidR="00A42A47">
        <w:rPr>
          <w:rFonts w:asciiTheme="minorHAnsi" w:eastAsia="Times New Roman" w:hAnsiTheme="minorHAnsi" w:cstheme="minorHAnsi"/>
        </w:rPr>
        <w:t xml:space="preserve">cca </w:t>
      </w:r>
      <w:r w:rsidR="00FA74B2" w:rsidRPr="002722B9">
        <w:rPr>
          <w:rFonts w:asciiTheme="minorHAnsi" w:eastAsia="Times New Roman" w:hAnsiTheme="minorHAnsi" w:cstheme="minorHAnsi"/>
        </w:rPr>
        <w:t>66.1</w:t>
      </w:r>
      <w:r w:rsidR="00334E83">
        <w:rPr>
          <w:rFonts w:asciiTheme="minorHAnsi" w:eastAsia="Times New Roman" w:hAnsiTheme="minorHAnsi" w:cstheme="minorHAnsi"/>
        </w:rPr>
        <w:t>0</w:t>
      </w:r>
      <w:r w:rsidR="00A42A47">
        <w:rPr>
          <w:rFonts w:asciiTheme="minorHAnsi" w:eastAsia="Times New Roman" w:hAnsiTheme="minorHAnsi" w:cstheme="minorHAnsi"/>
        </w:rPr>
        <w:t>0</w:t>
      </w:r>
      <w:r w:rsidR="00FA74B2" w:rsidRPr="002722B9">
        <w:rPr>
          <w:rFonts w:asciiTheme="minorHAnsi" w:eastAsia="Times New Roman" w:hAnsiTheme="minorHAnsi" w:cstheme="minorHAnsi"/>
        </w:rPr>
        <w:t xml:space="preserve"> m na području Sesveta</w:t>
      </w:r>
      <w:r w:rsidRPr="002722B9">
        <w:rPr>
          <w:rFonts w:asciiTheme="minorHAnsi" w:eastAsia="Times New Roman" w:hAnsiTheme="minorHAnsi" w:cstheme="minorHAnsi"/>
        </w:rPr>
        <w:t xml:space="preserve"> </w:t>
      </w:r>
      <w:r w:rsidR="00890F67" w:rsidRPr="002722B9">
        <w:rPr>
          <w:rFonts w:asciiTheme="minorHAnsi" w:eastAsia="Times New Roman" w:hAnsiTheme="minorHAnsi" w:cstheme="minorHAnsi"/>
        </w:rPr>
        <w:t>s</w:t>
      </w:r>
      <w:r w:rsidRPr="002722B9">
        <w:rPr>
          <w:rFonts w:asciiTheme="minorHAnsi" w:eastAsia="Times New Roman" w:hAnsiTheme="minorHAnsi" w:cstheme="minorHAnsi"/>
        </w:rPr>
        <w:t xml:space="preserve"> prateć</w:t>
      </w:r>
      <w:r w:rsidR="00890F67" w:rsidRPr="002722B9">
        <w:rPr>
          <w:rFonts w:asciiTheme="minorHAnsi" w:eastAsia="Times New Roman" w:hAnsiTheme="minorHAnsi" w:cstheme="minorHAnsi"/>
        </w:rPr>
        <w:t>om</w:t>
      </w:r>
      <w:r w:rsidRPr="002722B9">
        <w:rPr>
          <w:rFonts w:asciiTheme="minorHAnsi" w:eastAsia="Times New Roman" w:hAnsiTheme="minorHAnsi" w:cstheme="minorHAnsi"/>
        </w:rPr>
        <w:t xml:space="preserve"> uslug</w:t>
      </w:r>
      <w:r w:rsidR="00890F67" w:rsidRPr="002722B9">
        <w:rPr>
          <w:rFonts w:asciiTheme="minorHAnsi" w:eastAsia="Times New Roman" w:hAnsiTheme="minorHAnsi" w:cstheme="minorHAnsi"/>
        </w:rPr>
        <w:t>om</w:t>
      </w:r>
      <w:r w:rsidRPr="002722B9">
        <w:rPr>
          <w:rFonts w:asciiTheme="minorHAnsi" w:eastAsia="Times New Roman" w:hAnsiTheme="minorHAnsi" w:cstheme="minorHAnsi"/>
        </w:rPr>
        <w:t xml:space="preserve"> stručnog i obračunskog nadzora nad izvođenjem radova.</w:t>
      </w:r>
    </w:p>
    <w:p w14:paraId="7AFAE3A4" w14:textId="77777777" w:rsidR="009B3409" w:rsidRPr="002722B9" w:rsidRDefault="009B3409" w:rsidP="009B3409">
      <w:pPr>
        <w:widowControl/>
        <w:autoSpaceDE/>
        <w:autoSpaceDN/>
        <w:spacing w:after="120"/>
        <w:jc w:val="both"/>
        <w:rPr>
          <w:rFonts w:asciiTheme="minorHAnsi" w:eastAsia="Times New Roman" w:hAnsiTheme="minorHAnsi" w:cstheme="minorHAnsi"/>
          <w:u w:val="single"/>
        </w:rPr>
      </w:pPr>
      <w:r w:rsidRPr="002722B9">
        <w:rPr>
          <w:rFonts w:asciiTheme="minorHAnsi" w:eastAsia="Times New Roman" w:hAnsiTheme="minorHAnsi" w:cstheme="minorHAnsi"/>
          <w:u w:val="single"/>
        </w:rPr>
        <w:t>Ugovor o izvođenju radova obuhvaća:</w:t>
      </w:r>
    </w:p>
    <w:p w14:paraId="56FDABB5" w14:textId="0227E6DA" w:rsidR="00E65651" w:rsidRPr="002722B9" w:rsidRDefault="00E65651" w:rsidP="00183E55">
      <w:pPr>
        <w:pStyle w:val="ListParagraph"/>
        <w:widowControl/>
        <w:numPr>
          <w:ilvl w:val="0"/>
          <w:numId w:val="28"/>
        </w:numPr>
        <w:autoSpaceDE/>
        <w:autoSpaceDN/>
        <w:spacing w:after="120"/>
        <w:ind w:left="426"/>
        <w:rPr>
          <w:rFonts w:asciiTheme="minorHAnsi" w:eastAsia="Times New Roman" w:hAnsiTheme="minorHAnsi" w:cstheme="minorHAnsi"/>
        </w:rPr>
      </w:pPr>
      <w:r w:rsidRPr="002722B9">
        <w:rPr>
          <w:rFonts w:asciiTheme="minorHAnsi" w:eastAsia="Times New Roman" w:hAnsiTheme="minorHAnsi" w:cstheme="minorHAnsi"/>
        </w:rPr>
        <w:t>izgradnju vodoopskrbnih cjevovoda u naselju Gajišće, L = 2.484 m, DN 100</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200,</w:t>
      </w:r>
    </w:p>
    <w:p w14:paraId="5CB11C43" w14:textId="788EBEF2" w:rsidR="00E65651" w:rsidRPr="002722B9" w:rsidRDefault="00E65651" w:rsidP="00183E55">
      <w:pPr>
        <w:pStyle w:val="ListParagraph"/>
        <w:widowControl/>
        <w:numPr>
          <w:ilvl w:val="0"/>
          <w:numId w:val="28"/>
        </w:numPr>
        <w:autoSpaceDE/>
        <w:autoSpaceDN/>
        <w:spacing w:after="120"/>
        <w:ind w:left="426"/>
        <w:rPr>
          <w:rFonts w:asciiTheme="minorHAnsi" w:eastAsia="Times New Roman" w:hAnsiTheme="minorHAnsi" w:cstheme="minorHAnsi"/>
        </w:rPr>
      </w:pPr>
      <w:r w:rsidRPr="002722B9">
        <w:rPr>
          <w:rFonts w:asciiTheme="minorHAnsi" w:eastAsia="Times New Roman" w:hAnsiTheme="minorHAnsi" w:cstheme="minorHAnsi"/>
        </w:rPr>
        <w:t>izgradnju vodoopskrbnih cjevovoda u naselju Selčina, L = 9.386 m, DN 100</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300,</w:t>
      </w:r>
    </w:p>
    <w:p w14:paraId="48EB58DC" w14:textId="099548D6" w:rsidR="00E65651" w:rsidRPr="002722B9" w:rsidRDefault="00E65651" w:rsidP="00183E55">
      <w:pPr>
        <w:pStyle w:val="ListParagraph"/>
        <w:widowControl/>
        <w:numPr>
          <w:ilvl w:val="0"/>
          <w:numId w:val="28"/>
        </w:numPr>
        <w:autoSpaceDE/>
        <w:autoSpaceDN/>
        <w:spacing w:after="120"/>
        <w:ind w:left="426"/>
        <w:rPr>
          <w:rFonts w:asciiTheme="minorHAnsi" w:eastAsia="Times New Roman" w:hAnsiTheme="minorHAnsi" w:cstheme="minorHAnsi"/>
        </w:rPr>
      </w:pPr>
      <w:r w:rsidRPr="002722B9">
        <w:rPr>
          <w:rFonts w:asciiTheme="minorHAnsi" w:eastAsia="Times New Roman" w:hAnsiTheme="minorHAnsi" w:cstheme="minorHAnsi"/>
        </w:rPr>
        <w:t>rekonstrukciju vodoopskrbnih cjevovoda u Hercegovačkoj ulici u Sesvetama, L</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180 m,</w:t>
      </w:r>
      <w:r w:rsidR="004B0764">
        <w:rPr>
          <w:rFonts w:asciiTheme="minorHAnsi" w:eastAsia="Times New Roman" w:hAnsiTheme="minorHAnsi" w:cstheme="minorHAnsi"/>
        </w:rPr>
        <w:t xml:space="preserve"> </w:t>
      </w:r>
      <w:r w:rsidRPr="002722B9">
        <w:rPr>
          <w:rFonts w:asciiTheme="minorHAnsi" w:eastAsia="Times New Roman" w:hAnsiTheme="minorHAnsi" w:cstheme="minorHAnsi"/>
        </w:rPr>
        <w:t>DN</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110,</w:t>
      </w:r>
    </w:p>
    <w:p w14:paraId="7197C3DF" w14:textId="51976B25" w:rsidR="00E65651" w:rsidRPr="002722B9" w:rsidRDefault="00E65651" w:rsidP="00183E55">
      <w:pPr>
        <w:pStyle w:val="ListParagraph"/>
        <w:widowControl/>
        <w:numPr>
          <w:ilvl w:val="0"/>
          <w:numId w:val="28"/>
        </w:numPr>
        <w:autoSpaceDE/>
        <w:autoSpaceDN/>
        <w:spacing w:after="120"/>
        <w:ind w:left="426"/>
        <w:rPr>
          <w:rFonts w:asciiTheme="minorHAnsi" w:eastAsia="Times New Roman" w:hAnsiTheme="minorHAnsi" w:cstheme="minorHAnsi"/>
        </w:rPr>
      </w:pPr>
      <w:r w:rsidRPr="002722B9">
        <w:rPr>
          <w:rFonts w:asciiTheme="minorHAnsi" w:eastAsia="Times New Roman" w:hAnsiTheme="minorHAnsi" w:cstheme="minorHAnsi"/>
        </w:rPr>
        <w:t>rekonstrukciju vodoopskrbnih cjevovoda u Budimskoj ulici u Sesvetama, L=</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564 m, DN 110</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160,</w:t>
      </w:r>
    </w:p>
    <w:p w14:paraId="130AB6BC" w14:textId="67F92EEF" w:rsidR="00E65651" w:rsidRPr="002722B9" w:rsidRDefault="00E65651" w:rsidP="00183E55">
      <w:pPr>
        <w:pStyle w:val="ListParagraph"/>
        <w:widowControl/>
        <w:numPr>
          <w:ilvl w:val="0"/>
          <w:numId w:val="28"/>
        </w:numPr>
        <w:autoSpaceDE/>
        <w:autoSpaceDN/>
        <w:spacing w:after="120"/>
        <w:ind w:left="426"/>
        <w:rPr>
          <w:rFonts w:asciiTheme="minorHAnsi" w:eastAsia="Times New Roman" w:hAnsiTheme="minorHAnsi" w:cstheme="minorHAnsi"/>
        </w:rPr>
      </w:pPr>
      <w:r w:rsidRPr="002722B9">
        <w:rPr>
          <w:rFonts w:asciiTheme="minorHAnsi" w:eastAsia="Times New Roman" w:hAnsiTheme="minorHAnsi" w:cstheme="minorHAnsi"/>
        </w:rPr>
        <w:t>rekonstrukciju magistralnog cjevovoda DN 600-700 metodom bez iskopa rova u Zagrebačkoj cesti u Sesvetama, L = 1.148 m,</w:t>
      </w:r>
    </w:p>
    <w:p w14:paraId="3311E201" w14:textId="4EF7CCC0" w:rsidR="00E65651" w:rsidRPr="002722B9" w:rsidRDefault="00E65651" w:rsidP="00183E55">
      <w:pPr>
        <w:pStyle w:val="ListParagraph"/>
        <w:widowControl/>
        <w:numPr>
          <w:ilvl w:val="0"/>
          <w:numId w:val="28"/>
        </w:numPr>
        <w:autoSpaceDE/>
        <w:autoSpaceDN/>
        <w:spacing w:after="120"/>
        <w:ind w:left="426"/>
        <w:rPr>
          <w:rFonts w:asciiTheme="minorHAnsi" w:eastAsia="Times New Roman" w:hAnsiTheme="minorHAnsi" w:cstheme="minorHAnsi"/>
        </w:rPr>
      </w:pPr>
      <w:r w:rsidRPr="002722B9">
        <w:rPr>
          <w:rFonts w:asciiTheme="minorHAnsi" w:eastAsia="Times New Roman" w:hAnsiTheme="minorHAnsi" w:cstheme="minorHAnsi"/>
        </w:rPr>
        <w:t>rekonstrukciju magistralnog cjevovoda DN</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500 metodom bez iskopa rova u Zagrebačkoj cesti u Sesvetama, L = 6289 m,</w:t>
      </w:r>
    </w:p>
    <w:p w14:paraId="455389DA" w14:textId="4FA8F6B4" w:rsidR="00E65651" w:rsidRPr="002722B9" w:rsidRDefault="00E65651" w:rsidP="00183E55">
      <w:pPr>
        <w:pStyle w:val="ListParagraph"/>
        <w:widowControl/>
        <w:numPr>
          <w:ilvl w:val="0"/>
          <w:numId w:val="28"/>
        </w:numPr>
        <w:autoSpaceDE/>
        <w:autoSpaceDN/>
        <w:spacing w:after="120"/>
        <w:ind w:left="426"/>
        <w:rPr>
          <w:rFonts w:asciiTheme="minorHAnsi" w:eastAsia="Times New Roman" w:hAnsiTheme="minorHAnsi" w:cstheme="minorHAnsi"/>
        </w:rPr>
      </w:pPr>
      <w:r w:rsidRPr="002722B9">
        <w:rPr>
          <w:rFonts w:asciiTheme="minorHAnsi" w:eastAsia="Times New Roman" w:hAnsiTheme="minorHAnsi" w:cstheme="minorHAnsi"/>
        </w:rPr>
        <w:t>izgradnju i rekonstrukciju sustava odvodnje Sesvete i Sesvete - Istok, L = 42.163 m, DN 300 -1800,</w:t>
      </w:r>
    </w:p>
    <w:p w14:paraId="0C1443D6" w14:textId="4BA011B1" w:rsidR="00E65651" w:rsidRPr="002722B9" w:rsidRDefault="00896AAC" w:rsidP="00183E55">
      <w:pPr>
        <w:pStyle w:val="ListParagraph"/>
        <w:widowControl/>
        <w:numPr>
          <w:ilvl w:val="0"/>
          <w:numId w:val="28"/>
        </w:numPr>
        <w:autoSpaceDE/>
        <w:autoSpaceDN/>
        <w:spacing w:after="120"/>
        <w:ind w:left="426"/>
        <w:rPr>
          <w:rFonts w:asciiTheme="minorHAnsi" w:eastAsia="Times New Roman" w:hAnsiTheme="minorHAnsi" w:cstheme="minorHAnsi"/>
        </w:rPr>
      </w:pPr>
      <w:r w:rsidRPr="00896AAC">
        <w:rPr>
          <w:rFonts w:asciiTheme="minorHAnsi" w:eastAsia="Times New Roman" w:hAnsiTheme="minorHAnsi" w:cstheme="minorHAnsi"/>
        </w:rPr>
        <w:t>izgradnju i rekonstrukciju sustava</w:t>
      </w:r>
      <w:r w:rsidR="00E65651" w:rsidRPr="002722B9">
        <w:rPr>
          <w:rFonts w:asciiTheme="minorHAnsi" w:eastAsia="Times New Roman" w:hAnsiTheme="minorHAnsi" w:cstheme="minorHAnsi"/>
        </w:rPr>
        <w:t xml:space="preserve"> odvodnje Kraljevečki Novaki, L = 1.920, DN 400</w:t>
      </w:r>
      <w:r w:rsidR="00334E83">
        <w:rPr>
          <w:rFonts w:asciiTheme="minorHAnsi" w:eastAsia="Times New Roman" w:hAnsiTheme="minorHAnsi" w:cstheme="minorHAnsi"/>
        </w:rPr>
        <w:t xml:space="preserve">  </w:t>
      </w:r>
      <w:r w:rsidR="00E65651" w:rsidRPr="002722B9">
        <w:rPr>
          <w:rFonts w:asciiTheme="minorHAnsi" w:eastAsia="Times New Roman" w:hAnsiTheme="minorHAnsi" w:cstheme="minorHAnsi"/>
        </w:rPr>
        <w:t>-800,</w:t>
      </w:r>
    </w:p>
    <w:p w14:paraId="0DF941E4" w14:textId="0F3EB435" w:rsidR="00E65651" w:rsidRPr="002722B9" w:rsidRDefault="00E65651" w:rsidP="00183E55">
      <w:pPr>
        <w:pStyle w:val="ListParagraph"/>
        <w:widowControl/>
        <w:numPr>
          <w:ilvl w:val="0"/>
          <w:numId w:val="28"/>
        </w:numPr>
        <w:autoSpaceDE/>
        <w:autoSpaceDN/>
        <w:spacing w:after="120"/>
        <w:ind w:left="426"/>
        <w:rPr>
          <w:rFonts w:asciiTheme="minorHAnsi" w:eastAsia="Times New Roman" w:hAnsiTheme="minorHAnsi" w:cstheme="minorHAnsi"/>
        </w:rPr>
      </w:pPr>
      <w:r w:rsidRPr="002722B9">
        <w:rPr>
          <w:rFonts w:asciiTheme="minorHAnsi" w:eastAsia="Times New Roman" w:hAnsiTheme="minorHAnsi" w:cstheme="minorHAnsi"/>
        </w:rPr>
        <w:t>izgradnju i rekonstrukciju sustava odvodnje Gajišće, L = 22.066 m, DN 400</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w:t>
      </w:r>
      <w:r w:rsidR="00334E83">
        <w:rPr>
          <w:rFonts w:asciiTheme="minorHAnsi" w:eastAsia="Times New Roman" w:hAnsiTheme="minorHAnsi" w:cstheme="minorHAnsi"/>
        </w:rPr>
        <w:t xml:space="preserve"> </w:t>
      </w:r>
      <w:r w:rsidRPr="002722B9">
        <w:rPr>
          <w:rFonts w:asciiTheme="minorHAnsi" w:eastAsia="Times New Roman" w:hAnsiTheme="minorHAnsi" w:cstheme="minorHAnsi"/>
        </w:rPr>
        <w:t>1000</w:t>
      </w:r>
    </w:p>
    <w:p w14:paraId="53953359" w14:textId="05BCF603" w:rsidR="003D75C7" w:rsidRPr="007C7193" w:rsidRDefault="003D75C7" w:rsidP="00E65651">
      <w:pPr>
        <w:widowControl/>
        <w:autoSpaceDE/>
        <w:autoSpaceDN/>
        <w:spacing w:after="120"/>
        <w:jc w:val="both"/>
        <w:rPr>
          <w:rFonts w:asciiTheme="minorHAnsi" w:eastAsia="Times New Roman" w:hAnsiTheme="minorHAnsi" w:cstheme="minorHAnsi"/>
        </w:rPr>
      </w:pPr>
      <w:r w:rsidRPr="002722B9">
        <w:rPr>
          <w:rFonts w:asciiTheme="minorHAnsi" w:eastAsia="Times New Roman" w:hAnsiTheme="minorHAnsi" w:cstheme="minorHAnsi"/>
        </w:rPr>
        <w:t xml:space="preserve">Zahvat je </w:t>
      </w:r>
      <w:r w:rsidR="00E65651" w:rsidRPr="002722B9">
        <w:rPr>
          <w:rFonts w:asciiTheme="minorHAnsi" w:eastAsia="Times New Roman" w:hAnsiTheme="minorHAnsi" w:cstheme="minorHAnsi"/>
        </w:rPr>
        <w:t>podijeljen u 9</w:t>
      </w:r>
      <w:r w:rsidRPr="002722B9">
        <w:rPr>
          <w:rFonts w:asciiTheme="minorHAnsi" w:eastAsia="Times New Roman" w:hAnsiTheme="minorHAnsi" w:cstheme="minorHAnsi"/>
        </w:rPr>
        <w:t xml:space="preserve"> građevinsk</w:t>
      </w:r>
      <w:r w:rsidR="006D119B" w:rsidRPr="002722B9">
        <w:rPr>
          <w:rFonts w:asciiTheme="minorHAnsi" w:eastAsia="Times New Roman" w:hAnsiTheme="minorHAnsi" w:cstheme="minorHAnsi"/>
        </w:rPr>
        <w:t>ih</w:t>
      </w:r>
      <w:r w:rsidRPr="002722B9">
        <w:rPr>
          <w:rFonts w:asciiTheme="minorHAnsi" w:eastAsia="Times New Roman" w:hAnsiTheme="minorHAnsi" w:cstheme="minorHAnsi"/>
        </w:rPr>
        <w:t xml:space="preserve"> dozvol</w:t>
      </w:r>
      <w:r w:rsidR="006D119B" w:rsidRPr="002722B9">
        <w:rPr>
          <w:rFonts w:asciiTheme="minorHAnsi" w:eastAsia="Times New Roman" w:hAnsiTheme="minorHAnsi" w:cstheme="minorHAnsi"/>
        </w:rPr>
        <w:t>a</w:t>
      </w:r>
      <w:r w:rsidRPr="002722B9">
        <w:rPr>
          <w:rFonts w:asciiTheme="minorHAnsi" w:eastAsia="Times New Roman" w:hAnsiTheme="minorHAnsi" w:cstheme="minorHAnsi"/>
        </w:rPr>
        <w:t>.</w:t>
      </w:r>
      <w:r w:rsidRPr="007C7193">
        <w:rPr>
          <w:rFonts w:asciiTheme="minorHAnsi" w:eastAsia="Times New Roman" w:hAnsiTheme="minorHAnsi" w:cstheme="minorHAnsi"/>
        </w:rPr>
        <w:t xml:space="preserve"> </w:t>
      </w:r>
    </w:p>
    <w:p w14:paraId="76164E9C" w14:textId="77777777" w:rsidR="003F5942" w:rsidRPr="007C7193" w:rsidRDefault="003F5942" w:rsidP="003D75C7">
      <w:pPr>
        <w:pStyle w:val="BodyText"/>
        <w:spacing w:after="120"/>
        <w:jc w:val="both"/>
        <w:rPr>
          <w:rFonts w:asciiTheme="minorHAnsi" w:hAnsiTheme="minorHAnsi" w:cstheme="minorHAnsi"/>
        </w:rPr>
      </w:pPr>
    </w:p>
    <w:p w14:paraId="179386AF" w14:textId="77AC1F3A" w:rsidR="002348A3" w:rsidRPr="00AF085A" w:rsidRDefault="002348A3" w:rsidP="00D50A86">
      <w:pPr>
        <w:widowControl/>
        <w:numPr>
          <w:ilvl w:val="0"/>
          <w:numId w:val="11"/>
        </w:numPr>
        <w:autoSpaceDE/>
        <w:autoSpaceDN/>
        <w:spacing w:after="120" w:line="276" w:lineRule="auto"/>
        <w:ind w:left="284" w:hanging="284"/>
        <w:jc w:val="both"/>
        <w:rPr>
          <w:rFonts w:asciiTheme="minorHAnsi" w:eastAsia="Times New Roman" w:hAnsiTheme="minorHAnsi" w:cstheme="minorHAnsi"/>
          <w:b/>
          <w:bCs/>
        </w:rPr>
      </w:pPr>
      <w:r w:rsidRPr="00AF085A">
        <w:rPr>
          <w:rFonts w:asciiTheme="minorHAnsi" w:eastAsia="Times New Roman" w:hAnsiTheme="minorHAnsi" w:cstheme="minorHAnsi"/>
          <w:b/>
          <w:bCs/>
        </w:rPr>
        <w:t xml:space="preserve">AKTIVNOST 5 - "UPRAVLJANJE PROJEKTOM IZGRADNJE SUSTAVA ODVODNJE AGLOMERACIJE GLAVNIČICA </w:t>
      </w:r>
      <w:r w:rsidR="00D15E8E">
        <w:rPr>
          <w:rFonts w:asciiTheme="minorHAnsi" w:eastAsia="Times New Roman" w:hAnsiTheme="minorHAnsi" w:cstheme="minorHAnsi"/>
          <w:b/>
          <w:bCs/>
        </w:rPr>
        <w:t>TE</w:t>
      </w:r>
      <w:r w:rsidRPr="00AF085A">
        <w:rPr>
          <w:rFonts w:asciiTheme="minorHAnsi" w:eastAsia="Times New Roman" w:hAnsiTheme="minorHAnsi" w:cstheme="minorHAnsi"/>
          <w:b/>
          <w:bCs/>
        </w:rPr>
        <w:t xml:space="preserve"> NADOGRADNJ</w:t>
      </w:r>
      <w:r w:rsidR="00D15E8E">
        <w:rPr>
          <w:rFonts w:asciiTheme="minorHAnsi" w:eastAsia="Times New Roman" w:hAnsiTheme="minorHAnsi" w:cstheme="minorHAnsi"/>
          <w:b/>
          <w:bCs/>
        </w:rPr>
        <w:t>E</w:t>
      </w:r>
      <w:r w:rsidRPr="00AF085A">
        <w:rPr>
          <w:rFonts w:asciiTheme="minorHAnsi" w:eastAsia="Times New Roman" w:hAnsiTheme="minorHAnsi" w:cstheme="minorHAnsi"/>
          <w:b/>
          <w:bCs/>
        </w:rPr>
        <w:t xml:space="preserve"> I REKONSTRUKCIJ</w:t>
      </w:r>
      <w:r w:rsidR="00D15E8E">
        <w:rPr>
          <w:rFonts w:asciiTheme="minorHAnsi" w:eastAsia="Times New Roman" w:hAnsiTheme="minorHAnsi" w:cstheme="minorHAnsi"/>
          <w:b/>
          <w:bCs/>
        </w:rPr>
        <w:t>E</w:t>
      </w:r>
      <w:r w:rsidRPr="00AF085A">
        <w:rPr>
          <w:rFonts w:asciiTheme="minorHAnsi" w:eastAsia="Times New Roman" w:hAnsiTheme="minorHAnsi" w:cstheme="minorHAnsi"/>
          <w:b/>
          <w:bCs/>
        </w:rPr>
        <w:t xml:space="preserve"> SUSTAVA VODOOPSKRBE NA PODRUČJU SESVETA"</w:t>
      </w:r>
    </w:p>
    <w:p w14:paraId="71914C21" w14:textId="11273B0F" w:rsidR="00E46CCE" w:rsidRPr="002722B9" w:rsidRDefault="00E46CCE" w:rsidP="00E46CCE">
      <w:pPr>
        <w:widowControl/>
        <w:autoSpaceDE/>
        <w:autoSpaceDN/>
        <w:spacing w:after="120" w:line="276" w:lineRule="auto"/>
        <w:jc w:val="both"/>
        <w:rPr>
          <w:rFonts w:asciiTheme="minorHAnsi" w:eastAsia="Times New Roman" w:hAnsiTheme="minorHAnsi" w:cstheme="minorHAnsi"/>
        </w:rPr>
      </w:pPr>
      <w:r w:rsidRPr="002722B9">
        <w:rPr>
          <w:rFonts w:asciiTheme="minorHAnsi" w:eastAsia="Times New Roman" w:hAnsiTheme="minorHAnsi" w:cstheme="minorHAnsi"/>
        </w:rPr>
        <w:t xml:space="preserve">AKTIVNOST 5 obuhvaća </w:t>
      </w:r>
      <w:r w:rsidR="003F5942" w:rsidRPr="002722B9">
        <w:rPr>
          <w:rFonts w:asciiTheme="minorHAnsi" w:eastAsia="Times New Roman" w:hAnsiTheme="minorHAnsi" w:cstheme="minorHAnsi"/>
        </w:rPr>
        <w:t xml:space="preserve">upravljanje projektom izvođenja </w:t>
      </w:r>
      <w:r w:rsidRPr="002722B9">
        <w:rPr>
          <w:rFonts w:asciiTheme="minorHAnsi" w:eastAsia="Times New Roman" w:hAnsiTheme="minorHAnsi" w:cstheme="minorHAnsi"/>
        </w:rPr>
        <w:t xml:space="preserve">radova </w:t>
      </w:r>
      <w:r w:rsidR="00714D8A" w:rsidRPr="002722B9">
        <w:rPr>
          <w:rFonts w:asciiTheme="minorHAnsi" w:eastAsia="Times New Roman" w:hAnsiTheme="minorHAnsi" w:cstheme="minorHAnsi"/>
        </w:rPr>
        <w:t xml:space="preserve">izgradnje sustava odvodnje aglomeracije Glavničica u dužni od </w:t>
      </w:r>
      <w:r w:rsidR="00A42A47">
        <w:rPr>
          <w:rFonts w:asciiTheme="minorHAnsi" w:eastAsia="Times New Roman" w:hAnsiTheme="minorHAnsi" w:cstheme="minorHAnsi"/>
        </w:rPr>
        <w:t xml:space="preserve">cca </w:t>
      </w:r>
      <w:r w:rsidR="00714D8A" w:rsidRPr="002722B9">
        <w:rPr>
          <w:rFonts w:asciiTheme="minorHAnsi" w:eastAsia="Times New Roman" w:hAnsiTheme="minorHAnsi" w:cstheme="minorHAnsi"/>
        </w:rPr>
        <w:t>96.8</w:t>
      </w:r>
      <w:r w:rsidR="00334E83">
        <w:rPr>
          <w:rFonts w:asciiTheme="minorHAnsi" w:eastAsia="Times New Roman" w:hAnsiTheme="minorHAnsi" w:cstheme="minorHAnsi"/>
        </w:rPr>
        <w:t>0</w:t>
      </w:r>
      <w:r w:rsidR="00714D8A" w:rsidRPr="002722B9">
        <w:rPr>
          <w:rFonts w:asciiTheme="minorHAnsi" w:eastAsia="Times New Roman" w:hAnsiTheme="minorHAnsi" w:cstheme="minorHAnsi"/>
        </w:rPr>
        <w:t xml:space="preserve">0 m i izgradnju 22 crpne stanice te nadogradnju i rekonstrukciju sustava vodoopskrbe u dužni od </w:t>
      </w:r>
      <w:r w:rsidR="00A42A47">
        <w:rPr>
          <w:rFonts w:asciiTheme="minorHAnsi" w:eastAsia="Times New Roman" w:hAnsiTheme="minorHAnsi" w:cstheme="minorHAnsi"/>
        </w:rPr>
        <w:t xml:space="preserve">cca </w:t>
      </w:r>
      <w:r w:rsidR="00714D8A" w:rsidRPr="002722B9">
        <w:rPr>
          <w:rFonts w:asciiTheme="minorHAnsi" w:eastAsia="Times New Roman" w:hAnsiTheme="minorHAnsi" w:cstheme="minorHAnsi"/>
        </w:rPr>
        <w:t>4.</w:t>
      </w:r>
      <w:r w:rsidR="00334E83">
        <w:rPr>
          <w:rFonts w:asciiTheme="minorHAnsi" w:eastAsia="Times New Roman" w:hAnsiTheme="minorHAnsi" w:cstheme="minorHAnsi"/>
        </w:rPr>
        <w:t>700</w:t>
      </w:r>
      <w:r w:rsidR="00714D8A" w:rsidRPr="002722B9">
        <w:rPr>
          <w:rFonts w:asciiTheme="minorHAnsi" w:eastAsia="Times New Roman" w:hAnsiTheme="minorHAnsi" w:cstheme="minorHAnsi"/>
        </w:rPr>
        <w:t xml:space="preserve"> m i izgradnju vodospreme </w:t>
      </w:r>
      <w:r w:rsidR="00714D8A" w:rsidRPr="002722B9">
        <w:rPr>
          <w:rFonts w:asciiTheme="minorHAnsi" w:eastAsia="Times New Roman" w:hAnsiTheme="minorHAnsi" w:cstheme="minorHAnsi"/>
          <w:bCs/>
        </w:rPr>
        <w:t>s procrpnom stanicom</w:t>
      </w:r>
      <w:r w:rsidR="003F5942" w:rsidRPr="002722B9">
        <w:rPr>
          <w:rFonts w:asciiTheme="minorHAnsi" w:eastAsia="Times New Roman" w:hAnsiTheme="minorHAnsi" w:cstheme="minorHAnsi"/>
        </w:rPr>
        <w:t xml:space="preserve"> s</w:t>
      </w:r>
      <w:r w:rsidRPr="002722B9">
        <w:rPr>
          <w:rFonts w:asciiTheme="minorHAnsi" w:eastAsia="Times New Roman" w:hAnsiTheme="minorHAnsi" w:cstheme="minorHAnsi"/>
        </w:rPr>
        <w:t xml:space="preserve"> prateć</w:t>
      </w:r>
      <w:r w:rsidR="003F5942" w:rsidRPr="002722B9">
        <w:rPr>
          <w:rFonts w:asciiTheme="minorHAnsi" w:eastAsia="Times New Roman" w:hAnsiTheme="minorHAnsi" w:cstheme="minorHAnsi"/>
        </w:rPr>
        <w:t>om</w:t>
      </w:r>
      <w:r w:rsidRPr="002722B9">
        <w:rPr>
          <w:rFonts w:asciiTheme="minorHAnsi" w:eastAsia="Times New Roman" w:hAnsiTheme="minorHAnsi" w:cstheme="minorHAnsi"/>
        </w:rPr>
        <w:t xml:space="preserve"> uslug</w:t>
      </w:r>
      <w:r w:rsidR="003F5942" w:rsidRPr="002722B9">
        <w:rPr>
          <w:rFonts w:asciiTheme="minorHAnsi" w:eastAsia="Times New Roman" w:hAnsiTheme="minorHAnsi" w:cstheme="minorHAnsi"/>
        </w:rPr>
        <w:t>om</w:t>
      </w:r>
      <w:r w:rsidRPr="002722B9">
        <w:rPr>
          <w:rFonts w:asciiTheme="minorHAnsi" w:eastAsia="Times New Roman" w:hAnsiTheme="minorHAnsi" w:cstheme="minorHAnsi"/>
        </w:rPr>
        <w:t xml:space="preserve"> stručnog i obračunskog nadzora nad izvođenjem radova.</w:t>
      </w:r>
    </w:p>
    <w:p w14:paraId="6E227922" w14:textId="77777777" w:rsidR="00E46CCE" w:rsidRPr="002722B9" w:rsidRDefault="00E46CCE" w:rsidP="00E46CCE">
      <w:pPr>
        <w:widowControl/>
        <w:autoSpaceDE/>
        <w:autoSpaceDN/>
        <w:spacing w:after="120"/>
        <w:rPr>
          <w:rFonts w:asciiTheme="minorHAnsi" w:eastAsia="Times New Roman" w:hAnsiTheme="minorHAnsi" w:cstheme="minorHAnsi"/>
          <w:u w:val="single"/>
        </w:rPr>
      </w:pPr>
      <w:r w:rsidRPr="002722B9">
        <w:rPr>
          <w:rFonts w:asciiTheme="minorHAnsi" w:eastAsia="Times New Roman" w:hAnsiTheme="minorHAnsi" w:cstheme="minorHAnsi"/>
          <w:u w:val="single"/>
        </w:rPr>
        <w:t>Ugovor o izvođenju radova obuhvaća:</w:t>
      </w:r>
    </w:p>
    <w:p w14:paraId="25F8006D" w14:textId="77777777" w:rsidR="005313FD" w:rsidRPr="00137757" w:rsidRDefault="005313FD" w:rsidP="00183E55">
      <w:pPr>
        <w:pStyle w:val="ListParagraph"/>
        <w:widowControl/>
        <w:numPr>
          <w:ilvl w:val="0"/>
          <w:numId w:val="29"/>
        </w:numPr>
        <w:autoSpaceDE/>
        <w:autoSpaceDN/>
        <w:spacing w:after="120"/>
        <w:ind w:left="426"/>
        <w:rPr>
          <w:rFonts w:asciiTheme="minorHAnsi" w:eastAsia="Times New Roman" w:hAnsiTheme="minorHAnsi" w:cstheme="minorHAnsi"/>
        </w:rPr>
      </w:pPr>
      <w:r w:rsidRPr="00137757">
        <w:rPr>
          <w:rFonts w:asciiTheme="minorHAnsi" w:eastAsia="Times New Roman" w:hAnsiTheme="minorHAnsi" w:cstheme="minorHAnsi"/>
        </w:rPr>
        <w:t>izgradnju vodoopskrbnog cjevovoda u Mažuranićevoj ulici (Kašina), L = 978 m, DN 160,</w:t>
      </w:r>
    </w:p>
    <w:p w14:paraId="36352C37" w14:textId="1B764C4E" w:rsidR="005313FD" w:rsidRPr="00137757" w:rsidRDefault="005313FD" w:rsidP="00183E55">
      <w:pPr>
        <w:pStyle w:val="ListParagraph"/>
        <w:widowControl/>
        <w:numPr>
          <w:ilvl w:val="0"/>
          <w:numId w:val="29"/>
        </w:numPr>
        <w:autoSpaceDE/>
        <w:autoSpaceDN/>
        <w:spacing w:after="120"/>
        <w:ind w:left="426"/>
        <w:rPr>
          <w:rFonts w:asciiTheme="minorHAnsi" w:eastAsia="Times New Roman" w:hAnsiTheme="minorHAnsi" w:cstheme="minorHAnsi"/>
        </w:rPr>
      </w:pPr>
      <w:r w:rsidRPr="00137757">
        <w:rPr>
          <w:rFonts w:asciiTheme="minorHAnsi" w:eastAsia="Times New Roman" w:hAnsiTheme="minorHAnsi" w:cstheme="minorHAnsi"/>
        </w:rPr>
        <w:t>izgradnju vodoopskrbne mreže naselja Glavnica Gornja i Blaguša, L = 3.720 m, DN 110</w:t>
      </w:r>
      <w:r w:rsidR="00334E83">
        <w:rPr>
          <w:rFonts w:asciiTheme="minorHAnsi" w:eastAsia="Times New Roman" w:hAnsiTheme="minorHAnsi" w:cstheme="minorHAnsi"/>
        </w:rPr>
        <w:t xml:space="preserve"> </w:t>
      </w:r>
      <w:r w:rsidRPr="00137757">
        <w:rPr>
          <w:rFonts w:asciiTheme="minorHAnsi" w:eastAsia="Times New Roman" w:hAnsiTheme="minorHAnsi" w:cstheme="minorHAnsi"/>
        </w:rPr>
        <w:t>–</w:t>
      </w:r>
      <w:r w:rsidR="00334E83">
        <w:rPr>
          <w:rFonts w:asciiTheme="minorHAnsi" w:eastAsia="Times New Roman" w:hAnsiTheme="minorHAnsi" w:cstheme="minorHAnsi"/>
        </w:rPr>
        <w:t xml:space="preserve"> </w:t>
      </w:r>
      <w:r w:rsidRPr="00137757">
        <w:rPr>
          <w:rFonts w:asciiTheme="minorHAnsi" w:eastAsia="Times New Roman" w:hAnsiTheme="minorHAnsi" w:cstheme="minorHAnsi"/>
        </w:rPr>
        <w:t>160,</w:t>
      </w:r>
    </w:p>
    <w:p w14:paraId="30EE12EC" w14:textId="2C66F9F1" w:rsidR="005313FD" w:rsidRPr="00137757" w:rsidRDefault="005313FD" w:rsidP="00183E55">
      <w:pPr>
        <w:pStyle w:val="ListParagraph"/>
        <w:widowControl/>
        <w:numPr>
          <w:ilvl w:val="0"/>
          <w:numId w:val="29"/>
        </w:numPr>
        <w:autoSpaceDE/>
        <w:autoSpaceDN/>
        <w:spacing w:after="120"/>
        <w:ind w:left="426"/>
        <w:rPr>
          <w:rFonts w:asciiTheme="minorHAnsi" w:eastAsia="Times New Roman" w:hAnsiTheme="minorHAnsi" w:cstheme="minorHAnsi"/>
        </w:rPr>
      </w:pPr>
      <w:r w:rsidRPr="00137757">
        <w:rPr>
          <w:rFonts w:asciiTheme="minorHAnsi" w:eastAsia="Times New Roman" w:hAnsiTheme="minorHAnsi" w:cstheme="minorHAnsi"/>
        </w:rPr>
        <w:t>izgradnju VS Blaguša 300 m</w:t>
      </w:r>
      <w:r w:rsidRPr="00671F67">
        <w:rPr>
          <w:rFonts w:asciiTheme="minorHAnsi" w:eastAsia="Times New Roman" w:hAnsiTheme="minorHAnsi" w:cstheme="minorHAnsi"/>
          <w:vertAlign w:val="superscript"/>
        </w:rPr>
        <w:t>3</w:t>
      </w:r>
      <w:r w:rsidRPr="00137757">
        <w:rPr>
          <w:rFonts w:asciiTheme="minorHAnsi" w:eastAsia="Times New Roman" w:hAnsiTheme="minorHAnsi" w:cstheme="minorHAnsi"/>
        </w:rPr>
        <w:t xml:space="preserve"> s procrpnom stanicom 14 l/s,</w:t>
      </w:r>
    </w:p>
    <w:p w14:paraId="3858B283" w14:textId="7ADB1AA4" w:rsidR="005313FD" w:rsidRPr="00137757" w:rsidRDefault="005313FD" w:rsidP="00183E55">
      <w:pPr>
        <w:pStyle w:val="ListParagraph"/>
        <w:widowControl/>
        <w:numPr>
          <w:ilvl w:val="0"/>
          <w:numId w:val="29"/>
        </w:numPr>
        <w:autoSpaceDE/>
        <w:autoSpaceDN/>
        <w:spacing w:after="120"/>
        <w:ind w:left="426"/>
        <w:rPr>
          <w:rFonts w:asciiTheme="minorHAnsi" w:eastAsia="Times New Roman" w:hAnsiTheme="minorHAnsi" w:cstheme="minorHAnsi"/>
        </w:rPr>
      </w:pPr>
      <w:r w:rsidRPr="00137757">
        <w:rPr>
          <w:rFonts w:asciiTheme="minorHAnsi" w:eastAsia="Times New Roman" w:hAnsiTheme="minorHAnsi" w:cstheme="minorHAnsi"/>
        </w:rPr>
        <w:t>Glavničica (I. II. i II</w:t>
      </w:r>
      <w:r w:rsidR="00671F67">
        <w:rPr>
          <w:rFonts w:asciiTheme="minorHAnsi" w:eastAsia="Times New Roman" w:hAnsiTheme="minorHAnsi" w:cstheme="minorHAnsi"/>
        </w:rPr>
        <w:t>I</w:t>
      </w:r>
      <w:r w:rsidRPr="00137757">
        <w:rPr>
          <w:rFonts w:asciiTheme="minorHAnsi" w:eastAsia="Times New Roman" w:hAnsiTheme="minorHAnsi" w:cstheme="minorHAnsi"/>
        </w:rPr>
        <w:t>. faza)</w:t>
      </w:r>
    </w:p>
    <w:p w14:paraId="3DC53012" w14:textId="0AD9A78B" w:rsidR="005313FD" w:rsidRPr="00137757" w:rsidRDefault="005313FD" w:rsidP="00183E55">
      <w:pPr>
        <w:pStyle w:val="BodyText"/>
        <w:numPr>
          <w:ilvl w:val="0"/>
          <w:numId w:val="24"/>
        </w:numPr>
        <w:spacing w:before="10" w:after="120"/>
        <w:ind w:left="426" w:hanging="284"/>
        <w:rPr>
          <w:rFonts w:asciiTheme="minorHAnsi" w:eastAsia="Times New Roman" w:hAnsiTheme="minorHAnsi" w:cstheme="minorHAnsi"/>
        </w:rPr>
      </w:pPr>
      <w:r w:rsidRPr="00137757">
        <w:rPr>
          <w:rFonts w:asciiTheme="minorHAnsi" w:eastAsia="Times New Roman" w:hAnsiTheme="minorHAnsi" w:cstheme="minorHAnsi"/>
        </w:rPr>
        <w:t>izgradnju sustava odvodnje aglomeracije Glavničica - I faza:</w:t>
      </w:r>
    </w:p>
    <w:p w14:paraId="50D1EC45" w14:textId="3F5A81D7" w:rsidR="005313FD" w:rsidRPr="00137757" w:rsidRDefault="005313FD" w:rsidP="00183E55">
      <w:pPr>
        <w:pStyle w:val="ListParagraph"/>
        <w:widowControl/>
        <w:numPr>
          <w:ilvl w:val="0"/>
          <w:numId w:val="23"/>
        </w:numPr>
        <w:autoSpaceDE/>
        <w:autoSpaceDN/>
        <w:spacing w:after="120"/>
        <w:rPr>
          <w:rFonts w:asciiTheme="minorHAnsi" w:eastAsia="Times New Roman" w:hAnsiTheme="minorHAnsi" w:cstheme="minorHAnsi"/>
        </w:rPr>
      </w:pPr>
      <w:r w:rsidRPr="00137757">
        <w:rPr>
          <w:rFonts w:asciiTheme="minorHAnsi" w:eastAsia="Times New Roman" w:hAnsiTheme="minorHAnsi" w:cstheme="minorHAnsi"/>
        </w:rPr>
        <w:t>izgradnja gravitacijskih kolektora, L = 51.191 m, DN</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300</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400,</w:t>
      </w:r>
    </w:p>
    <w:p w14:paraId="2061E2B8" w14:textId="0B57E336" w:rsidR="005313FD" w:rsidRPr="00137757" w:rsidRDefault="005313FD" w:rsidP="00183E55">
      <w:pPr>
        <w:pStyle w:val="ListParagraph"/>
        <w:widowControl/>
        <w:numPr>
          <w:ilvl w:val="0"/>
          <w:numId w:val="23"/>
        </w:numPr>
        <w:autoSpaceDE/>
        <w:autoSpaceDN/>
        <w:spacing w:after="120"/>
        <w:rPr>
          <w:rFonts w:asciiTheme="minorHAnsi" w:eastAsia="Times New Roman" w:hAnsiTheme="minorHAnsi" w:cstheme="minorHAnsi"/>
        </w:rPr>
      </w:pPr>
      <w:r w:rsidRPr="00137757">
        <w:rPr>
          <w:rFonts w:asciiTheme="minorHAnsi" w:eastAsia="Times New Roman" w:hAnsiTheme="minorHAnsi" w:cstheme="minorHAnsi"/>
        </w:rPr>
        <w:t>izgradnja tlačnih cjevovoda, L = 4.546 m, DN 90</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280,</w:t>
      </w:r>
    </w:p>
    <w:p w14:paraId="6643638A" w14:textId="67ABA80A" w:rsidR="005313FD" w:rsidRPr="00137757" w:rsidRDefault="005313FD" w:rsidP="00183E55">
      <w:pPr>
        <w:pStyle w:val="ListParagraph"/>
        <w:widowControl/>
        <w:numPr>
          <w:ilvl w:val="0"/>
          <w:numId w:val="23"/>
        </w:numPr>
        <w:autoSpaceDE/>
        <w:autoSpaceDN/>
        <w:spacing w:after="120"/>
        <w:rPr>
          <w:rFonts w:asciiTheme="minorHAnsi" w:eastAsia="Times New Roman" w:hAnsiTheme="minorHAnsi" w:cstheme="minorHAnsi"/>
        </w:rPr>
      </w:pPr>
      <w:r w:rsidRPr="00137757">
        <w:rPr>
          <w:rFonts w:asciiTheme="minorHAnsi" w:eastAsia="Times New Roman" w:hAnsiTheme="minorHAnsi" w:cstheme="minorHAnsi"/>
        </w:rPr>
        <w:t>izgradnja 10 crpnih stanica (9 x Q = 6</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8 l/s i Q = 49 l/s),</w:t>
      </w:r>
    </w:p>
    <w:p w14:paraId="5BD9808E" w14:textId="0404EAB1" w:rsidR="005313FD" w:rsidRPr="00137757" w:rsidRDefault="005313FD" w:rsidP="00183E55">
      <w:pPr>
        <w:pStyle w:val="BodyText"/>
        <w:numPr>
          <w:ilvl w:val="0"/>
          <w:numId w:val="24"/>
        </w:numPr>
        <w:spacing w:before="10" w:after="120"/>
        <w:ind w:left="426" w:hanging="284"/>
        <w:rPr>
          <w:rFonts w:asciiTheme="minorHAnsi" w:eastAsia="Times New Roman" w:hAnsiTheme="minorHAnsi" w:cstheme="minorHAnsi"/>
        </w:rPr>
      </w:pPr>
      <w:r w:rsidRPr="00137757">
        <w:rPr>
          <w:rFonts w:asciiTheme="minorHAnsi" w:eastAsia="Times New Roman" w:hAnsiTheme="minorHAnsi" w:cstheme="minorHAnsi"/>
        </w:rPr>
        <w:t>izgradnju sustava odvodnje aglomeracije Glavničica - II faza:</w:t>
      </w:r>
    </w:p>
    <w:p w14:paraId="4225A5EC" w14:textId="47AAF850" w:rsidR="005313FD" w:rsidRPr="00137757" w:rsidRDefault="005313FD" w:rsidP="00183E55">
      <w:pPr>
        <w:pStyle w:val="ListParagraph"/>
        <w:widowControl/>
        <w:numPr>
          <w:ilvl w:val="0"/>
          <w:numId w:val="23"/>
        </w:numPr>
        <w:autoSpaceDE/>
        <w:autoSpaceDN/>
        <w:spacing w:after="120"/>
        <w:rPr>
          <w:rFonts w:asciiTheme="minorHAnsi" w:eastAsia="Times New Roman" w:hAnsiTheme="minorHAnsi" w:cstheme="minorHAnsi"/>
        </w:rPr>
      </w:pPr>
      <w:r w:rsidRPr="00137757">
        <w:rPr>
          <w:rFonts w:asciiTheme="minorHAnsi" w:eastAsia="Times New Roman" w:hAnsiTheme="minorHAnsi" w:cstheme="minorHAnsi"/>
        </w:rPr>
        <w:t>izgradnja gravitacijskih kolektora, L = 11.670 m, DN 300,</w:t>
      </w:r>
    </w:p>
    <w:p w14:paraId="395B1C83" w14:textId="103FECF7" w:rsidR="005313FD" w:rsidRPr="00137757" w:rsidRDefault="005313FD" w:rsidP="00183E55">
      <w:pPr>
        <w:pStyle w:val="ListParagraph"/>
        <w:widowControl/>
        <w:numPr>
          <w:ilvl w:val="0"/>
          <w:numId w:val="23"/>
        </w:numPr>
        <w:autoSpaceDE/>
        <w:autoSpaceDN/>
        <w:spacing w:after="120"/>
        <w:rPr>
          <w:rFonts w:asciiTheme="minorHAnsi" w:eastAsia="Times New Roman" w:hAnsiTheme="minorHAnsi" w:cstheme="minorHAnsi"/>
        </w:rPr>
      </w:pPr>
      <w:r w:rsidRPr="00137757">
        <w:rPr>
          <w:rFonts w:asciiTheme="minorHAnsi" w:eastAsia="Times New Roman" w:hAnsiTheme="minorHAnsi" w:cstheme="minorHAnsi"/>
        </w:rPr>
        <w:t>izgradnja tlačnih cjevovoda, L = 1.370 m, DN 110</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160,</w:t>
      </w:r>
    </w:p>
    <w:p w14:paraId="776195E5" w14:textId="0DBA1FCA" w:rsidR="005313FD" w:rsidRPr="00137757" w:rsidRDefault="005313FD" w:rsidP="00183E55">
      <w:pPr>
        <w:pStyle w:val="BodyText"/>
        <w:numPr>
          <w:ilvl w:val="0"/>
          <w:numId w:val="24"/>
        </w:numPr>
        <w:spacing w:before="10" w:after="120"/>
        <w:ind w:left="426" w:hanging="284"/>
        <w:rPr>
          <w:rFonts w:asciiTheme="minorHAnsi" w:eastAsia="Times New Roman" w:hAnsiTheme="minorHAnsi" w:cstheme="minorHAnsi"/>
        </w:rPr>
      </w:pPr>
      <w:r w:rsidRPr="00137757">
        <w:rPr>
          <w:rFonts w:asciiTheme="minorHAnsi" w:eastAsia="Times New Roman" w:hAnsiTheme="minorHAnsi" w:cstheme="minorHAnsi"/>
        </w:rPr>
        <w:t xml:space="preserve">izgradnja 5 crpnih stanica (3 x Q = </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6</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-8 l/s i 2 x Q = 20 l/s)</w:t>
      </w:r>
    </w:p>
    <w:p w14:paraId="75C056E4" w14:textId="681CADDF" w:rsidR="005313FD" w:rsidRPr="00137757" w:rsidRDefault="005313FD" w:rsidP="00183E55">
      <w:pPr>
        <w:pStyle w:val="ListParagraph"/>
        <w:widowControl/>
        <w:numPr>
          <w:ilvl w:val="0"/>
          <w:numId w:val="23"/>
        </w:numPr>
        <w:autoSpaceDE/>
        <w:autoSpaceDN/>
        <w:spacing w:after="120"/>
        <w:rPr>
          <w:rFonts w:asciiTheme="minorHAnsi" w:eastAsia="Times New Roman" w:hAnsiTheme="minorHAnsi" w:cstheme="minorHAnsi"/>
        </w:rPr>
      </w:pPr>
      <w:r w:rsidRPr="00137757">
        <w:rPr>
          <w:rFonts w:asciiTheme="minorHAnsi" w:eastAsia="Times New Roman" w:hAnsiTheme="minorHAnsi" w:cstheme="minorHAnsi"/>
        </w:rPr>
        <w:lastRenderedPageBreak/>
        <w:t>vodoopskrbni cjevovodi (izmještanje), L=126 m, DN 110</w:t>
      </w:r>
    </w:p>
    <w:p w14:paraId="19CC2161" w14:textId="296100E4" w:rsidR="005313FD" w:rsidRPr="00137757" w:rsidRDefault="005313FD" w:rsidP="00183E55">
      <w:pPr>
        <w:pStyle w:val="BodyText"/>
        <w:numPr>
          <w:ilvl w:val="0"/>
          <w:numId w:val="24"/>
        </w:numPr>
        <w:spacing w:before="10" w:after="120"/>
        <w:ind w:left="426" w:hanging="284"/>
        <w:rPr>
          <w:rFonts w:asciiTheme="minorHAnsi" w:eastAsia="Times New Roman" w:hAnsiTheme="minorHAnsi" w:cstheme="minorHAnsi"/>
        </w:rPr>
      </w:pPr>
      <w:r w:rsidRPr="00137757">
        <w:rPr>
          <w:rFonts w:asciiTheme="minorHAnsi" w:eastAsia="Times New Roman" w:hAnsiTheme="minorHAnsi" w:cstheme="minorHAnsi"/>
        </w:rPr>
        <w:t>izgradnju sustava odvodnje aglomeracije Glavničica - III faza – izgradnja 1 crpne stanice, Q</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w:t>
      </w:r>
      <w:r w:rsidR="00671F67">
        <w:rPr>
          <w:rFonts w:asciiTheme="minorHAnsi" w:eastAsia="Times New Roman" w:hAnsiTheme="minorHAnsi" w:cstheme="minorHAnsi"/>
        </w:rPr>
        <w:t xml:space="preserve"> </w:t>
      </w:r>
      <w:r w:rsidRPr="00137757">
        <w:rPr>
          <w:rFonts w:asciiTheme="minorHAnsi" w:eastAsia="Times New Roman" w:hAnsiTheme="minorHAnsi" w:cstheme="minorHAnsi"/>
        </w:rPr>
        <w:t>47 l/s</w:t>
      </w:r>
    </w:p>
    <w:p w14:paraId="4729451A" w14:textId="17A196D1" w:rsidR="005313FD" w:rsidRPr="00137757" w:rsidRDefault="005313FD" w:rsidP="00183E55">
      <w:pPr>
        <w:pStyle w:val="ListParagraph"/>
        <w:widowControl/>
        <w:numPr>
          <w:ilvl w:val="0"/>
          <w:numId w:val="29"/>
        </w:numPr>
        <w:autoSpaceDE/>
        <w:autoSpaceDN/>
        <w:spacing w:after="120"/>
        <w:ind w:left="426"/>
        <w:rPr>
          <w:rFonts w:asciiTheme="minorHAnsi" w:eastAsia="Times New Roman" w:hAnsiTheme="minorHAnsi" w:cstheme="minorHAnsi"/>
        </w:rPr>
      </w:pPr>
      <w:r w:rsidRPr="00137757">
        <w:rPr>
          <w:rFonts w:asciiTheme="minorHAnsi" w:eastAsia="Times New Roman" w:hAnsiTheme="minorHAnsi" w:cstheme="minorHAnsi"/>
        </w:rPr>
        <w:t>izgradnju sustava odvodnje aglomeracije Glavničica - IV faza:</w:t>
      </w:r>
    </w:p>
    <w:p w14:paraId="154CDF7F" w14:textId="79F1A653" w:rsidR="005313FD" w:rsidRPr="00137757" w:rsidRDefault="005313FD" w:rsidP="00183E55">
      <w:pPr>
        <w:pStyle w:val="ListParagraph"/>
        <w:widowControl/>
        <w:numPr>
          <w:ilvl w:val="0"/>
          <w:numId w:val="23"/>
        </w:numPr>
        <w:autoSpaceDE/>
        <w:autoSpaceDN/>
        <w:spacing w:after="120"/>
        <w:rPr>
          <w:rFonts w:asciiTheme="minorHAnsi" w:eastAsia="Times New Roman" w:hAnsiTheme="minorHAnsi" w:cstheme="minorHAnsi"/>
        </w:rPr>
      </w:pPr>
      <w:r w:rsidRPr="00137757">
        <w:rPr>
          <w:rFonts w:asciiTheme="minorHAnsi" w:eastAsia="Times New Roman" w:hAnsiTheme="minorHAnsi" w:cstheme="minorHAnsi"/>
        </w:rPr>
        <w:t>izgradnja gravitacijskih kolektora, L = 26.845 m, DN 300,</w:t>
      </w:r>
    </w:p>
    <w:p w14:paraId="4126D7F0" w14:textId="3B584E30" w:rsidR="005313FD" w:rsidRPr="00137757" w:rsidRDefault="005313FD" w:rsidP="00183E55">
      <w:pPr>
        <w:pStyle w:val="ListParagraph"/>
        <w:widowControl/>
        <w:numPr>
          <w:ilvl w:val="0"/>
          <w:numId w:val="23"/>
        </w:numPr>
        <w:autoSpaceDE/>
        <w:autoSpaceDN/>
        <w:spacing w:after="120"/>
        <w:rPr>
          <w:rFonts w:asciiTheme="minorHAnsi" w:eastAsia="Times New Roman" w:hAnsiTheme="minorHAnsi" w:cstheme="minorHAnsi"/>
        </w:rPr>
      </w:pPr>
      <w:r w:rsidRPr="00137757">
        <w:rPr>
          <w:rFonts w:asciiTheme="minorHAnsi" w:eastAsia="Times New Roman" w:hAnsiTheme="minorHAnsi" w:cstheme="minorHAnsi"/>
        </w:rPr>
        <w:t>izgradnja tlačnih cjevovoda, L = 1.248 m, DN 90-160,</w:t>
      </w:r>
    </w:p>
    <w:p w14:paraId="0A36F300" w14:textId="64716F0B" w:rsidR="005313FD" w:rsidRPr="00137757" w:rsidRDefault="005313FD" w:rsidP="00183E55">
      <w:pPr>
        <w:pStyle w:val="ListParagraph"/>
        <w:widowControl/>
        <w:numPr>
          <w:ilvl w:val="0"/>
          <w:numId w:val="23"/>
        </w:numPr>
        <w:autoSpaceDE/>
        <w:autoSpaceDN/>
        <w:spacing w:after="120"/>
        <w:rPr>
          <w:rFonts w:asciiTheme="minorHAnsi" w:eastAsia="Times New Roman" w:hAnsiTheme="minorHAnsi" w:cstheme="minorHAnsi"/>
        </w:rPr>
      </w:pPr>
      <w:r w:rsidRPr="00137757">
        <w:rPr>
          <w:rFonts w:asciiTheme="minorHAnsi" w:eastAsia="Times New Roman" w:hAnsiTheme="minorHAnsi" w:cstheme="minorHAnsi"/>
        </w:rPr>
        <w:t>izgradnja 7 crpnih stanica (3 x Q = 2 l/s, Q = 5 l/s, Q = 18 l/s, Q = 21 l/s, Q = 22 l/s).</w:t>
      </w:r>
    </w:p>
    <w:p w14:paraId="349D218C" w14:textId="7914EE2F" w:rsidR="00426233" w:rsidRDefault="005313FD" w:rsidP="005313FD">
      <w:pPr>
        <w:pStyle w:val="BodyText"/>
        <w:spacing w:before="10" w:after="120"/>
        <w:rPr>
          <w:rFonts w:asciiTheme="minorHAnsi" w:eastAsia="Times New Roman" w:hAnsiTheme="minorHAnsi" w:cstheme="minorHAnsi"/>
        </w:rPr>
      </w:pPr>
      <w:r w:rsidRPr="00137757">
        <w:rPr>
          <w:rFonts w:asciiTheme="minorHAnsi" w:eastAsia="Times New Roman" w:hAnsiTheme="minorHAnsi" w:cstheme="minorHAnsi"/>
        </w:rPr>
        <w:t>Zahvat je podijeljen u 7 građevinskih dozvola.</w:t>
      </w:r>
    </w:p>
    <w:p w14:paraId="3EDDD089" w14:textId="77777777" w:rsidR="00161D6E" w:rsidRDefault="00161D6E" w:rsidP="00161D6E">
      <w:pPr>
        <w:widowControl/>
        <w:adjustRightInd w:val="0"/>
        <w:spacing w:after="120"/>
        <w:jc w:val="both"/>
        <w:rPr>
          <w:rFonts w:asciiTheme="minorHAnsi" w:eastAsia="Calibri" w:hAnsiTheme="minorHAnsi" w:cstheme="minorHAnsi"/>
          <w:color w:val="000000"/>
          <w:szCs w:val="20"/>
        </w:rPr>
      </w:pPr>
    </w:p>
    <w:p w14:paraId="72B7AF3F" w14:textId="3F5A5B58" w:rsidR="00BA09C7" w:rsidRPr="00D15E8E" w:rsidRDefault="00BA09C7" w:rsidP="00D50A86">
      <w:pPr>
        <w:widowControl/>
        <w:numPr>
          <w:ilvl w:val="0"/>
          <w:numId w:val="11"/>
        </w:numPr>
        <w:autoSpaceDE/>
        <w:autoSpaceDN/>
        <w:spacing w:after="120" w:line="276" w:lineRule="auto"/>
        <w:ind w:left="284" w:hanging="284"/>
        <w:jc w:val="both"/>
        <w:rPr>
          <w:rFonts w:asciiTheme="minorHAnsi" w:eastAsia="Times New Roman" w:hAnsiTheme="minorHAnsi" w:cstheme="minorHAnsi"/>
          <w:b/>
          <w:bCs/>
        </w:rPr>
      </w:pPr>
      <w:r w:rsidRPr="00D15E8E">
        <w:rPr>
          <w:rFonts w:asciiTheme="minorHAnsi" w:eastAsia="Times New Roman" w:hAnsiTheme="minorHAnsi" w:cstheme="minorHAnsi"/>
          <w:b/>
          <w:bCs/>
        </w:rPr>
        <w:t xml:space="preserve">AKTIVNOST 6 - "UPRAVLJANJE PROJEKTOM </w:t>
      </w:r>
      <w:r w:rsidR="00D15E8E" w:rsidRPr="00D15E8E">
        <w:rPr>
          <w:rFonts w:asciiTheme="minorHAnsi" w:eastAsia="Times New Roman" w:hAnsiTheme="minorHAnsi" w:cstheme="minorHAnsi"/>
          <w:b/>
          <w:bCs/>
        </w:rPr>
        <w:t>DOGRADNJE CENTRALNOG UREĐAJA ZA PROČIŠĆAVA</w:t>
      </w:r>
      <w:r w:rsidR="00DA7CF0">
        <w:rPr>
          <w:rFonts w:asciiTheme="minorHAnsi" w:eastAsia="Times New Roman" w:hAnsiTheme="minorHAnsi" w:cstheme="minorHAnsi"/>
          <w:b/>
          <w:bCs/>
        </w:rPr>
        <w:t xml:space="preserve">NJE OTPADNIH VODA GRADA ZAGREBA NA </w:t>
      </w:r>
      <w:r w:rsidR="00D15E8E" w:rsidRPr="00D15E8E">
        <w:rPr>
          <w:rFonts w:asciiTheme="minorHAnsi" w:eastAsia="Times New Roman" w:hAnsiTheme="minorHAnsi" w:cstheme="minorHAnsi"/>
          <w:b/>
          <w:bCs/>
        </w:rPr>
        <w:t>3. STUPANJ PROČIŠĆAVANJA ZA UKLANJANJE DUŠIKA I FOSFORA</w:t>
      </w:r>
      <w:r w:rsidRPr="00D15E8E">
        <w:rPr>
          <w:rFonts w:asciiTheme="minorHAnsi" w:eastAsia="Times New Roman" w:hAnsiTheme="minorHAnsi" w:cstheme="minorHAnsi"/>
          <w:b/>
          <w:bCs/>
        </w:rPr>
        <w:t>"</w:t>
      </w:r>
    </w:p>
    <w:p w14:paraId="262325C9" w14:textId="156CEE19" w:rsidR="00D31157" w:rsidRPr="00DA7CF0" w:rsidRDefault="00AC26EE" w:rsidP="00092B0D">
      <w:pPr>
        <w:pStyle w:val="BodyText"/>
        <w:spacing w:after="120"/>
        <w:jc w:val="both"/>
        <w:rPr>
          <w:rFonts w:asciiTheme="minorHAnsi" w:eastAsia="Times New Roman" w:hAnsiTheme="minorHAnsi" w:cstheme="minorHAnsi"/>
          <w:bCs/>
        </w:rPr>
      </w:pPr>
      <w:r w:rsidRPr="00DA7CF0">
        <w:rPr>
          <w:rFonts w:asciiTheme="minorHAnsi" w:eastAsia="Times New Roman" w:hAnsiTheme="minorHAnsi" w:cstheme="minorHAnsi"/>
          <w:bCs/>
        </w:rPr>
        <w:t xml:space="preserve">AKTIVNOST </w:t>
      </w:r>
      <w:r w:rsidR="003F6B4A" w:rsidRPr="00DA7CF0">
        <w:rPr>
          <w:rFonts w:asciiTheme="minorHAnsi" w:eastAsia="Times New Roman" w:hAnsiTheme="minorHAnsi" w:cstheme="minorHAnsi"/>
          <w:bCs/>
        </w:rPr>
        <w:t>6</w:t>
      </w:r>
      <w:r w:rsidRPr="00DA7CF0">
        <w:rPr>
          <w:rFonts w:asciiTheme="minorHAnsi" w:eastAsia="Times New Roman" w:hAnsiTheme="minorHAnsi" w:cstheme="minorHAnsi"/>
          <w:bCs/>
        </w:rPr>
        <w:t xml:space="preserve"> obuhvaća</w:t>
      </w:r>
      <w:r w:rsidR="001E30AB" w:rsidRPr="00DA7CF0">
        <w:rPr>
          <w:rFonts w:asciiTheme="minorHAnsi" w:eastAsia="Times New Roman" w:hAnsiTheme="minorHAnsi" w:cstheme="minorHAnsi"/>
        </w:rPr>
        <w:t xml:space="preserve"> </w:t>
      </w:r>
      <w:r w:rsidR="001E30AB" w:rsidRPr="00DA7CF0">
        <w:rPr>
          <w:rFonts w:asciiTheme="minorHAnsi" w:eastAsia="Times New Roman" w:hAnsiTheme="minorHAnsi" w:cstheme="minorHAnsi"/>
          <w:bCs/>
        </w:rPr>
        <w:t>upravljanje projektom izvođenja</w:t>
      </w:r>
      <w:r w:rsidRPr="00DA7CF0">
        <w:rPr>
          <w:rFonts w:asciiTheme="minorHAnsi" w:eastAsia="Times New Roman" w:hAnsiTheme="minorHAnsi" w:cstheme="minorHAnsi"/>
          <w:bCs/>
        </w:rPr>
        <w:t xml:space="preserve"> radova dogradnj</w:t>
      </w:r>
      <w:r w:rsidR="00D31157" w:rsidRPr="00DA7CF0">
        <w:rPr>
          <w:rFonts w:asciiTheme="minorHAnsi" w:eastAsia="Times New Roman" w:hAnsiTheme="minorHAnsi" w:cstheme="minorHAnsi"/>
          <w:bCs/>
        </w:rPr>
        <w:t>e</w:t>
      </w:r>
      <w:r w:rsidRPr="00DA7CF0">
        <w:rPr>
          <w:rFonts w:asciiTheme="minorHAnsi" w:eastAsia="Times New Roman" w:hAnsiTheme="minorHAnsi" w:cstheme="minorHAnsi"/>
          <w:bCs/>
        </w:rPr>
        <w:t xml:space="preserve"> i rekonstrukcije Centralnog uređaja za pročišćavanje otpadnih voda grada Zagreba (CUPOVZ) </w:t>
      </w:r>
      <w:r w:rsidR="00D31157" w:rsidRPr="00DA7CF0">
        <w:rPr>
          <w:rFonts w:asciiTheme="minorHAnsi" w:eastAsia="Times New Roman" w:hAnsiTheme="minorHAnsi" w:cstheme="minorHAnsi"/>
          <w:bCs/>
        </w:rPr>
        <w:t>s pratećom uslugom stručnog i obračunskog nadzora nad izvođenjem radova.</w:t>
      </w:r>
    </w:p>
    <w:p w14:paraId="77D7F349" w14:textId="03570902" w:rsidR="00DF08A5" w:rsidRPr="00DA7CF0" w:rsidRDefault="00DF08A5" w:rsidP="00092B0D">
      <w:pPr>
        <w:pStyle w:val="BodyText"/>
        <w:spacing w:after="120"/>
        <w:jc w:val="both"/>
        <w:rPr>
          <w:rFonts w:asciiTheme="minorHAnsi" w:eastAsia="Times New Roman" w:hAnsiTheme="minorHAnsi" w:cstheme="minorHAnsi"/>
          <w:bCs/>
        </w:rPr>
      </w:pPr>
      <w:r w:rsidRPr="00DA7CF0">
        <w:rPr>
          <w:rFonts w:asciiTheme="minorHAnsi" w:eastAsia="Times New Roman" w:hAnsiTheme="minorHAnsi" w:cstheme="minorHAnsi"/>
          <w:bCs/>
        </w:rPr>
        <w:t>Centralni uređaj za pročišćavanje otpadnih voda grada Zagreba (CUPOVZ) izgrađen je i u pogonu s kapacitetom 1.200.000 ES uz mogućnost proširenja do 1.500.000 ES i trenutno funkcionira kao uređaj drugog stupnja pročišćavanja (biološko pročišćavanje) s anaerobnom stabilizacijom mulja i mehaničkom dehidracijom (centrifuge), uz dodatak vapna kako bi se dodatno stabilizirao, uklonili patogeni mikroorganizmi i postigla koncentracija suhe tvari (ST) mulja preko 30% (u prosjeku 31-34% ST).</w:t>
      </w:r>
    </w:p>
    <w:p w14:paraId="1638C68E" w14:textId="1898E496" w:rsidR="004C408E" w:rsidRPr="00DA7CF0" w:rsidRDefault="004C408E" w:rsidP="00092B0D">
      <w:pPr>
        <w:pStyle w:val="BodyText"/>
        <w:spacing w:after="120"/>
        <w:jc w:val="both"/>
        <w:rPr>
          <w:rFonts w:asciiTheme="minorHAnsi" w:eastAsia="Times New Roman" w:hAnsiTheme="minorHAnsi" w:cstheme="minorHAnsi"/>
          <w:bCs/>
        </w:rPr>
      </w:pPr>
      <w:r w:rsidRPr="00DA7CF0">
        <w:rPr>
          <w:rFonts w:asciiTheme="minorHAnsi" w:eastAsia="Times New Roman" w:hAnsiTheme="minorHAnsi" w:cstheme="minorHAnsi"/>
          <w:bCs/>
        </w:rPr>
        <w:t>Planirana je nadogradnja CUPOVZ-a na treći stupanj pročišćavanja uz zadržavanje postojećeg kapaciteta biološkog pročišćavanja (1.200.000 ES).</w:t>
      </w:r>
    </w:p>
    <w:p w14:paraId="1FE06C90" w14:textId="798C85E8" w:rsidR="000F1763" w:rsidRPr="00DA7CF0" w:rsidRDefault="001E1C9F" w:rsidP="00092B0D">
      <w:pPr>
        <w:pStyle w:val="BodyText"/>
        <w:spacing w:after="120"/>
        <w:jc w:val="both"/>
        <w:rPr>
          <w:rFonts w:asciiTheme="minorHAnsi" w:eastAsia="Times New Roman" w:hAnsiTheme="minorHAnsi" w:cstheme="minorHAnsi"/>
          <w:bCs/>
        </w:rPr>
      </w:pPr>
      <w:r w:rsidRPr="00DA7CF0">
        <w:rPr>
          <w:rFonts w:asciiTheme="minorHAnsi" w:eastAsia="Times New Roman" w:hAnsiTheme="minorHAnsi" w:cstheme="minorHAnsi"/>
          <w:bCs/>
        </w:rPr>
        <w:t>Ugovor o izvođenju radova obuhvaća (komponente zahvata)</w:t>
      </w:r>
      <w:r w:rsidR="000F1763" w:rsidRPr="00DA7CF0">
        <w:rPr>
          <w:rFonts w:asciiTheme="minorHAnsi" w:eastAsia="Times New Roman" w:hAnsiTheme="minorHAnsi" w:cstheme="minorHAnsi"/>
          <w:bCs/>
        </w:rPr>
        <w:t>:</w:t>
      </w:r>
    </w:p>
    <w:p w14:paraId="7FB18788" w14:textId="53CFA9E8" w:rsidR="000F1763" w:rsidRPr="00DA7CF0" w:rsidRDefault="000F1763" w:rsidP="00183E55">
      <w:pPr>
        <w:widowControl/>
        <w:numPr>
          <w:ilvl w:val="0"/>
          <w:numId w:val="14"/>
        </w:numPr>
        <w:autoSpaceDE/>
        <w:autoSpaceDN/>
        <w:spacing w:before="10" w:after="120"/>
        <w:ind w:left="426" w:hanging="426"/>
        <w:jc w:val="both"/>
        <w:rPr>
          <w:rFonts w:asciiTheme="minorHAnsi" w:eastAsia="Times New Roman" w:hAnsiTheme="minorHAnsi" w:cstheme="minorHAnsi"/>
          <w:bCs/>
        </w:rPr>
      </w:pPr>
      <w:r w:rsidRPr="00DA7CF0">
        <w:rPr>
          <w:rFonts w:asciiTheme="minorHAnsi" w:eastAsia="Times New Roman" w:hAnsiTheme="minorHAnsi" w:cstheme="minorHAnsi"/>
          <w:bCs/>
        </w:rPr>
        <w:t>Izgradnja premosnice prethodnog pročišćavanja; prilagodba postojećih bioloških reaktora; izgradnja novih bioloških reaktora za nitrifikaciju/denitrifikaciju, izgradnja nove stanice s puhalima;</w:t>
      </w:r>
    </w:p>
    <w:p w14:paraId="58A96796" w14:textId="60B61D1E" w:rsidR="000F1763" w:rsidRPr="00DA7CF0" w:rsidRDefault="000F1763" w:rsidP="00183E55">
      <w:pPr>
        <w:widowControl/>
        <w:numPr>
          <w:ilvl w:val="0"/>
          <w:numId w:val="14"/>
        </w:numPr>
        <w:autoSpaceDE/>
        <w:autoSpaceDN/>
        <w:spacing w:before="10" w:after="120"/>
        <w:ind w:left="426" w:hanging="426"/>
        <w:jc w:val="both"/>
        <w:rPr>
          <w:rFonts w:asciiTheme="minorHAnsi" w:eastAsia="Times New Roman" w:hAnsiTheme="minorHAnsi" w:cstheme="minorHAnsi"/>
          <w:bCs/>
        </w:rPr>
      </w:pPr>
      <w:r w:rsidRPr="00DA7CF0">
        <w:rPr>
          <w:rFonts w:asciiTheme="minorHAnsi" w:eastAsia="Times New Roman" w:hAnsiTheme="minorHAnsi" w:cstheme="minorHAnsi"/>
          <w:bCs/>
        </w:rPr>
        <w:t>Izgradnja stanice za doziranje FeCl3 i izgradnja stanice za doziranje octene kiseline;</w:t>
      </w:r>
    </w:p>
    <w:p w14:paraId="75F7D701" w14:textId="4588010F" w:rsidR="000F1763" w:rsidRPr="00DA7CF0" w:rsidRDefault="000F1763" w:rsidP="00183E55">
      <w:pPr>
        <w:widowControl/>
        <w:numPr>
          <w:ilvl w:val="0"/>
          <w:numId w:val="14"/>
        </w:numPr>
        <w:autoSpaceDE/>
        <w:autoSpaceDN/>
        <w:spacing w:before="10" w:after="120"/>
        <w:ind w:left="426" w:hanging="426"/>
        <w:jc w:val="both"/>
        <w:rPr>
          <w:rFonts w:asciiTheme="minorHAnsi" w:eastAsia="Times New Roman" w:hAnsiTheme="minorHAnsi" w:cstheme="minorHAnsi"/>
          <w:bCs/>
        </w:rPr>
      </w:pPr>
      <w:r w:rsidRPr="00DA7CF0">
        <w:rPr>
          <w:rFonts w:asciiTheme="minorHAnsi" w:eastAsia="Times New Roman" w:hAnsiTheme="minorHAnsi" w:cstheme="minorHAnsi"/>
          <w:bCs/>
        </w:rPr>
        <w:t>Izgradnja spremnika muljne vode i izgradnja biofiltara za pročišćavanje odsisanog zraka;</w:t>
      </w:r>
    </w:p>
    <w:p w14:paraId="400048AF" w14:textId="0D9D6B47" w:rsidR="000F1763" w:rsidRPr="00DA7CF0" w:rsidRDefault="000F1763" w:rsidP="00183E55">
      <w:pPr>
        <w:widowControl/>
        <w:numPr>
          <w:ilvl w:val="0"/>
          <w:numId w:val="14"/>
        </w:numPr>
        <w:autoSpaceDE/>
        <w:autoSpaceDN/>
        <w:spacing w:before="10" w:after="120"/>
        <w:ind w:left="426" w:hanging="426"/>
        <w:jc w:val="both"/>
        <w:rPr>
          <w:rFonts w:asciiTheme="minorHAnsi" w:eastAsia="Times New Roman" w:hAnsiTheme="minorHAnsi" w:cstheme="minorHAnsi"/>
          <w:bCs/>
        </w:rPr>
      </w:pPr>
      <w:r w:rsidRPr="00DA7CF0">
        <w:rPr>
          <w:rFonts w:asciiTheme="minorHAnsi" w:eastAsia="Times New Roman" w:hAnsiTheme="minorHAnsi" w:cstheme="minorHAnsi"/>
          <w:bCs/>
        </w:rPr>
        <w:t>Izgradnja priključnog okna plinovoda i izgradnja postrojenja za biološko odsumporavanje plina;</w:t>
      </w:r>
    </w:p>
    <w:p w14:paraId="2DD37426" w14:textId="7B3C8B91" w:rsidR="00D31157" w:rsidRDefault="000B645B" w:rsidP="00183E55">
      <w:pPr>
        <w:widowControl/>
        <w:numPr>
          <w:ilvl w:val="0"/>
          <w:numId w:val="14"/>
        </w:numPr>
        <w:autoSpaceDE/>
        <w:autoSpaceDN/>
        <w:spacing w:before="10" w:after="120"/>
        <w:ind w:left="426" w:hanging="426"/>
        <w:jc w:val="both"/>
        <w:rPr>
          <w:rFonts w:asciiTheme="minorHAnsi" w:eastAsia="Times New Roman" w:hAnsiTheme="minorHAnsi" w:cstheme="minorHAnsi"/>
          <w:bCs/>
        </w:rPr>
      </w:pPr>
      <w:r>
        <w:rPr>
          <w:rFonts w:asciiTheme="minorHAnsi" w:eastAsia="Times New Roman" w:hAnsiTheme="minorHAnsi" w:cstheme="minorHAnsi"/>
          <w:bCs/>
        </w:rPr>
        <w:t>Mjerna i upravljačka tehnika;</w:t>
      </w:r>
    </w:p>
    <w:p w14:paraId="1D4BB680" w14:textId="3B9EDEAB" w:rsidR="007B4423" w:rsidRPr="00DA7CF0" w:rsidRDefault="007B4423" w:rsidP="00183E55">
      <w:pPr>
        <w:widowControl/>
        <w:numPr>
          <w:ilvl w:val="0"/>
          <w:numId w:val="14"/>
        </w:numPr>
        <w:autoSpaceDE/>
        <w:autoSpaceDN/>
        <w:spacing w:before="10" w:after="120"/>
        <w:ind w:left="426" w:hanging="426"/>
        <w:jc w:val="both"/>
        <w:rPr>
          <w:rFonts w:asciiTheme="minorHAnsi" w:eastAsia="Times New Roman" w:hAnsiTheme="minorHAnsi" w:cstheme="minorHAnsi"/>
          <w:bCs/>
        </w:rPr>
      </w:pPr>
      <w:r>
        <w:rPr>
          <w:rFonts w:asciiTheme="minorHAnsi" w:eastAsia="Times New Roman" w:hAnsiTheme="minorHAnsi" w:cstheme="minorHAnsi"/>
          <w:bCs/>
        </w:rPr>
        <w:t>BIM aktivnosti sukladno dokumentu „</w:t>
      </w:r>
      <w:r w:rsidR="00E44C57">
        <w:rPr>
          <w:rFonts w:asciiTheme="minorHAnsi" w:eastAsia="Times New Roman" w:hAnsiTheme="minorHAnsi" w:cstheme="minorHAnsi"/>
          <w:bCs/>
        </w:rPr>
        <w:t>Zahtjevi za razmjenom informacija (eng</w:t>
      </w:r>
      <w:r w:rsidR="00215DAD">
        <w:rPr>
          <w:rFonts w:asciiTheme="minorHAnsi" w:eastAsia="Times New Roman" w:hAnsiTheme="minorHAnsi" w:cstheme="minorHAnsi"/>
          <w:bCs/>
        </w:rPr>
        <w:t>l</w:t>
      </w:r>
      <w:r w:rsidR="00E44C57">
        <w:rPr>
          <w:rFonts w:asciiTheme="minorHAnsi" w:eastAsia="Times New Roman" w:hAnsiTheme="minorHAnsi" w:cstheme="minorHAnsi"/>
          <w:bCs/>
        </w:rPr>
        <w:t xml:space="preserve">. </w:t>
      </w:r>
      <w:r w:rsidR="00E44C57" w:rsidRPr="000952E6">
        <w:rPr>
          <w:rFonts w:asciiTheme="minorHAnsi" w:eastAsia="Times New Roman" w:hAnsiTheme="minorHAnsi" w:cstheme="minorHAnsi"/>
          <w:bCs/>
          <w:i/>
          <w:iCs/>
        </w:rPr>
        <w:t xml:space="preserve">Exchange Information Requirements </w:t>
      </w:r>
      <w:r w:rsidR="00E44C57">
        <w:rPr>
          <w:rFonts w:asciiTheme="minorHAnsi" w:eastAsia="Times New Roman" w:hAnsiTheme="minorHAnsi" w:cstheme="minorHAnsi"/>
          <w:bCs/>
        </w:rPr>
        <w:t>– EIR)</w:t>
      </w:r>
      <w:r>
        <w:rPr>
          <w:rFonts w:asciiTheme="minorHAnsi" w:eastAsia="Times New Roman" w:hAnsiTheme="minorHAnsi" w:cstheme="minorHAnsi"/>
          <w:bCs/>
        </w:rPr>
        <w:t xml:space="preserve"> </w:t>
      </w:r>
      <w:r w:rsidR="00B7208A">
        <w:rPr>
          <w:rFonts w:asciiTheme="minorHAnsi" w:eastAsia="Times New Roman" w:hAnsiTheme="minorHAnsi" w:cstheme="minorHAnsi"/>
          <w:bCs/>
        </w:rPr>
        <w:t>za</w:t>
      </w:r>
      <w:r w:rsidR="00E44C57">
        <w:rPr>
          <w:rFonts w:asciiTheme="minorHAnsi" w:eastAsia="Times New Roman" w:hAnsiTheme="minorHAnsi" w:cstheme="minorHAnsi"/>
          <w:bCs/>
        </w:rPr>
        <w:t xml:space="preserve"> izvođenje </w:t>
      </w:r>
      <w:r>
        <w:rPr>
          <w:rFonts w:asciiTheme="minorHAnsi" w:eastAsia="Times New Roman" w:hAnsiTheme="minorHAnsi" w:cstheme="minorHAnsi"/>
          <w:bCs/>
        </w:rPr>
        <w:t>radov</w:t>
      </w:r>
      <w:r w:rsidR="00E44C57">
        <w:rPr>
          <w:rFonts w:asciiTheme="minorHAnsi" w:eastAsia="Times New Roman" w:hAnsiTheme="minorHAnsi" w:cstheme="minorHAnsi"/>
          <w:bCs/>
        </w:rPr>
        <w:t>a</w:t>
      </w:r>
      <w:r>
        <w:rPr>
          <w:rFonts w:asciiTheme="minorHAnsi" w:eastAsia="Times New Roman" w:hAnsiTheme="minorHAnsi" w:cstheme="minorHAnsi"/>
          <w:bCs/>
        </w:rPr>
        <w:t>“</w:t>
      </w:r>
      <w:r w:rsidR="00B7208A">
        <w:rPr>
          <w:rFonts w:asciiTheme="minorHAnsi" w:eastAsia="Times New Roman" w:hAnsiTheme="minorHAnsi" w:cstheme="minorHAnsi"/>
          <w:bCs/>
        </w:rPr>
        <w:t xml:space="preserve"> (Aktivnost 6)</w:t>
      </w:r>
      <w:r w:rsidR="00E44C57">
        <w:rPr>
          <w:rFonts w:asciiTheme="minorHAnsi" w:eastAsia="Times New Roman" w:hAnsiTheme="minorHAnsi" w:cstheme="minorHAnsi"/>
          <w:bCs/>
        </w:rPr>
        <w:t>.</w:t>
      </w:r>
    </w:p>
    <w:p w14:paraId="4D4FA303" w14:textId="339AA8F8" w:rsidR="0030689A" w:rsidRPr="00017F53" w:rsidRDefault="00B112EC" w:rsidP="00092B0D">
      <w:pPr>
        <w:widowControl/>
        <w:autoSpaceDE/>
        <w:autoSpaceDN/>
        <w:spacing w:after="120"/>
        <w:jc w:val="both"/>
        <w:rPr>
          <w:rFonts w:asciiTheme="minorHAnsi" w:eastAsia="Times New Roman" w:hAnsiTheme="minorHAnsi" w:cstheme="minorHAnsi"/>
          <w:bCs/>
        </w:rPr>
      </w:pPr>
      <w:r w:rsidRPr="00017F53">
        <w:rPr>
          <w:rFonts w:asciiTheme="minorHAnsi" w:eastAsia="Times New Roman" w:hAnsiTheme="minorHAnsi" w:cstheme="minorHAnsi"/>
          <w:bCs/>
        </w:rPr>
        <w:t>Za z</w:t>
      </w:r>
      <w:r w:rsidR="0030689A" w:rsidRPr="00017F53">
        <w:rPr>
          <w:rFonts w:asciiTheme="minorHAnsi" w:eastAsia="Times New Roman" w:hAnsiTheme="minorHAnsi" w:cstheme="minorHAnsi"/>
          <w:bCs/>
        </w:rPr>
        <w:t xml:space="preserve">ahvat je </w:t>
      </w:r>
      <w:r w:rsidRPr="00017F53">
        <w:rPr>
          <w:rFonts w:asciiTheme="minorHAnsi" w:eastAsia="Times New Roman" w:hAnsiTheme="minorHAnsi" w:cstheme="minorHAnsi"/>
          <w:bCs/>
        </w:rPr>
        <w:t xml:space="preserve">ishođena </w:t>
      </w:r>
      <w:r w:rsidR="0030689A" w:rsidRPr="00017F53">
        <w:rPr>
          <w:rFonts w:asciiTheme="minorHAnsi" w:eastAsia="Times New Roman" w:hAnsiTheme="minorHAnsi" w:cstheme="minorHAnsi"/>
          <w:bCs/>
        </w:rPr>
        <w:t>1 građevinsk</w:t>
      </w:r>
      <w:r w:rsidRPr="00017F53">
        <w:rPr>
          <w:rFonts w:asciiTheme="minorHAnsi" w:eastAsia="Times New Roman" w:hAnsiTheme="minorHAnsi" w:cstheme="minorHAnsi"/>
          <w:bCs/>
        </w:rPr>
        <w:t>a dozvola</w:t>
      </w:r>
      <w:r w:rsidR="0030689A" w:rsidRPr="00017F53">
        <w:rPr>
          <w:rFonts w:asciiTheme="minorHAnsi" w:eastAsia="Times New Roman" w:hAnsiTheme="minorHAnsi" w:cstheme="minorHAnsi"/>
          <w:bCs/>
        </w:rPr>
        <w:t xml:space="preserve">. </w:t>
      </w:r>
    </w:p>
    <w:p w14:paraId="159BFB0D" w14:textId="77777777" w:rsidR="001E1C9F" w:rsidRPr="007C7193" w:rsidRDefault="001E1C9F" w:rsidP="00E7615B">
      <w:pPr>
        <w:pStyle w:val="BodyText"/>
        <w:spacing w:before="10" w:after="120"/>
        <w:rPr>
          <w:rFonts w:asciiTheme="minorHAnsi" w:eastAsia="Times New Roman" w:hAnsiTheme="minorHAnsi" w:cstheme="minorHAnsi"/>
          <w:bCs/>
        </w:rPr>
      </w:pPr>
    </w:p>
    <w:p w14:paraId="577678E4" w14:textId="35FB9D2D" w:rsidR="00E87519" w:rsidRPr="000E5A37" w:rsidRDefault="00E87519" w:rsidP="00D50A86">
      <w:pPr>
        <w:widowControl/>
        <w:numPr>
          <w:ilvl w:val="0"/>
          <w:numId w:val="11"/>
        </w:numPr>
        <w:autoSpaceDE/>
        <w:autoSpaceDN/>
        <w:spacing w:after="120" w:line="276" w:lineRule="auto"/>
        <w:ind w:left="284" w:hanging="284"/>
        <w:jc w:val="both"/>
        <w:rPr>
          <w:rFonts w:asciiTheme="minorHAnsi" w:eastAsia="Times New Roman" w:hAnsiTheme="minorHAnsi" w:cstheme="minorHAnsi"/>
          <w:b/>
          <w:bCs/>
        </w:rPr>
      </w:pPr>
      <w:r w:rsidRPr="000E5A37">
        <w:rPr>
          <w:rFonts w:asciiTheme="minorHAnsi" w:eastAsia="Times New Roman" w:hAnsiTheme="minorHAnsi" w:cstheme="minorHAnsi"/>
          <w:b/>
          <w:bCs/>
        </w:rPr>
        <w:t>AKTIVNOST 7 - "UPRAVLJANJE PROJEKTOM UNAPRJEĐENJA LINIJE OBRADE MULJA NA CENTRALNOM UREĐAJU ZA PROČIŠĆAVANJE OTPADNIH VODA GRADA ZAGREBA S UVOĐENJEM TH PROCESA I TERMALNOG SUŠENJA"</w:t>
      </w:r>
    </w:p>
    <w:p w14:paraId="738B8DF1" w14:textId="2AA284A4" w:rsidR="00E87519" w:rsidRPr="00DA7CF0" w:rsidRDefault="00E87519" w:rsidP="00CD0CBE">
      <w:pPr>
        <w:widowControl/>
        <w:autoSpaceDE/>
        <w:autoSpaceDN/>
        <w:spacing w:after="120" w:line="276" w:lineRule="auto"/>
        <w:jc w:val="both"/>
        <w:rPr>
          <w:rFonts w:asciiTheme="minorHAnsi" w:eastAsia="Times New Roman" w:hAnsiTheme="minorHAnsi" w:cstheme="minorHAnsi"/>
          <w:bCs/>
        </w:rPr>
      </w:pPr>
      <w:r w:rsidRPr="00DA7CF0">
        <w:rPr>
          <w:rFonts w:asciiTheme="minorHAnsi" w:eastAsia="Times New Roman" w:hAnsiTheme="minorHAnsi" w:cstheme="minorHAnsi"/>
          <w:bCs/>
        </w:rPr>
        <w:t xml:space="preserve">AKTIVNOST 7 obuhvaća </w:t>
      </w:r>
      <w:r w:rsidR="00CD0CBE" w:rsidRPr="00DA7CF0">
        <w:rPr>
          <w:rFonts w:asciiTheme="minorHAnsi" w:eastAsia="Times New Roman" w:hAnsiTheme="minorHAnsi" w:cstheme="minorHAnsi"/>
          <w:bCs/>
        </w:rPr>
        <w:t>upravljanje projektom izvođenja radova na unaprjeđenju linije obrade mulja na centralnom uređaju za pročišćavanje otpadnih voda Grada Zagreba s uvođenjem THP procesa i termalnog sušenja</w:t>
      </w:r>
      <w:r w:rsidR="00327E1B" w:rsidRPr="00DA7CF0">
        <w:rPr>
          <w:rFonts w:asciiTheme="minorHAnsi" w:eastAsia="Times New Roman" w:hAnsiTheme="minorHAnsi" w:cstheme="minorHAnsi"/>
          <w:bCs/>
        </w:rPr>
        <w:t xml:space="preserve"> s pratećom uslugom stručnog i obračunskog nadzora nad izvođenjem radova.</w:t>
      </w:r>
    </w:p>
    <w:p w14:paraId="28CA9074" w14:textId="5D346FC5" w:rsidR="007B4423" w:rsidRPr="00DA7CF0" w:rsidRDefault="0047063F" w:rsidP="000B645B">
      <w:pPr>
        <w:widowControl/>
        <w:autoSpaceDE/>
        <w:autoSpaceDN/>
        <w:spacing w:before="10" w:after="120"/>
        <w:jc w:val="both"/>
        <w:rPr>
          <w:rFonts w:asciiTheme="minorHAnsi" w:eastAsia="Times New Roman" w:hAnsiTheme="minorHAnsi" w:cstheme="minorHAnsi"/>
          <w:bCs/>
        </w:rPr>
      </w:pPr>
      <w:r w:rsidRPr="00DA7CF0">
        <w:rPr>
          <w:rFonts w:asciiTheme="minorHAnsi" w:eastAsia="Times New Roman" w:hAnsiTheme="minorHAnsi" w:cstheme="minorHAnsi"/>
          <w:bCs/>
        </w:rPr>
        <w:t xml:space="preserve">Ugovor o izvođenju radova obuhvaća </w:t>
      </w:r>
      <w:r w:rsidR="00884DC8" w:rsidRPr="00DA7CF0">
        <w:rPr>
          <w:rFonts w:asciiTheme="minorHAnsi" w:eastAsia="Times New Roman" w:hAnsiTheme="minorHAnsi" w:cstheme="minorHAnsi"/>
          <w:bCs/>
        </w:rPr>
        <w:t>izgradnj</w:t>
      </w:r>
      <w:r w:rsidRPr="00DA7CF0">
        <w:rPr>
          <w:rFonts w:asciiTheme="minorHAnsi" w:eastAsia="Times New Roman" w:hAnsiTheme="minorHAnsi" w:cstheme="minorHAnsi"/>
          <w:bCs/>
        </w:rPr>
        <w:t>u</w:t>
      </w:r>
      <w:r w:rsidR="008C7621" w:rsidRPr="00DA7CF0">
        <w:rPr>
          <w:rFonts w:asciiTheme="minorHAnsi" w:eastAsia="Times New Roman" w:hAnsiTheme="minorHAnsi" w:cstheme="minorHAnsi"/>
          <w:bCs/>
        </w:rPr>
        <w:t xml:space="preserve"> postrojenja za termalnu hidrolizu mulja, postrojenja za termalno sušenje mulja i</w:t>
      </w:r>
      <w:r w:rsidR="00884DC8" w:rsidRPr="00DA7CF0">
        <w:rPr>
          <w:rFonts w:asciiTheme="minorHAnsi" w:eastAsia="Times New Roman" w:hAnsiTheme="minorHAnsi" w:cstheme="minorHAnsi"/>
          <w:bCs/>
        </w:rPr>
        <w:t xml:space="preserve"> </w:t>
      </w:r>
      <w:r w:rsidRPr="00DA7CF0">
        <w:rPr>
          <w:rFonts w:asciiTheme="minorHAnsi" w:eastAsia="Times New Roman" w:hAnsiTheme="minorHAnsi" w:cstheme="minorHAnsi"/>
          <w:bCs/>
        </w:rPr>
        <w:t>postrojenja</w:t>
      </w:r>
      <w:r w:rsidR="008C7621" w:rsidRPr="00DA7CF0">
        <w:rPr>
          <w:rFonts w:asciiTheme="minorHAnsi" w:eastAsia="Times New Roman" w:hAnsiTheme="minorHAnsi" w:cstheme="minorHAnsi"/>
          <w:bCs/>
        </w:rPr>
        <w:t xml:space="preserve"> za </w:t>
      </w:r>
      <w:r w:rsidR="00DA7CF0">
        <w:rPr>
          <w:rFonts w:asciiTheme="minorHAnsi" w:eastAsia="Times New Roman" w:hAnsiTheme="minorHAnsi" w:cstheme="minorHAnsi"/>
          <w:bCs/>
        </w:rPr>
        <w:t>deamonifikaciju otpadne vode</w:t>
      </w:r>
      <w:r w:rsidR="007B4423">
        <w:rPr>
          <w:rFonts w:asciiTheme="minorHAnsi" w:eastAsia="Times New Roman" w:hAnsiTheme="minorHAnsi" w:cstheme="minorHAnsi"/>
          <w:bCs/>
        </w:rPr>
        <w:t xml:space="preserve"> te</w:t>
      </w:r>
      <w:r w:rsidR="00DA7CF0">
        <w:rPr>
          <w:rFonts w:asciiTheme="minorHAnsi" w:eastAsia="Times New Roman" w:hAnsiTheme="minorHAnsi" w:cstheme="minorHAnsi"/>
          <w:bCs/>
        </w:rPr>
        <w:t xml:space="preserve"> </w:t>
      </w:r>
      <w:r w:rsidR="007B4423">
        <w:rPr>
          <w:rFonts w:asciiTheme="minorHAnsi" w:eastAsia="Times New Roman" w:hAnsiTheme="minorHAnsi" w:cstheme="minorHAnsi"/>
          <w:bCs/>
        </w:rPr>
        <w:t xml:space="preserve">BIM aktivnosti sukladno </w:t>
      </w:r>
      <w:r w:rsidR="007B4423">
        <w:rPr>
          <w:rFonts w:asciiTheme="minorHAnsi" w:eastAsia="Times New Roman" w:hAnsiTheme="minorHAnsi" w:cstheme="minorHAnsi"/>
          <w:bCs/>
        </w:rPr>
        <w:lastRenderedPageBreak/>
        <w:t>dokumentu „</w:t>
      </w:r>
      <w:r w:rsidR="00E44C57">
        <w:rPr>
          <w:rFonts w:asciiTheme="minorHAnsi" w:eastAsia="Times New Roman" w:hAnsiTheme="minorHAnsi" w:cstheme="minorHAnsi"/>
          <w:bCs/>
        </w:rPr>
        <w:t>Zahtjevi za razmjenom informacija (eng</w:t>
      </w:r>
      <w:r w:rsidR="00215DAD">
        <w:rPr>
          <w:rFonts w:asciiTheme="minorHAnsi" w:eastAsia="Times New Roman" w:hAnsiTheme="minorHAnsi" w:cstheme="minorHAnsi"/>
          <w:bCs/>
        </w:rPr>
        <w:t>l</w:t>
      </w:r>
      <w:r w:rsidR="00E44C57">
        <w:rPr>
          <w:rFonts w:asciiTheme="minorHAnsi" w:eastAsia="Times New Roman" w:hAnsiTheme="minorHAnsi" w:cstheme="minorHAnsi"/>
          <w:bCs/>
        </w:rPr>
        <w:t xml:space="preserve">. </w:t>
      </w:r>
      <w:r w:rsidR="00E44C57" w:rsidRPr="00754686">
        <w:rPr>
          <w:rFonts w:asciiTheme="minorHAnsi" w:eastAsia="Times New Roman" w:hAnsiTheme="minorHAnsi" w:cstheme="minorHAnsi"/>
          <w:bCs/>
          <w:i/>
          <w:iCs/>
        </w:rPr>
        <w:t xml:space="preserve">Exchange Information Requirements </w:t>
      </w:r>
      <w:r w:rsidR="00E44C57">
        <w:rPr>
          <w:rFonts w:asciiTheme="minorHAnsi" w:eastAsia="Times New Roman" w:hAnsiTheme="minorHAnsi" w:cstheme="minorHAnsi"/>
          <w:bCs/>
        </w:rPr>
        <w:t xml:space="preserve">– EIR) </w:t>
      </w:r>
      <w:r w:rsidR="00B7208A">
        <w:rPr>
          <w:rFonts w:asciiTheme="minorHAnsi" w:eastAsia="Times New Roman" w:hAnsiTheme="minorHAnsi" w:cstheme="minorHAnsi"/>
          <w:bCs/>
        </w:rPr>
        <w:t xml:space="preserve">za </w:t>
      </w:r>
      <w:r w:rsidR="00E44C57">
        <w:rPr>
          <w:rFonts w:asciiTheme="minorHAnsi" w:eastAsia="Times New Roman" w:hAnsiTheme="minorHAnsi" w:cstheme="minorHAnsi"/>
          <w:bCs/>
        </w:rPr>
        <w:t>izvođenje radova</w:t>
      </w:r>
      <w:r w:rsidR="007B4423">
        <w:rPr>
          <w:rFonts w:asciiTheme="minorHAnsi" w:eastAsia="Times New Roman" w:hAnsiTheme="minorHAnsi" w:cstheme="minorHAnsi"/>
          <w:bCs/>
        </w:rPr>
        <w:t>“</w:t>
      </w:r>
      <w:r w:rsidR="00B7208A">
        <w:rPr>
          <w:rFonts w:asciiTheme="minorHAnsi" w:eastAsia="Times New Roman" w:hAnsiTheme="minorHAnsi" w:cstheme="minorHAnsi"/>
          <w:bCs/>
        </w:rPr>
        <w:t xml:space="preserve"> (Aktivnost 7)</w:t>
      </w:r>
      <w:r w:rsidR="007B4423">
        <w:rPr>
          <w:rFonts w:asciiTheme="minorHAnsi" w:eastAsia="Times New Roman" w:hAnsiTheme="minorHAnsi" w:cstheme="minorHAnsi"/>
          <w:bCs/>
        </w:rPr>
        <w:t>.</w:t>
      </w:r>
    </w:p>
    <w:p w14:paraId="5CC3347B" w14:textId="77777777" w:rsidR="000B645B" w:rsidRPr="000E5A37" w:rsidRDefault="000B645B" w:rsidP="00017F53">
      <w:pPr>
        <w:widowControl/>
        <w:autoSpaceDE/>
        <w:autoSpaceDN/>
        <w:spacing w:after="120"/>
        <w:jc w:val="both"/>
        <w:rPr>
          <w:rFonts w:asciiTheme="minorHAnsi" w:eastAsia="Times New Roman" w:hAnsiTheme="minorHAnsi" w:cstheme="minorHAnsi"/>
          <w:bCs/>
        </w:rPr>
      </w:pPr>
    </w:p>
    <w:p w14:paraId="3648A7EB" w14:textId="3876DB52" w:rsidR="005B2F29" w:rsidRPr="000E5A37" w:rsidRDefault="00B93D77" w:rsidP="00D50A86">
      <w:pPr>
        <w:widowControl/>
        <w:numPr>
          <w:ilvl w:val="0"/>
          <w:numId w:val="11"/>
        </w:numPr>
        <w:autoSpaceDE/>
        <w:autoSpaceDN/>
        <w:spacing w:after="120" w:line="276" w:lineRule="auto"/>
        <w:ind w:left="284" w:hanging="284"/>
        <w:jc w:val="both"/>
        <w:rPr>
          <w:rFonts w:asciiTheme="minorHAnsi" w:eastAsia="Times New Roman" w:hAnsiTheme="minorHAnsi" w:cstheme="minorHAnsi"/>
          <w:b/>
          <w:bCs/>
        </w:rPr>
      </w:pPr>
      <w:r w:rsidRPr="000E5A37">
        <w:rPr>
          <w:rFonts w:asciiTheme="minorHAnsi" w:eastAsia="Times New Roman" w:hAnsiTheme="minorHAnsi" w:cstheme="minorHAnsi"/>
          <w:b/>
          <w:bCs/>
        </w:rPr>
        <w:t xml:space="preserve">AKTIVNOST </w:t>
      </w:r>
      <w:r w:rsidR="00E87519" w:rsidRPr="000E5A37">
        <w:rPr>
          <w:rFonts w:asciiTheme="minorHAnsi" w:eastAsia="Times New Roman" w:hAnsiTheme="minorHAnsi" w:cstheme="minorHAnsi"/>
          <w:b/>
          <w:bCs/>
        </w:rPr>
        <w:t>8</w:t>
      </w:r>
      <w:r w:rsidRPr="000E5A37">
        <w:rPr>
          <w:rFonts w:asciiTheme="minorHAnsi" w:eastAsia="Times New Roman" w:hAnsiTheme="minorHAnsi" w:cstheme="minorHAnsi"/>
          <w:b/>
          <w:bCs/>
        </w:rPr>
        <w:t xml:space="preserve"> - "INFORMIRANJE I VIDLJIVOST"</w:t>
      </w:r>
    </w:p>
    <w:p w14:paraId="0E47DB23" w14:textId="58062EA8" w:rsidR="005B2F29" w:rsidRPr="007C7193" w:rsidRDefault="00B93D77" w:rsidP="00F26B37">
      <w:pPr>
        <w:pStyle w:val="BodyText"/>
        <w:spacing w:before="10" w:after="120"/>
        <w:jc w:val="both"/>
        <w:rPr>
          <w:rFonts w:asciiTheme="minorHAnsi" w:eastAsia="Times New Roman" w:hAnsiTheme="minorHAnsi" w:cstheme="minorHAnsi"/>
          <w:bCs/>
        </w:rPr>
      </w:pPr>
      <w:r w:rsidRPr="007C7193">
        <w:rPr>
          <w:rFonts w:asciiTheme="minorHAnsi" w:eastAsia="Times New Roman" w:hAnsiTheme="minorHAnsi" w:cstheme="minorHAnsi"/>
          <w:bCs/>
        </w:rPr>
        <w:t xml:space="preserve">AKTIVNOST </w:t>
      </w:r>
      <w:r w:rsidR="00E87519">
        <w:rPr>
          <w:rFonts w:asciiTheme="minorHAnsi" w:eastAsia="Times New Roman" w:hAnsiTheme="minorHAnsi" w:cstheme="minorHAnsi"/>
          <w:bCs/>
        </w:rPr>
        <w:t>8</w:t>
      </w:r>
      <w:r w:rsidRPr="007C7193">
        <w:rPr>
          <w:rFonts w:asciiTheme="minorHAnsi" w:eastAsia="Times New Roman" w:hAnsiTheme="minorHAnsi" w:cstheme="minorHAnsi"/>
          <w:bCs/>
        </w:rPr>
        <w:t xml:space="preserve"> obuhvaća </w:t>
      </w:r>
      <w:r w:rsidR="00F26B37" w:rsidRPr="007C7193">
        <w:rPr>
          <w:rFonts w:asciiTheme="minorHAnsi" w:eastAsia="Times New Roman" w:hAnsiTheme="minorHAnsi" w:cstheme="minorHAnsi"/>
          <w:bCs/>
        </w:rPr>
        <w:t>upravljanje provedbom mjera informiranja i vidljivosti projekta koje su usmjerene informiranju korisnika, javnosti te medija o projektu koji se financira iz fondova Europske Unije.</w:t>
      </w:r>
    </w:p>
    <w:p w14:paraId="31D19EE6" w14:textId="53B2F810" w:rsidR="00F26B37" w:rsidRPr="007C7193" w:rsidRDefault="00D80ACD" w:rsidP="00E7615B">
      <w:pPr>
        <w:pStyle w:val="BodyText"/>
        <w:spacing w:before="10" w:after="120"/>
        <w:rPr>
          <w:rFonts w:asciiTheme="minorHAnsi" w:eastAsia="Times New Roman" w:hAnsiTheme="minorHAnsi" w:cstheme="minorHAnsi"/>
          <w:bCs/>
        </w:rPr>
      </w:pPr>
      <w:r w:rsidRPr="007C7193">
        <w:rPr>
          <w:rFonts w:asciiTheme="minorHAnsi" w:eastAsia="Times New Roman" w:hAnsiTheme="minorHAnsi" w:cstheme="minorHAnsi"/>
          <w:bCs/>
        </w:rPr>
        <w:t>Potrebno je slijediti Smjernice za korisnike financijskih sredstava EU.</w:t>
      </w:r>
    </w:p>
    <w:p w14:paraId="7B0E681A" w14:textId="14F371FD" w:rsidR="00634E33" w:rsidRPr="00B112EC" w:rsidRDefault="00634E33" w:rsidP="00E7615B">
      <w:pPr>
        <w:pStyle w:val="BodyText"/>
        <w:spacing w:before="10" w:after="120"/>
        <w:rPr>
          <w:rFonts w:asciiTheme="minorHAnsi" w:eastAsia="Times New Roman" w:hAnsiTheme="minorHAnsi" w:cstheme="minorHAnsi"/>
          <w:bCs/>
        </w:rPr>
      </w:pPr>
      <w:r w:rsidRPr="00B112EC">
        <w:rPr>
          <w:rFonts w:asciiTheme="minorHAnsi" w:eastAsia="Times New Roman" w:hAnsiTheme="minorHAnsi" w:cstheme="minorHAnsi"/>
          <w:bCs/>
        </w:rPr>
        <w:t xml:space="preserve">Ugovor o </w:t>
      </w:r>
      <w:r w:rsidR="005579B5" w:rsidRPr="00B112EC">
        <w:rPr>
          <w:rFonts w:asciiTheme="minorHAnsi" w:eastAsia="Times New Roman" w:hAnsiTheme="minorHAnsi" w:cstheme="minorHAnsi"/>
          <w:bCs/>
        </w:rPr>
        <w:t xml:space="preserve">pružanju usluga </w:t>
      </w:r>
      <w:r w:rsidRPr="00B112EC">
        <w:rPr>
          <w:rFonts w:asciiTheme="minorHAnsi" w:eastAsia="Times New Roman" w:hAnsiTheme="minorHAnsi" w:cstheme="minorHAnsi"/>
          <w:bCs/>
        </w:rPr>
        <w:t>obuhvaća</w:t>
      </w:r>
      <w:r w:rsidR="005579B5" w:rsidRPr="00B112EC">
        <w:rPr>
          <w:rFonts w:asciiTheme="minorHAnsi" w:eastAsia="Times New Roman" w:hAnsiTheme="minorHAnsi" w:cstheme="minorHAnsi"/>
          <w:bCs/>
        </w:rPr>
        <w:t xml:space="preserve"> sljedeće glavne aktivnosti</w:t>
      </w:r>
      <w:r w:rsidRPr="00B112EC">
        <w:rPr>
          <w:rFonts w:asciiTheme="minorHAnsi" w:eastAsia="Times New Roman" w:hAnsiTheme="minorHAnsi" w:cstheme="minorHAnsi"/>
          <w:bCs/>
        </w:rPr>
        <w:t xml:space="preserve">: </w:t>
      </w:r>
    </w:p>
    <w:p w14:paraId="5A76B860" w14:textId="058B66F9" w:rsidR="00634E33" w:rsidRPr="00A35B1E" w:rsidRDefault="00634E33" w:rsidP="00183E55">
      <w:pPr>
        <w:widowControl/>
        <w:numPr>
          <w:ilvl w:val="0"/>
          <w:numId w:val="14"/>
        </w:numPr>
        <w:autoSpaceDE/>
        <w:autoSpaceDN/>
        <w:spacing w:before="10" w:after="120"/>
        <w:ind w:left="426" w:hanging="426"/>
        <w:jc w:val="both"/>
        <w:rPr>
          <w:rFonts w:asciiTheme="minorHAnsi" w:eastAsia="Times New Roman" w:hAnsiTheme="minorHAnsi" w:cstheme="minorHAnsi"/>
          <w:bCs/>
        </w:rPr>
      </w:pPr>
      <w:r w:rsidRPr="00A35B1E">
        <w:rPr>
          <w:rFonts w:asciiTheme="minorHAnsi" w:eastAsia="Times New Roman" w:hAnsiTheme="minorHAnsi" w:cstheme="minorHAnsi"/>
          <w:bCs/>
        </w:rPr>
        <w:t xml:space="preserve">anketno ispitivanje </w:t>
      </w:r>
      <w:r w:rsidR="005579B5" w:rsidRPr="00A35B1E">
        <w:rPr>
          <w:rFonts w:asciiTheme="minorHAnsi" w:eastAsia="Times New Roman" w:hAnsiTheme="minorHAnsi" w:cstheme="minorHAnsi"/>
          <w:bCs/>
        </w:rPr>
        <w:t xml:space="preserve">javnosti </w:t>
      </w:r>
      <w:r w:rsidRPr="00A35B1E">
        <w:rPr>
          <w:rFonts w:asciiTheme="minorHAnsi" w:eastAsia="Times New Roman" w:hAnsiTheme="minorHAnsi" w:cstheme="minorHAnsi"/>
          <w:bCs/>
        </w:rPr>
        <w:t xml:space="preserve">i </w:t>
      </w:r>
      <w:r w:rsidR="005579B5" w:rsidRPr="00A35B1E">
        <w:rPr>
          <w:rFonts w:asciiTheme="minorHAnsi" w:eastAsia="Times New Roman" w:hAnsiTheme="minorHAnsi" w:cstheme="minorHAnsi"/>
          <w:bCs/>
        </w:rPr>
        <w:t xml:space="preserve">izradu </w:t>
      </w:r>
      <w:r w:rsidRPr="00A35B1E">
        <w:rPr>
          <w:rFonts w:asciiTheme="minorHAnsi" w:eastAsia="Times New Roman" w:hAnsiTheme="minorHAnsi" w:cstheme="minorHAnsi"/>
          <w:bCs/>
        </w:rPr>
        <w:t>komunikacijsk</w:t>
      </w:r>
      <w:r w:rsidR="005579B5" w:rsidRPr="00A35B1E">
        <w:rPr>
          <w:rFonts w:asciiTheme="minorHAnsi" w:eastAsia="Times New Roman" w:hAnsiTheme="minorHAnsi" w:cstheme="minorHAnsi"/>
          <w:bCs/>
        </w:rPr>
        <w:t>e</w:t>
      </w:r>
      <w:r w:rsidRPr="00A35B1E">
        <w:rPr>
          <w:rFonts w:asciiTheme="minorHAnsi" w:eastAsia="Times New Roman" w:hAnsiTheme="minorHAnsi" w:cstheme="minorHAnsi"/>
          <w:bCs/>
        </w:rPr>
        <w:t xml:space="preserve"> strategij</w:t>
      </w:r>
      <w:r w:rsidR="005579B5" w:rsidRPr="00A35B1E">
        <w:rPr>
          <w:rFonts w:asciiTheme="minorHAnsi" w:eastAsia="Times New Roman" w:hAnsiTheme="minorHAnsi" w:cstheme="minorHAnsi"/>
          <w:bCs/>
        </w:rPr>
        <w:t>e</w:t>
      </w:r>
      <w:r w:rsidRPr="00A35B1E">
        <w:rPr>
          <w:rFonts w:asciiTheme="minorHAnsi" w:eastAsia="Times New Roman" w:hAnsiTheme="minorHAnsi" w:cstheme="minorHAnsi"/>
          <w:bCs/>
        </w:rPr>
        <w:t xml:space="preserve"> s komunikacijskim planom,</w:t>
      </w:r>
    </w:p>
    <w:p w14:paraId="178C21E7" w14:textId="5CEC3347" w:rsidR="00634E33" w:rsidRPr="00A35B1E" w:rsidRDefault="00634E33" w:rsidP="00183E55">
      <w:pPr>
        <w:widowControl/>
        <w:numPr>
          <w:ilvl w:val="0"/>
          <w:numId w:val="14"/>
        </w:numPr>
        <w:autoSpaceDE/>
        <w:autoSpaceDN/>
        <w:spacing w:before="10" w:after="120"/>
        <w:ind w:left="426" w:hanging="426"/>
        <w:jc w:val="both"/>
        <w:rPr>
          <w:rFonts w:asciiTheme="minorHAnsi" w:eastAsia="Times New Roman" w:hAnsiTheme="minorHAnsi" w:cstheme="minorHAnsi"/>
          <w:bCs/>
        </w:rPr>
      </w:pPr>
      <w:r w:rsidRPr="00A35B1E">
        <w:rPr>
          <w:rFonts w:asciiTheme="minorHAnsi" w:eastAsia="Times New Roman" w:hAnsiTheme="minorHAnsi" w:cstheme="minorHAnsi"/>
          <w:bCs/>
        </w:rPr>
        <w:t>izrad</w:t>
      </w:r>
      <w:r w:rsidR="000B645B">
        <w:rPr>
          <w:rFonts w:asciiTheme="minorHAnsi" w:eastAsia="Times New Roman" w:hAnsiTheme="minorHAnsi" w:cstheme="minorHAnsi"/>
          <w:bCs/>
        </w:rPr>
        <w:t>u</w:t>
      </w:r>
      <w:r w:rsidRPr="00A35B1E">
        <w:rPr>
          <w:rFonts w:asciiTheme="minorHAnsi" w:eastAsia="Times New Roman" w:hAnsiTheme="minorHAnsi" w:cstheme="minorHAnsi"/>
          <w:bCs/>
        </w:rPr>
        <w:t xml:space="preserve"> privremenih ploča, trajnih ploča, projektnih letaka, naljepnica za opremu vozila i dr.,</w:t>
      </w:r>
    </w:p>
    <w:p w14:paraId="75FD6B63" w14:textId="52AFD406" w:rsidR="00634E33" w:rsidRPr="00A35B1E" w:rsidRDefault="00634E33" w:rsidP="00183E55">
      <w:pPr>
        <w:widowControl/>
        <w:numPr>
          <w:ilvl w:val="0"/>
          <w:numId w:val="14"/>
        </w:numPr>
        <w:autoSpaceDE/>
        <w:autoSpaceDN/>
        <w:spacing w:before="10" w:after="120"/>
        <w:ind w:left="426" w:hanging="426"/>
        <w:jc w:val="both"/>
        <w:rPr>
          <w:rFonts w:asciiTheme="minorHAnsi" w:eastAsia="Times New Roman" w:hAnsiTheme="minorHAnsi" w:cstheme="minorHAnsi"/>
          <w:bCs/>
        </w:rPr>
      </w:pPr>
      <w:r w:rsidRPr="00A35B1E">
        <w:rPr>
          <w:rFonts w:asciiTheme="minorHAnsi" w:eastAsia="Times New Roman" w:hAnsiTheme="minorHAnsi" w:cstheme="minorHAnsi"/>
          <w:bCs/>
        </w:rPr>
        <w:t>radio kampanj</w:t>
      </w:r>
      <w:r w:rsidR="000B645B">
        <w:rPr>
          <w:rFonts w:asciiTheme="minorHAnsi" w:eastAsia="Times New Roman" w:hAnsiTheme="minorHAnsi" w:cstheme="minorHAnsi"/>
          <w:bCs/>
        </w:rPr>
        <w:t>u</w:t>
      </w:r>
      <w:r w:rsidRPr="00A35B1E">
        <w:rPr>
          <w:rFonts w:asciiTheme="minorHAnsi" w:eastAsia="Times New Roman" w:hAnsiTheme="minorHAnsi" w:cstheme="minorHAnsi"/>
          <w:bCs/>
        </w:rPr>
        <w:t xml:space="preserve">, tv kampanje </w:t>
      </w:r>
      <w:r w:rsidR="00B62689" w:rsidRPr="00A35B1E">
        <w:rPr>
          <w:rFonts w:asciiTheme="minorHAnsi" w:eastAsia="Times New Roman" w:hAnsiTheme="minorHAnsi" w:cstheme="minorHAnsi"/>
          <w:bCs/>
        </w:rPr>
        <w:t>i ostale oglasne kampanje, i</w:t>
      </w:r>
      <w:r w:rsidRPr="00A35B1E">
        <w:rPr>
          <w:rFonts w:asciiTheme="minorHAnsi" w:eastAsia="Times New Roman" w:hAnsiTheme="minorHAnsi" w:cstheme="minorHAnsi"/>
          <w:bCs/>
        </w:rPr>
        <w:t>nternet promocij</w:t>
      </w:r>
      <w:r w:rsidR="00B62689" w:rsidRPr="00A35B1E">
        <w:rPr>
          <w:rFonts w:asciiTheme="minorHAnsi" w:eastAsia="Times New Roman" w:hAnsiTheme="minorHAnsi" w:cstheme="minorHAnsi"/>
          <w:bCs/>
        </w:rPr>
        <w:t>a</w:t>
      </w:r>
      <w:r w:rsidRPr="00A35B1E">
        <w:rPr>
          <w:rFonts w:asciiTheme="minorHAnsi" w:eastAsia="Times New Roman" w:hAnsiTheme="minorHAnsi" w:cstheme="minorHAnsi"/>
          <w:bCs/>
        </w:rPr>
        <w:t xml:space="preserve"> projekta, organizacij</w:t>
      </w:r>
      <w:r w:rsidR="00B62689" w:rsidRPr="00A35B1E">
        <w:rPr>
          <w:rFonts w:asciiTheme="minorHAnsi" w:eastAsia="Times New Roman" w:hAnsiTheme="minorHAnsi" w:cstheme="minorHAnsi"/>
          <w:bCs/>
        </w:rPr>
        <w:t>a</w:t>
      </w:r>
      <w:r w:rsidRPr="00A35B1E">
        <w:rPr>
          <w:rFonts w:asciiTheme="minorHAnsi" w:eastAsia="Times New Roman" w:hAnsiTheme="minorHAnsi" w:cstheme="minorHAnsi"/>
          <w:bCs/>
        </w:rPr>
        <w:t xml:space="preserve"> i priprem</w:t>
      </w:r>
      <w:r w:rsidR="00B62689" w:rsidRPr="00A35B1E">
        <w:rPr>
          <w:rFonts w:asciiTheme="minorHAnsi" w:eastAsia="Times New Roman" w:hAnsiTheme="minorHAnsi" w:cstheme="minorHAnsi"/>
          <w:bCs/>
        </w:rPr>
        <w:t>a</w:t>
      </w:r>
      <w:r w:rsidRPr="00A35B1E">
        <w:rPr>
          <w:rFonts w:asciiTheme="minorHAnsi" w:eastAsia="Times New Roman" w:hAnsiTheme="minorHAnsi" w:cstheme="minorHAnsi"/>
          <w:bCs/>
        </w:rPr>
        <w:t xml:space="preserve"> događaja (javnog predstavljanja projekta, posjete gradilištu, tiskovnih konferencija i sl.),</w:t>
      </w:r>
    </w:p>
    <w:p w14:paraId="160DB851" w14:textId="31A257C4" w:rsidR="00634E33" w:rsidRPr="00A35B1E" w:rsidRDefault="00634E33" w:rsidP="00183E55">
      <w:pPr>
        <w:widowControl/>
        <w:numPr>
          <w:ilvl w:val="0"/>
          <w:numId w:val="14"/>
        </w:numPr>
        <w:autoSpaceDE/>
        <w:autoSpaceDN/>
        <w:spacing w:before="10" w:after="120"/>
        <w:ind w:left="426" w:hanging="426"/>
        <w:jc w:val="both"/>
        <w:rPr>
          <w:rFonts w:asciiTheme="minorHAnsi" w:eastAsia="Times New Roman" w:hAnsiTheme="minorHAnsi" w:cstheme="minorHAnsi"/>
          <w:bCs/>
        </w:rPr>
      </w:pPr>
      <w:r w:rsidRPr="00A35B1E">
        <w:rPr>
          <w:rFonts w:asciiTheme="minorHAnsi" w:eastAsia="Times New Roman" w:hAnsiTheme="minorHAnsi" w:cstheme="minorHAnsi"/>
          <w:bCs/>
        </w:rPr>
        <w:t>dogovaranje int</w:t>
      </w:r>
      <w:r w:rsidR="00B62689" w:rsidRPr="00A35B1E">
        <w:rPr>
          <w:rFonts w:asciiTheme="minorHAnsi" w:eastAsia="Times New Roman" w:hAnsiTheme="minorHAnsi" w:cstheme="minorHAnsi"/>
          <w:bCs/>
        </w:rPr>
        <w:t xml:space="preserve">ervjua, odgovaranje na </w:t>
      </w:r>
      <w:r w:rsidRPr="00A35B1E">
        <w:rPr>
          <w:rFonts w:asciiTheme="minorHAnsi" w:eastAsia="Times New Roman" w:hAnsiTheme="minorHAnsi" w:cstheme="minorHAnsi"/>
          <w:bCs/>
        </w:rPr>
        <w:t>upite</w:t>
      </w:r>
      <w:r w:rsidR="00B62689" w:rsidRPr="00A35B1E">
        <w:rPr>
          <w:rFonts w:asciiTheme="minorHAnsi" w:eastAsia="Times New Roman" w:hAnsiTheme="minorHAnsi" w:cstheme="minorHAnsi"/>
          <w:bCs/>
        </w:rPr>
        <w:t xml:space="preserve"> svih vrsta javnosti</w:t>
      </w:r>
      <w:r w:rsidRPr="00A35B1E">
        <w:rPr>
          <w:rFonts w:asciiTheme="minorHAnsi" w:eastAsia="Times New Roman" w:hAnsiTheme="minorHAnsi" w:cstheme="minorHAnsi"/>
          <w:bCs/>
        </w:rPr>
        <w:t>, priopćenja za medije i dr.,</w:t>
      </w:r>
    </w:p>
    <w:p w14:paraId="15AFB6A2" w14:textId="0CFC798F" w:rsidR="00A35B1E" w:rsidRPr="00A35B1E" w:rsidRDefault="00634E33" w:rsidP="00183E55">
      <w:pPr>
        <w:widowControl/>
        <w:numPr>
          <w:ilvl w:val="0"/>
          <w:numId w:val="14"/>
        </w:numPr>
        <w:autoSpaceDE/>
        <w:autoSpaceDN/>
        <w:spacing w:before="10" w:after="120"/>
        <w:ind w:left="426" w:hanging="426"/>
        <w:jc w:val="both"/>
        <w:rPr>
          <w:rFonts w:asciiTheme="minorHAnsi" w:eastAsia="Times New Roman" w:hAnsiTheme="minorHAnsi" w:cstheme="minorHAnsi"/>
          <w:bCs/>
        </w:rPr>
      </w:pPr>
      <w:r w:rsidRPr="00A35B1E">
        <w:rPr>
          <w:rFonts w:asciiTheme="minorHAnsi" w:eastAsia="Times New Roman" w:hAnsiTheme="minorHAnsi" w:cstheme="minorHAnsi"/>
          <w:bCs/>
        </w:rPr>
        <w:t>osnaž</w:t>
      </w:r>
      <w:r w:rsidR="000B645B">
        <w:rPr>
          <w:rFonts w:asciiTheme="minorHAnsi" w:eastAsia="Times New Roman" w:hAnsiTheme="minorHAnsi" w:cstheme="minorHAnsi"/>
          <w:bCs/>
        </w:rPr>
        <w:t>ivanje</w:t>
      </w:r>
      <w:r w:rsidR="00A35B1E" w:rsidRPr="00A35B1E">
        <w:rPr>
          <w:rFonts w:asciiTheme="minorHAnsi" w:eastAsia="Times New Roman" w:hAnsiTheme="minorHAnsi" w:cstheme="minorHAnsi"/>
          <w:bCs/>
        </w:rPr>
        <w:t xml:space="preserve"> kapaciteta Naručitelja</w:t>
      </w:r>
    </w:p>
    <w:p w14:paraId="2764BEF0" w14:textId="47B4D73B" w:rsidR="00634E33" w:rsidRPr="00A35B1E" w:rsidRDefault="00A35B1E" w:rsidP="00183E55">
      <w:pPr>
        <w:widowControl/>
        <w:numPr>
          <w:ilvl w:val="0"/>
          <w:numId w:val="14"/>
        </w:numPr>
        <w:autoSpaceDE/>
        <w:autoSpaceDN/>
        <w:spacing w:before="10" w:after="120"/>
        <w:ind w:left="426" w:hanging="426"/>
        <w:jc w:val="both"/>
        <w:rPr>
          <w:rFonts w:asciiTheme="minorHAnsi" w:eastAsia="Times New Roman" w:hAnsiTheme="minorHAnsi" w:cstheme="minorHAnsi"/>
          <w:bCs/>
        </w:rPr>
      </w:pPr>
      <w:r w:rsidRPr="00A35B1E">
        <w:rPr>
          <w:rFonts w:asciiTheme="minorHAnsi" w:eastAsia="Times New Roman" w:hAnsiTheme="minorHAnsi" w:cstheme="minorHAnsi"/>
          <w:bCs/>
        </w:rPr>
        <w:t>evaluacij</w:t>
      </w:r>
      <w:r w:rsidR="000B645B">
        <w:rPr>
          <w:rFonts w:asciiTheme="minorHAnsi" w:eastAsia="Times New Roman" w:hAnsiTheme="minorHAnsi" w:cstheme="minorHAnsi"/>
          <w:bCs/>
        </w:rPr>
        <w:t>u</w:t>
      </w:r>
      <w:r w:rsidRPr="00A35B1E">
        <w:rPr>
          <w:rFonts w:asciiTheme="minorHAnsi" w:eastAsia="Times New Roman" w:hAnsiTheme="minorHAnsi" w:cstheme="minorHAnsi"/>
          <w:bCs/>
        </w:rPr>
        <w:t xml:space="preserve"> provedenih aktivnosti i izrada izviješća u skladu sa zadanim </w:t>
      </w:r>
      <w:r w:rsidR="00262E33">
        <w:rPr>
          <w:rFonts w:asciiTheme="minorHAnsi" w:eastAsia="Times New Roman" w:hAnsiTheme="minorHAnsi" w:cstheme="minorHAnsi"/>
          <w:bCs/>
        </w:rPr>
        <w:t>EU</w:t>
      </w:r>
      <w:r w:rsidR="00262E33" w:rsidRPr="00A35B1E">
        <w:rPr>
          <w:rFonts w:asciiTheme="minorHAnsi" w:eastAsia="Times New Roman" w:hAnsiTheme="minorHAnsi" w:cstheme="minorHAnsi"/>
          <w:bCs/>
        </w:rPr>
        <w:t xml:space="preserve"> </w:t>
      </w:r>
      <w:r w:rsidRPr="00A35B1E">
        <w:rPr>
          <w:rFonts w:asciiTheme="minorHAnsi" w:eastAsia="Times New Roman" w:hAnsiTheme="minorHAnsi" w:cstheme="minorHAnsi"/>
          <w:bCs/>
        </w:rPr>
        <w:t>procedurama.</w:t>
      </w:r>
    </w:p>
    <w:p w14:paraId="13AEC374" w14:textId="37F57209" w:rsidR="0030035F" w:rsidRDefault="0030035F" w:rsidP="0030035F">
      <w:pPr>
        <w:widowControl/>
        <w:autoSpaceDE/>
        <w:autoSpaceDN/>
        <w:spacing w:before="10" w:after="120"/>
        <w:jc w:val="both"/>
        <w:rPr>
          <w:rFonts w:asciiTheme="minorHAnsi" w:eastAsia="Times New Roman" w:hAnsiTheme="minorHAnsi" w:cstheme="minorHAnsi"/>
          <w:bCs/>
        </w:rPr>
      </w:pPr>
      <w:r w:rsidRPr="0030035F">
        <w:rPr>
          <w:rFonts w:asciiTheme="minorHAnsi" w:eastAsia="Times New Roman" w:hAnsiTheme="minorHAnsi" w:cstheme="minorHAnsi"/>
          <w:bCs/>
        </w:rPr>
        <w:t>Naručitelj će Izvršitelj</w:t>
      </w:r>
      <w:r>
        <w:rPr>
          <w:rFonts w:asciiTheme="minorHAnsi" w:eastAsia="Times New Roman" w:hAnsiTheme="minorHAnsi" w:cstheme="minorHAnsi"/>
          <w:bCs/>
        </w:rPr>
        <w:t>u po sklapanju dostaviti Ugovor</w:t>
      </w:r>
      <w:r w:rsidRPr="0030035F">
        <w:rPr>
          <w:rFonts w:asciiTheme="minorHAnsi" w:eastAsia="Times New Roman" w:hAnsiTheme="minorHAnsi" w:cstheme="minorHAnsi"/>
          <w:bCs/>
        </w:rPr>
        <w:t xml:space="preserve"> o </w:t>
      </w:r>
      <w:r>
        <w:rPr>
          <w:rFonts w:asciiTheme="minorHAnsi" w:eastAsia="Times New Roman" w:hAnsiTheme="minorHAnsi" w:cstheme="minorHAnsi"/>
          <w:bCs/>
        </w:rPr>
        <w:t>pružanju usluga</w:t>
      </w:r>
      <w:r w:rsidRPr="0030035F">
        <w:rPr>
          <w:rFonts w:asciiTheme="minorHAnsi" w:eastAsia="Times New Roman" w:hAnsiTheme="minorHAnsi" w:cstheme="minorHAnsi"/>
          <w:bCs/>
        </w:rPr>
        <w:t>.</w:t>
      </w:r>
    </w:p>
    <w:p w14:paraId="328CFAE4" w14:textId="77777777" w:rsidR="0030035F" w:rsidRPr="00A35B1E" w:rsidRDefault="0030035F" w:rsidP="00B112EC">
      <w:pPr>
        <w:widowControl/>
        <w:autoSpaceDE/>
        <w:autoSpaceDN/>
        <w:spacing w:before="10" w:after="120"/>
        <w:ind w:left="426"/>
        <w:jc w:val="both"/>
        <w:rPr>
          <w:rFonts w:asciiTheme="minorHAnsi" w:eastAsia="Times New Roman" w:hAnsiTheme="minorHAnsi" w:cstheme="minorHAnsi"/>
          <w:bCs/>
        </w:rPr>
      </w:pPr>
    </w:p>
    <w:p w14:paraId="66ECB442" w14:textId="31235DB0" w:rsidR="004C081C" w:rsidRPr="00AF085A" w:rsidRDefault="004C081C" w:rsidP="004C081C">
      <w:pPr>
        <w:keepNext/>
        <w:keepLines/>
        <w:widowControl/>
        <w:numPr>
          <w:ilvl w:val="2"/>
          <w:numId w:val="9"/>
        </w:numPr>
        <w:autoSpaceDE/>
        <w:autoSpaceDN/>
        <w:spacing w:after="120" w:line="276" w:lineRule="auto"/>
        <w:ind w:left="709" w:hanging="709"/>
        <w:contextualSpacing/>
        <w:jc w:val="both"/>
        <w:outlineLvl w:val="2"/>
        <w:rPr>
          <w:rFonts w:asciiTheme="minorHAnsi" w:eastAsia="Times New Roman" w:hAnsiTheme="minorHAnsi" w:cstheme="minorHAnsi"/>
          <w:b/>
          <w:bCs/>
        </w:rPr>
      </w:pPr>
      <w:bookmarkStart w:id="22" w:name="_Toc224116872"/>
      <w:r w:rsidRPr="00AF085A">
        <w:rPr>
          <w:rFonts w:asciiTheme="minorHAnsi" w:eastAsia="Times New Roman" w:hAnsiTheme="minorHAnsi" w:cstheme="minorHAnsi"/>
          <w:b/>
          <w:bCs/>
        </w:rPr>
        <w:t>UGOVORI O IZVOĐENJU RADOVA ZA AKTIVNOSTI 1 - 5</w:t>
      </w:r>
      <w:bookmarkEnd w:id="22"/>
    </w:p>
    <w:p w14:paraId="3E414D76" w14:textId="6C30DBCB" w:rsidR="00092B0D" w:rsidRDefault="004C081C" w:rsidP="00092B0D">
      <w:pPr>
        <w:pStyle w:val="BodyText"/>
        <w:spacing w:before="10" w:after="120"/>
        <w:jc w:val="both"/>
        <w:rPr>
          <w:rFonts w:asciiTheme="minorHAnsi" w:hAnsiTheme="minorHAnsi" w:cstheme="minorHAnsi"/>
        </w:rPr>
      </w:pPr>
      <w:r w:rsidRPr="007C7193">
        <w:rPr>
          <w:rFonts w:asciiTheme="minorHAnsi" w:hAnsiTheme="minorHAnsi" w:cstheme="minorHAnsi"/>
        </w:rPr>
        <w:t>Za Aktivnosti 1 – 5 se planira ugovaranje zasebnih ugovora o izvođenju radova</w:t>
      </w:r>
      <w:r w:rsidR="000B6112" w:rsidRPr="007C7193">
        <w:rPr>
          <w:rFonts w:asciiTheme="minorHAnsi" w:hAnsiTheme="minorHAnsi" w:cstheme="minorHAnsi"/>
        </w:rPr>
        <w:t xml:space="preserve"> za svaku aktivnost</w:t>
      </w:r>
      <w:r w:rsidRPr="007C7193">
        <w:rPr>
          <w:rFonts w:asciiTheme="minorHAnsi" w:hAnsiTheme="minorHAnsi" w:cstheme="minorHAnsi"/>
        </w:rPr>
        <w:t>. Ugovorima o izvođenju radova je obuhvaćena novelacija</w:t>
      </w:r>
      <w:r w:rsidR="00092B0D">
        <w:rPr>
          <w:rFonts w:asciiTheme="minorHAnsi" w:hAnsiTheme="minorHAnsi" w:cstheme="minorHAnsi"/>
        </w:rPr>
        <w:t xml:space="preserve"> </w:t>
      </w:r>
      <w:r w:rsidR="00092B0D" w:rsidRPr="00092B0D">
        <w:rPr>
          <w:rFonts w:asciiTheme="minorHAnsi" w:hAnsiTheme="minorHAnsi" w:cstheme="minorHAnsi"/>
        </w:rPr>
        <w:t>izvedbenih projekata (ukoliko je primjenjivo), projekata i snimaka izvedenog stanja, provedba testova po dovršetku, uključivo s provedbom tehničkog pregleda, te uklanjanje skrivenih nedostatka</w:t>
      </w:r>
      <w:r w:rsidR="00092B0D">
        <w:rPr>
          <w:rFonts w:asciiTheme="minorHAnsi" w:hAnsiTheme="minorHAnsi" w:cstheme="minorHAnsi"/>
        </w:rPr>
        <w:t xml:space="preserve"> u jamstvenom roku.</w:t>
      </w:r>
    </w:p>
    <w:p w14:paraId="529588EE" w14:textId="2711007C" w:rsidR="004C081C" w:rsidRPr="007C7193" w:rsidRDefault="004C081C" w:rsidP="00092B0D">
      <w:pPr>
        <w:pStyle w:val="BodyText"/>
        <w:spacing w:before="10" w:after="120"/>
        <w:jc w:val="both"/>
        <w:rPr>
          <w:rFonts w:asciiTheme="minorHAnsi" w:hAnsiTheme="minorHAnsi" w:cstheme="minorHAnsi"/>
        </w:rPr>
      </w:pPr>
      <w:r w:rsidRPr="007C7193">
        <w:rPr>
          <w:rFonts w:asciiTheme="minorHAnsi" w:hAnsiTheme="minorHAnsi" w:cstheme="minorHAnsi"/>
        </w:rPr>
        <w:t>Ugovori se provod</w:t>
      </w:r>
      <w:r w:rsidR="00092B0D">
        <w:rPr>
          <w:rFonts w:asciiTheme="minorHAnsi" w:hAnsiTheme="minorHAnsi" w:cstheme="minorHAnsi"/>
        </w:rPr>
        <w:t>e</w:t>
      </w:r>
      <w:r w:rsidRPr="007C7193">
        <w:rPr>
          <w:rFonts w:asciiTheme="minorHAnsi" w:hAnsiTheme="minorHAnsi" w:cstheme="minorHAnsi"/>
        </w:rPr>
        <w:t xml:space="preserve"> sukladno Uvjetima Ugovora o građenju za građevinske i inženjerske radove po projektima Naručitelja, prvo izdanje 1</w:t>
      </w:r>
      <w:r w:rsidR="00092B0D">
        <w:rPr>
          <w:rFonts w:asciiTheme="minorHAnsi" w:hAnsiTheme="minorHAnsi" w:cstheme="minorHAnsi"/>
        </w:rPr>
        <w:t>999. (tzv. FIDIC Crvena knjiga)</w:t>
      </w:r>
      <w:r w:rsidR="00092B0D" w:rsidRPr="00092B0D">
        <w:rPr>
          <w:rFonts w:asciiTheme="minorHAnsi" w:hAnsiTheme="minorHAnsi" w:cstheme="minorHAnsi"/>
        </w:rPr>
        <w:t>, osim odredbi koje su dopunjene i/ili izmijenjene Posebnim uvjetima Ugovora</w:t>
      </w:r>
      <w:r w:rsidR="00092B0D">
        <w:rPr>
          <w:rFonts w:asciiTheme="minorHAnsi" w:hAnsiTheme="minorHAnsi" w:cstheme="minorHAnsi"/>
        </w:rPr>
        <w:t>.</w:t>
      </w:r>
    </w:p>
    <w:p w14:paraId="313F8952" w14:textId="010B6829" w:rsidR="004C081C" w:rsidRPr="007C7193" w:rsidRDefault="004C081C" w:rsidP="00092B0D">
      <w:pPr>
        <w:pStyle w:val="BodyText"/>
        <w:spacing w:before="10" w:after="120"/>
        <w:jc w:val="both"/>
        <w:rPr>
          <w:rFonts w:asciiTheme="minorHAnsi" w:hAnsiTheme="minorHAnsi" w:cstheme="minorHAnsi"/>
        </w:rPr>
      </w:pPr>
      <w:r w:rsidRPr="007C7193">
        <w:rPr>
          <w:rFonts w:asciiTheme="minorHAnsi" w:hAnsiTheme="minorHAnsi" w:cstheme="minorHAnsi"/>
        </w:rPr>
        <w:t>Naručitelj će Izvršitelju po sklapanju dostaviti Ugovore o izvođenju radova.</w:t>
      </w:r>
    </w:p>
    <w:p w14:paraId="2B401CD6" w14:textId="77777777" w:rsidR="000B6112" w:rsidRPr="007C7193" w:rsidRDefault="000B6112" w:rsidP="004C081C">
      <w:pPr>
        <w:pStyle w:val="BodyText"/>
        <w:spacing w:before="10" w:after="120"/>
        <w:rPr>
          <w:rFonts w:asciiTheme="minorHAnsi" w:hAnsiTheme="minorHAnsi" w:cstheme="minorHAnsi"/>
        </w:rPr>
      </w:pPr>
    </w:p>
    <w:p w14:paraId="2996A7C9" w14:textId="5E18605A" w:rsidR="004C081C" w:rsidRPr="00AF085A" w:rsidRDefault="004C081C" w:rsidP="004C081C">
      <w:pPr>
        <w:keepNext/>
        <w:keepLines/>
        <w:widowControl/>
        <w:numPr>
          <w:ilvl w:val="2"/>
          <w:numId w:val="9"/>
        </w:numPr>
        <w:autoSpaceDE/>
        <w:autoSpaceDN/>
        <w:spacing w:after="120" w:line="276" w:lineRule="auto"/>
        <w:ind w:left="709" w:hanging="709"/>
        <w:jc w:val="both"/>
        <w:outlineLvl w:val="2"/>
        <w:rPr>
          <w:rFonts w:asciiTheme="minorHAnsi" w:eastAsia="Times New Roman" w:hAnsiTheme="minorHAnsi" w:cstheme="minorHAnsi"/>
          <w:b/>
          <w:bCs/>
        </w:rPr>
      </w:pPr>
      <w:bookmarkStart w:id="23" w:name="_Toc224116873"/>
      <w:r w:rsidRPr="00AF085A">
        <w:rPr>
          <w:rFonts w:asciiTheme="minorHAnsi" w:eastAsia="Times New Roman" w:hAnsiTheme="minorHAnsi" w:cstheme="minorHAnsi"/>
          <w:b/>
          <w:bCs/>
        </w:rPr>
        <w:t>UGOVORI O PRUŽANJU USLUGA NADZORA NAD GRADNJOM ZA AKTIVNOSTI 1 -5</w:t>
      </w:r>
      <w:bookmarkEnd w:id="23"/>
    </w:p>
    <w:p w14:paraId="355E4F88" w14:textId="255B0345" w:rsidR="004C081C" w:rsidRPr="007C7193" w:rsidRDefault="004C081C" w:rsidP="004C081C">
      <w:pPr>
        <w:widowControl/>
        <w:autoSpaceDE/>
        <w:autoSpaceDN/>
        <w:spacing w:after="120"/>
        <w:jc w:val="both"/>
        <w:rPr>
          <w:rFonts w:asciiTheme="minorHAnsi" w:eastAsia="Times New Roman" w:hAnsiTheme="minorHAnsi" w:cstheme="minorHAnsi"/>
        </w:rPr>
      </w:pPr>
      <w:r w:rsidRPr="007C7193">
        <w:rPr>
          <w:rFonts w:asciiTheme="minorHAnsi" w:eastAsia="Times New Roman" w:hAnsiTheme="minorHAnsi" w:cstheme="minorHAnsi"/>
        </w:rPr>
        <w:t xml:space="preserve">Za Aktivnosti 1 – 5 se planira ugovaranje zasebnih ugovora </w:t>
      </w:r>
      <w:r w:rsidR="00A3151D">
        <w:rPr>
          <w:rFonts w:asciiTheme="minorHAnsi" w:eastAsia="Times New Roman" w:hAnsiTheme="minorHAnsi" w:cstheme="minorHAnsi"/>
        </w:rPr>
        <w:t xml:space="preserve">o </w:t>
      </w:r>
      <w:r w:rsidRPr="007C7193">
        <w:rPr>
          <w:rFonts w:asciiTheme="minorHAnsi" w:eastAsia="Times New Roman" w:hAnsiTheme="minorHAnsi" w:cstheme="minorHAnsi"/>
        </w:rPr>
        <w:t>pružanju usluga nadzora</w:t>
      </w:r>
      <w:r w:rsidR="000B6112" w:rsidRPr="007C7193">
        <w:rPr>
          <w:rFonts w:asciiTheme="minorHAnsi" w:eastAsia="Times New Roman" w:hAnsiTheme="minorHAnsi" w:cstheme="minorHAnsi"/>
        </w:rPr>
        <w:t xml:space="preserve"> </w:t>
      </w:r>
      <w:r w:rsidR="00E92F20">
        <w:rPr>
          <w:rFonts w:asciiTheme="minorHAnsi" w:eastAsia="Times New Roman" w:hAnsiTheme="minorHAnsi" w:cstheme="minorHAnsi"/>
        </w:rPr>
        <w:t xml:space="preserve">nad gradnjom </w:t>
      </w:r>
      <w:r w:rsidR="000B6112" w:rsidRPr="007C7193">
        <w:rPr>
          <w:rFonts w:asciiTheme="minorHAnsi" w:eastAsia="Times New Roman" w:hAnsiTheme="minorHAnsi" w:cstheme="minorHAnsi"/>
        </w:rPr>
        <w:t>za svaku aktivnost</w:t>
      </w:r>
      <w:r w:rsidRPr="007C7193">
        <w:rPr>
          <w:rFonts w:asciiTheme="minorHAnsi" w:eastAsia="Times New Roman" w:hAnsiTheme="minorHAnsi" w:cstheme="minorHAnsi"/>
        </w:rPr>
        <w:t>.</w:t>
      </w:r>
    </w:p>
    <w:p w14:paraId="7E1DE0D4" w14:textId="179B1097" w:rsidR="004C081C" w:rsidRPr="007C7193" w:rsidRDefault="004C081C" w:rsidP="004C081C">
      <w:pPr>
        <w:pStyle w:val="BodyText"/>
        <w:spacing w:after="120"/>
        <w:jc w:val="both"/>
        <w:rPr>
          <w:rFonts w:asciiTheme="minorHAnsi" w:hAnsiTheme="minorHAnsi" w:cstheme="minorHAnsi"/>
        </w:rPr>
      </w:pPr>
      <w:r w:rsidRPr="007C7193">
        <w:rPr>
          <w:rFonts w:asciiTheme="minorHAnsi" w:hAnsiTheme="minorHAnsi" w:cstheme="minorHAnsi"/>
        </w:rPr>
        <w:t xml:space="preserve">Usluge nadzora </w:t>
      </w:r>
      <w:r w:rsidR="00E92F20">
        <w:rPr>
          <w:rFonts w:asciiTheme="minorHAnsi" w:hAnsiTheme="minorHAnsi" w:cstheme="minorHAnsi"/>
        </w:rPr>
        <w:t xml:space="preserve">nad gradnjom </w:t>
      </w:r>
      <w:r w:rsidRPr="007C7193">
        <w:rPr>
          <w:rFonts w:asciiTheme="minorHAnsi" w:hAnsiTheme="minorHAnsi" w:cstheme="minorHAnsi"/>
        </w:rPr>
        <w:t xml:space="preserve">u okviru ugovora o pružanju usluga </w:t>
      </w:r>
      <w:r w:rsidRPr="007C7193">
        <w:rPr>
          <w:rFonts w:asciiTheme="minorHAnsi" w:hAnsiTheme="minorHAnsi" w:cstheme="minorHAnsi"/>
          <w:bCs/>
        </w:rPr>
        <w:t xml:space="preserve">stručnog i obračunskog </w:t>
      </w:r>
      <w:r w:rsidRPr="007C7193">
        <w:rPr>
          <w:rFonts w:asciiTheme="minorHAnsi" w:hAnsiTheme="minorHAnsi" w:cstheme="minorHAnsi"/>
        </w:rPr>
        <w:t>nadzora nad izvođenjem radova obuhvaćaju usluge stručnog nadzora (građevinski, elektro i drugi) u smislu Zakona o gradnji (NN 15</w:t>
      </w:r>
      <w:r w:rsidR="003A6C14">
        <w:rPr>
          <w:rFonts w:asciiTheme="minorHAnsi" w:hAnsiTheme="minorHAnsi" w:cstheme="minorHAnsi"/>
        </w:rPr>
        <w:t>5</w:t>
      </w:r>
      <w:r w:rsidRPr="007C7193">
        <w:rPr>
          <w:rFonts w:asciiTheme="minorHAnsi" w:hAnsiTheme="minorHAnsi" w:cstheme="minorHAnsi"/>
        </w:rPr>
        <w:t>/</w:t>
      </w:r>
      <w:r w:rsidR="003A6C14">
        <w:rPr>
          <w:rFonts w:asciiTheme="minorHAnsi" w:hAnsiTheme="minorHAnsi" w:cstheme="minorHAnsi"/>
        </w:rPr>
        <w:t>25</w:t>
      </w:r>
      <w:r w:rsidRPr="007C7193">
        <w:rPr>
          <w:rFonts w:asciiTheme="minorHAnsi" w:hAnsiTheme="minorHAnsi" w:cstheme="minorHAnsi"/>
        </w:rPr>
        <w:t>), Zakona o poslovima i djelatnostima prostornog uređenja i gradnje (NN 78/15 s izmjenama i dopunama), Pravilnika o načinu provedbe stručnog nadzora građenja, uvjetima i načinu vođenja građevinskog dnevnika te o sadržaju završnog izvješća nadzornog inženjera (NN 131/21 s izmjenama i dopunama), Zakona o obavljanju geodetske djelatnosti (NN 25/18 s izmjenama i dopunama) i drugih relevantnih akata</w:t>
      </w:r>
      <w:r w:rsidR="00A71117" w:rsidRPr="007C7193">
        <w:rPr>
          <w:rFonts w:asciiTheme="minorHAnsi" w:hAnsiTheme="minorHAnsi" w:cstheme="minorHAnsi"/>
        </w:rPr>
        <w:t xml:space="preserve"> važećih za ovu vrstu građevina, </w:t>
      </w:r>
      <w:r w:rsidRPr="007C7193">
        <w:rPr>
          <w:rFonts w:asciiTheme="minorHAnsi" w:hAnsiTheme="minorHAnsi" w:cstheme="minorHAnsi"/>
        </w:rPr>
        <w:t>uslug</w:t>
      </w:r>
      <w:r w:rsidR="00A71117" w:rsidRPr="007C7193">
        <w:rPr>
          <w:rFonts w:asciiTheme="minorHAnsi" w:hAnsiTheme="minorHAnsi" w:cstheme="minorHAnsi"/>
        </w:rPr>
        <w:t>u</w:t>
      </w:r>
      <w:r w:rsidRPr="007C7193">
        <w:rPr>
          <w:rFonts w:asciiTheme="minorHAnsi" w:hAnsiTheme="minorHAnsi" w:cstheme="minorHAnsi"/>
        </w:rPr>
        <w:t xml:space="preserve"> </w:t>
      </w:r>
      <w:r w:rsidR="00161D6E">
        <w:rPr>
          <w:rFonts w:asciiTheme="minorHAnsi" w:hAnsiTheme="minorHAnsi" w:cstheme="minorHAnsi"/>
        </w:rPr>
        <w:t>nadzora</w:t>
      </w:r>
      <w:r w:rsidR="00161D6E" w:rsidRPr="007C7193">
        <w:rPr>
          <w:rFonts w:asciiTheme="minorHAnsi" w:hAnsiTheme="minorHAnsi" w:cstheme="minorHAnsi"/>
        </w:rPr>
        <w:t xml:space="preserve"> </w:t>
      </w:r>
      <w:r w:rsidRPr="007C7193">
        <w:rPr>
          <w:rFonts w:asciiTheme="minorHAnsi" w:hAnsiTheme="minorHAnsi" w:cstheme="minorHAnsi"/>
        </w:rPr>
        <w:t>sukladno Uvjetima Ugovora o građenju za građevinske i inženjerske radove po projektima Naručitelja, prvo izdanje 1999. (tzv. FIDIC Crvena knjiga) kao i ostal</w:t>
      </w:r>
      <w:r w:rsidR="00A71117" w:rsidRPr="007C7193">
        <w:rPr>
          <w:rFonts w:asciiTheme="minorHAnsi" w:hAnsiTheme="minorHAnsi" w:cstheme="minorHAnsi"/>
        </w:rPr>
        <w:t>e</w:t>
      </w:r>
      <w:r w:rsidRPr="007C7193">
        <w:rPr>
          <w:rFonts w:asciiTheme="minorHAnsi" w:hAnsiTheme="minorHAnsi" w:cstheme="minorHAnsi"/>
        </w:rPr>
        <w:t xml:space="preserve"> obvez</w:t>
      </w:r>
      <w:r w:rsidR="00A71117" w:rsidRPr="007C7193">
        <w:rPr>
          <w:rFonts w:asciiTheme="minorHAnsi" w:hAnsiTheme="minorHAnsi" w:cstheme="minorHAnsi"/>
        </w:rPr>
        <w:t>e</w:t>
      </w:r>
      <w:r w:rsidRPr="007C7193">
        <w:rPr>
          <w:rFonts w:asciiTheme="minorHAnsi" w:hAnsiTheme="minorHAnsi" w:cstheme="minorHAnsi"/>
        </w:rPr>
        <w:t xml:space="preserve"> definiran</w:t>
      </w:r>
      <w:r w:rsidR="00A71117" w:rsidRPr="007C7193">
        <w:rPr>
          <w:rFonts w:asciiTheme="minorHAnsi" w:hAnsiTheme="minorHAnsi" w:cstheme="minorHAnsi"/>
        </w:rPr>
        <w:t>e</w:t>
      </w:r>
      <w:r w:rsidRPr="007C7193">
        <w:rPr>
          <w:rFonts w:asciiTheme="minorHAnsi" w:hAnsiTheme="minorHAnsi" w:cstheme="minorHAnsi"/>
        </w:rPr>
        <w:t xml:space="preserve"> Projektnim zadatkom.</w:t>
      </w:r>
    </w:p>
    <w:p w14:paraId="5B472FB5" w14:textId="59C10BAD" w:rsidR="004C081C" w:rsidRPr="007C7193" w:rsidRDefault="004C081C" w:rsidP="004C081C">
      <w:pPr>
        <w:widowControl/>
        <w:autoSpaceDE/>
        <w:autoSpaceDN/>
        <w:spacing w:after="120"/>
        <w:jc w:val="both"/>
        <w:rPr>
          <w:rFonts w:asciiTheme="minorHAnsi" w:eastAsia="Times New Roman" w:hAnsiTheme="minorHAnsi" w:cstheme="minorHAnsi"/>
        </w:rPr>
      </w:pPr>
      <w:r w:rsidRPr="007C7193">
        <w:rPr>
          <w:rFonts w:asciiTheme="minorHAnsi" w:eastAsia="Times New Roman" w:hAnsiTheme="minorHAnsi" w:cstheme="minorHAnsi"/>
        </w:rPr>
        <w:t>Usluge također obuhvaćaju i pružanje usluga koordinatora zaštite na radu prema Zakonu o zaštiti na radu (71/14</w:t>
      </w:r>
      <w:r w:rsidR="009340C0">
        <w:rPr>
          <w:rFonts w:asciiTheme="minorHAnsi" w:eastAsia="Times New Roman" w:hAnsiTheme="minorHAnsi" w:cstheme="minorHAnsi"/>
        </w:rPr>
        <w:t xml:space="preserve"> s izmjenama i dopunama</w:t>
      </w:r>
      <w:r w:rsidRPr="007C7193">
        <w:rPr>
          <w:rFonts w:asciiTheme="minorHAnsi" w:eastAsia="Times New Roman" w:hAnsiTheme="minorHAnsi" w:cstheme="minorHAnsi"/>
        </w:rPr>
        <w:t>) i Pravilniku o zaštiti na radu na privremenim gradilištima (NN 48/18).</w:t>
      </w:r>
    </w:p>
    <w:p w14:paraId="54FE14FC" w14:textId="145EE115" w:rsidR="004C081C" w:rsidRPr="007C7193" w:rsidRDefault="004C081C" w:rsidP="004C081C">
      <w:pPr>
        <w:widowControl/>
        <w:autoSpaceDE/>
        <w:autoSpaceDN/>
        <w:spacing w:after="120"/>
        <w:jc w:val="both"/>
        <w:rPr>
          <w:rFonts w:asciiTheme="minorHAnsi" w:eastAsia="Times New Roman" w:hAnsiTheme="minorHAnsi" w:cstheme="minorHAnsi"/>
        </w:rPr>
      </w:pPr>
      <w:r w:rsidRPr="007C7193">
        <w:rPr>
          <w:rFonts w:asciiTheme="minorHAnsi" w:eastAsia="Times New Roman" w:hAnsiTheme="minorHAnsi" w:cstheme="minorHAnsi"/>
        </w:rPr>
        <w:t>Naručitelj će Izvršitelju po sklapanju dostaviti Ugovor o pružanju usluga nadzora.</w:t>
      </w:r>
    </w:p>
    <w:p w14:paraId="5D460A95" w14:textId="748189BA" w:rsidR="000B6112" w:rsidRPr="000E5A37" w:rsidRDefault="000B6112" w:rsidP="000B6112">
      <w:pPr>
        <w:keepNext/>
        <w:keepLines/>
        <w:widowControl/>
        <w:numPr>
          <w:ilvl w:val="2"/>
          <w:numId w:val="9"/>
        </w:numPr>
        <w:autoSpaceDE/>
        <w:autoSpaceDN/>
        <w:spacing w:after="120" w:line="276" w:lineRule="auto"/>
        <w:ind w:left="709" w:hanging="709"/>
        <w:jc w:val="both"/>
        <w:outlineLvl w:val="2"/>
        <w:rPr>
          <w:rFonts w:asciiTheme="minorHAnsi" w:eastAsia="Times New Roman" w:hAnsiTheme="minorHAnsi" w:cstheme="minorHAnsi"/>
          <w:b/>
          <w:bCs/>
        </w:rPr>
      </w:pPr>
      <w:bookmarkStart w:id="24" w:name="_Toc224116874"/>
      <w:r w:rsidRPr="000E5A37">
        <w:rPr>
          <w:rFonts w:asciiTheme="minorHAnsi" w:eastAsia="Times New Roman" w:hAnsiTheme="minorHAnsi" w:cstheme="minorHAnsi"/>
          <w:b/>
          <w:bCs/>
        </w:rPr>
        <w:lastRenderedPageBreak/>
        <w:t>UGOVOR</w:t>
      </w:r>
      <w:r w:rsidR="00C65EAC">
        <w:rPr>
          <w:rFonts w:asciiTheme="minorHAnsi" w:eastAsia="Times New Roman" w:hAnsiTheme="minorHAnsi" w:cstheme="minorHAnsi"/>
          <w:b/>
          <w:bCs/>
        </w:rPr>
        <w:t>I</w:t>
      </w:r>
      <w:r w:rsidRPr="000E5A37">
        <w:rPr>
          <w:rFonts w:asciiTheme="minorHAnsi" w:eastAsia="Times New Roman" w:hAnsiTheme="minorHAnsi" w:cstheme="minorHAnsi"/>
          <w:b/>
          <w:bCs/>
        </w:rPr>
        <w:t xml:space="preserve"> O IZVOĐENJU RADOVA ZA AKTIVNOST</w:t>
      </w:r>
      <w:r w:rsidR="00E87519" w:rsidRPr="000E5A37">
        <w:rPr>
          <w:rFonts w:asciiTheme="minorHAnsi" w:eastAsia="Times New Roman" w:hAnsiTheme="minorHAnsi" w:cstheme="minorHAnsi"/>
          <w:b/>
          <w:bCs/>
        </w:rPr>
        <w:t>I</w:t>
      </w:r>
      <w:r w:rsidRPr="000E5A37">
        <w:rPr>
          <w:rFonts w:asciiTheme="minorHAnsi" w:eastAsia="Times New Roman" w:hAnsiTheme="minorHAnsi" w:cstheme="minorHAnsi"/>
          <w:b/>
          <w:bCs/>
        </w:rPr>
        <w:t xml:space="preserve"> 6</w:t>
      </w:r>
      <w:r w:rsidR="00E87519" w:rsidRPr="000E5A37">
        <w:rPr>
          <w:rFonts w:asciiTheme="minorHAnsi" w:eastAsia="Times New Roman" w:hAnsiTheme="minorHAnsi" w:cstheme="minorHAnsi"/>
          <w:b/>
          <w:bCs/>
        </w:rPr>
        <w:t xml:space="preserve"> - 7</w:t>
      </w:r>
      <w:bookmarkEnd w:id="24"/>
      <w:r w:rsidR="00E87519" w:rsidRPr="000E5A37">
        <w:rPr>
          <w:rFonts w:asciiTheme="minorHAnsi" w:eastAsia="Times New Roman" w:hAnsiTheme="minorHAnsi" w:cstheme="minorHAnsi"/>
          <w:b/>
          <w:bCs/>
        </w:rPr>
        <w:t xml:space="preserve"> </w:t>
      </w:r>
    </w:p>
    <w:p w14:paraId="303F7167" w14:textId="417DE015" w:rsidR="000B6112" w:rsidRPr="005212AE" w:rsidRDefault="0030689A" w:rsidP="0030689A">
      <w:pPr>
        <w:pStyle w:val="BodyText"/>
        <w:spacing w:before="10" w:after="120"/>
        <w:rPr>
          <w:rFonts w:asciiTheme="minorHAnsi" w:eastAsia="Times New Roman" w:hAnsiTheme="minorHAnsi" w:cstheme="minorHAnsi"/>
          <w:bCs/>
          <w:u w:val="single"/>
        </w:rPr>
      </w:pPr>
      <w:r w:rsidRPr="005212AE">
        <w:rPr>
          <w:rFonts w:asciiTheme="minorHAnsi" w:hAnsiTheme="minorHAnsi" w:cstheme="minorHAnsi"/>
          <w:u w:val="single"/>
        </w:rPr>
        <w:t>Za Aktivnosti 6</w:t>
      </w:r>
      <w:r w:rsidR="00196D75">
        <w:rPr>
          <w:rFonts w:asciiTheme="minorHAnsi" w:hAnsiTheme="minorHAnsi" w:cstheme="minorHAnsi"/>
          <w:u w:val="single"/>
        </w:rPr>
        <w:t xml:space="preserve"> i 7</w:t>
      </w:r>
      <w:r w:rsidRPr="005212AE">
        <w:rPr>
          <w:rFonts w:asciiTheme="minorHAnsi" w:hAnsiTheme="minorHAnsi" w:cstheme="minorHAnsi"/>
          <w:u w:val="single"/>
        </w:rPr>
        <w:t xml:space="preserve">, </w:t>
      </w:r>
      <w:r w:rsidR="000B6112" w:rsidRPr="005212AE">
        <w:rPr>
          <w:rFonts w:asciiTheme="minorHAnsi" w:eastAsia="Times New Roman" w:hAnsiTheme="minorHAnsi" w:cstheme="minorHAnsi"/>
          <w:bCs/>
          <w:u w:val="single"/>
        </w:rPr>
        <w:t>Ugovorom o izvođenju radova je obuhvaćeno:</w:t>
      </w:r>
    </w:p>
    <w:p w14:paraId="49DF68FF" w14:textId="195C3092" w:rsidR="005212AE" w:rsidRDefault="005212AE" w:rsidP="00183E55">
      <w:pPr>
        <w:pStyle w:val="BodyText"/>
        <w:numPr>
          <w:ilvl w:val="0"/>
          <w:numId w:val="32"/>
        </w:numPr>
        <w:spacing w:before="10" w:after="120"/>
        <w:rPr>
          <w:rFonts w:asciiTheme="minorHAnsi" w:eastAsia="Times New Roman" w:hAnsiTheme="minorHAnsi" w:cstheme="minorHAnsi"/>
          <w:bCs/>
        </w:rPr>
      </w:pPr>
      <w:r w:rsidRPr="005212AE">
        <w:rPr>
          <w:rFonts w:asciiTheme="minorHAnsi" w:eastAsia="Times New Roman" w:hAnsiTheme="minorHAnsi" w:cstheme="minorHAnsi"/>
          <w:bCs/>
        </w:rPr>
        <w:t>projektiranje (izrada glavnih projekata, izrada izvedbenih projekata, izrada projekata izvedenog stanja)</w:t>
      </w:r>
    </w:p>
    <w:p w14:paraId="2B217865" w14:textId="77777777" w:rsidR="005212AE" w:rsidRDefault="005212AE" w:rsidP="00183E55">
      <w:pPr>
        <w:pStyle w:val="BodyText"/>
        <w:numPr>
          <w:ilvl w:val="0"/>
          <w:numId w:val="32"/>
        </w:numPr>
        <w:spacing w:before="10" w:after="120"/>
        <w:rPr>
          <w:rFonts w:asciiTheme="minorHAnsi" w:eastAsia="Times New Roman" w:hAnsiTheme="minorHAnsi" w:cstheme="minorHAnsi"/>
          <w:bCs/>
        </w:rPr>
      </w:pPr>
      <w:r w:rsidRPr="005212AE">
        <w:rPr>
          <w:rFonts w:asciiTheme="minorHAnsi" w:eastAsia="Times New Roman" w:hAnsiTheme="minorHAnsi" w:cstheme="minorHAnsi"/>
          <w:bCs/>
        </w:rPr>
        <w:t>ishođenje odobrenja i dozvola (uključujući ishođenje građevinskih dozvola)</w:t>
      </w:r>
    </w:p>
    <w:p w14:paraId="3153B710" w14:textId="77777777" w:rsidR="005212AE" w:rsidRDefault="005212AE" w:rsidP="00183E55">
      <w:pPr>
        <w:pStyle w:val="BodyText"/>
        <w:numPr>
          <w:ilvl w:val="0"/>
          <w:numId w:val="32"/>
        </w:numPr>
        <w:spacing w:before="10" w:after="120"/>
        <w:rPr>
          <w:rFonts w:asciiTheme="minorHAnsi" w:eastAsia="Times New Roman" w:hAnsiTheme="minorHAnsi" w:cstheme="minorHAnsi"/>
          <w:bCs/>
        </w:rPr>
      </w:pPr>
      <w:r w:rsidRPr="005212AE">
        <w:rPr>
          <w:rFonts w:asciiTheme="minorHAnsi" w:eastAsia="Times New Roman" w:hAnsiTheme="minorHAnsi" w:cstheme="minorHAnsi"/>
          <w:bCs/>
        </w:rPr>
        <w:t>izgradnja Postrojenja s ugradnjom opreme</w:t>
      </w:r>
    </w:p>
    <w:p w14:paraId="565DAE97" w14:textId="77777777" w:rsidR="005212AE" w:rsidRDefault="005212AE" w:rsidP="00183E55">
      <w:pPr>
        <w:pStyle w:val="BodyText"/>
        <w:numPr>
          <w:ilvl w:val="0"/>
          <w:numId w:val="32"/>
        </w:numPr>
        <w:spacing w:before="10" w:after="120"/>
        <w:rPr>
          <w:rFonts w:asciiTheme="minorHAnsi" w:eastAsia="Times New Roman" w:hAnsiTheme="minorHAnsi" w:cstheme="minorHAnsi"/>
          <w:bCs/>
        </w:rPr>
      </w:pPr>
      <w:r w:rsidRPr="005212AE">
        <w:rPr>
          <w:rFonts w:asciiTheme="minorHAnsi" w:eastAsia="Times New Roman" w:hAnsiTheme="minorHAnsi" w:cstheme="minorHAnsi"/>
          <w:bCs/>
        </w:rPr>
        <w:t>puštanje Postrojenja u pogon</w:t>
      </w:r>
    </w:p>
    <w:p w14:paraId="5008860E" w14:textId="77777777" w:rsidR="005212AE" w:rsidRDefault="005212AE" w:rsidP="00183E55">
      <w:pPr>
        <w:pStyle w:val="BodyText"/>
        <w:numPr>
          <w:ilvl w:val="0"/>
          <w:numId w:val="32"/>
        </w:numPr>
        <w:spacing w:before="10" w:after="120"/>
        <w:rPr>
          <w:rFonts w:asciiTheme="minorHAnsi" w:eastAsia="Times New Roman" w:hAnsiTheme="minorHAnsi" w:cstheme="minorHAnsi"/>
          <w:bCs/>
        </w:rPr>
      </w:pPr>
      <w:r w:rsidRPr="005212AE">
        <w:rPr>
          <w:rFonts w:asciiTheme="minorHAnsi" w:eastAsia="Times New Roman" w:hAnsiTheme="minorHAnsi" w:cstheme="minorHAnsi"/>
          <w:bCs/>
        </w:rPr>
        <w:t>obuka osoblja Naručitelja</w:t>
      </w:r>
    </w:p>
    <w:p w14:paraId="2F227B3C" w14:textId="77777777" w:rsidR="005212AE" w:rsidRDefault="005212AE" w:rsidP="00183E55">
      <w:pPr>
        <w:pStyle w:val="BodyText"/>
        <w:numPr>
          <w:ilvl w:val="0"/>
          <w:numId w:val="32"/>
        </w:numPr>
        <w:spacing w:before="10" w:after="120"/>
        <w:rPr>
          <w:rFonts w:asciiTheme="minorHAnsi" w:eastAsia="Times New Roman" w:hAnsiTheme="minorHAnsi" w:cstheme="minorHAnsi"/>
          <w:bCs/>
        </w:rPr>
      </w:pPr>
      <w:r w:rsidRPr="005212AE">
        <w:rPr>
          <w:rFonts w:asciiTheme="minorHAnsi" w:eastAsia="Times New Roman" w:hAnsiTheme="minorHAnsi" w:cstheme="minorHAnsi"/>
          <w:bCs/>
        </w:rPr>
        <w:t xml:space="preserve">dokazivanje traženih parametara u pokusnom radu i tijekom testova po dovršetku te </w:t>
      </w:r>
    </w:p>
    <w:p w14:paraId="6F590BAA" w14:textId="1997C5CF" w:rsidR="005212AE" w:rsidRPr="005212AE" w:rsidRDefault="005212AE" w:rsidP="00183E55">
      <w:pPr>
        <w:pStyle w:val="BodyText"/>
        <w:numPr>
          <w:ilvl w:val="0"/>
          <w:numId w:val="32"/>
        </w:numPr>
        <w:spacing w:before="10" w:after="120"/>
        <w:rPr>
          <w:rFonts w:asciiTheme="minorHAnsi" w:eastAsia="Times New Roman" w:hAnsiTheme="minorHAnsi" w:cstheme="minorHAnsi"/>
          <w:bCs/>
        </w:rPr>
      </w:pPr>
      <w:r w:rsidRPr="005212AE">
        <w:rPr>
          <w:rFonts w:asciiTheme="minorHAnsi" w:eastAsia="Times New Roman" w:hAnsiTheme="minorHAnsi" w:cstheme="minorHAnsi"/>
          <w:bCs/>
        </w:rPr>
        <w:t>Razdoblje obavještavanja o nedostatcima.</w:t>
      </w:r>
    </w:p>
    <w:p w14:paraId="32112E05" w14:textId="08FABC43" w:rsidR="0047063F" w:rsidRPr="00196D75" w:rsidRDefault="0047063F" w:rsidP="00A3151D">
      <w:pPr>
        <w:pStyle w:val="BodyText"/>
        <w:spacing w:after="120"/>
        <w:jc w:val="both"/>
        <w:rPr>
          <w:rFonts w:asciiTheme="minorHAnsi" w:eastAsia="Times New Roman" w:hAnsiTheme="minorHAnsi" w:cstheme="minorHAnsi"/>
          <w:bCs/>
        </w:rPr>
      </w:pPr>
      <w:r w:rsidRPr="00196D75">
        <w:rPr>
          <w:rFonts w:asciiTheme="minorHAnsi" w:eastAsia="Times New Roman" w:hAnsiTheme="minorHAnsi" w:cstheme="minorHAnsi"/>
          <w:bCs/>
        </w:rPr>
        <w:t>Za Aktivnost</w:t>
      </w:r>
      <w:r w:rsidR="00283C36">
        <w:rPr>
          <w:rFonts w:asciiTheme="minorHAnsi" w:eastAsia="Times New Roman" w:hAnsiTheme="minorHAnsi" w:cstheme="minorHAnsi"/>
          <w:bCs/>
        </w:rPr>
        <w:t>i</w:t>
      </w:r>
      <w:r w:rsidRPr="00196D75">
        <w:rPr>
          <w:rFonts w:asciiTheme="minorHAnsi" w:eastAsia="Times New Roman" w:hAnsiTheme="minorHAnsi" w:cstheme="minorHAnsi"/>
          <w:bCs/>
        </w:rPr>
        <w:t xml:space="preserve"> 6 i 7 se sklapaju zasebni ugovori o građenju.</w:t>
      </w:r>
    </w:p>
    <w:p w14:paraId="3600F954" w14:textId="096D4B94" w:rsidR="000B6112" w:rsidRPr="007C7193" w:rsidRDefault="000B6112" w:rsidP="000B6112">
      <w:pPr>
        <w:widowControl/>
        <w:autoSpaceDE/>
        <w:autoSpaceDN/>
        <w:spacing w:after="120"/>
        <w:jc w:val="both"/>
        <w:rPr>
          <w:rFonts w:asciiTheme="minorHAnsi" w:eastAsia="Times New Roman" w:hAnsiTheme="minorHAnsi" w:cstheme="minorHAnsi"/>
        </w:rPr>
      </w:pPr>
      <w:r w:rsidRPr="00196D75">
        <w:rPr>
          <w:rFonts w:asciiTheme="minorHAnsi" w:eastAsia="Times New Roman" w:hAnsiTheme="minorHAnsi" w:cstheme="minorHAnsi"/>
        </w:rPr>
        <w:t>Naručitelj će Izvršitelju po sklapanju dostaviti Ugovor</w:t>
      </w:r>
      <w:r w:rsidR="00CE5C78" w:rsidRPr="00196D75">
        <w:rPr>
          <w:rFonts w:asciiTheme="minorHAnsi" w:eastAsia="Times New Roman" w:hAnsiTheme="minorHAnsi" w:cstheme="minorHAnsi"/>
        </w:rPr>
        <w:t>e</w:t>
      </w:r>
      <w:r w:rsidRPr="00196D75">
        <w:rPr>
          <w:rFonts w:asciiTheme="minorHAnsi" w:eastAsia="Times New Roman" w:hAnsiTheme="minorHAnsi" w:cstheme="minorHAnsi"/>
        </w:rPr>
        <w:t xml:space="preserve"> o izvođenju radova.</w:t>
      </w:r>
    </w:p>
    <w:p w14:paraId="6CBC4AE4" w14:textId="77777777" w:rsidR="0037545C" w:rsidRPr="007C7193" w:rsidRDefault="0037545C" w:rsidP="000B6112">
      <w:pPr>
        <w:widowControl/>
        <w:autoSpaceDE/>
        <w:autoSpaceDN/>
        <w:spacing w:after="120"/>
        <w:jc w:val="both"/>
        <w:rPr>
          <w:rFonts w:asciiTheme="minorHAnsi" w:eastAsia="Times New Roman" w:hAnsiTheme="minorHAnsi" w:cstheme="minorHAnsi"/>
        </w:rPr>
      </w:pPr>
    </w:p>
    <w:p w14:paraId="55212323" w14:textId="2D6F1300" w:rsidR="0037545C" w:rsidRDefault="0037545C" w:rsidP="0037545C">
      <w:pPr>
        <w:keepNext/>
        <w:keepLines/>
        <w:widowControl/>
        <w:numPr>
          <w:ilvl w:val="2"/>
          <w:numId w:val="9"/>
        </w:numPr>
        <w:autoSpaceDE/>
        <w:autoSpaceDN/>
        <w:spacing w:after="120" w:line="276" w:lineRule="auto"/>
        <w:ind w:left="709" w:hanging="709"/>
        <w:jc w:val="both"/>
        <w:outlineLvl w:val="2"/>
        <w:rPr>
          <w:rFonts w:asciiTheme="minorHAnsi" w:eastAsia="Times New Roman" w:hAnsiTheme="minorHAnsi" w:cstheme="minorHAnsi"/>
          <w:b/>
          <w:bCs/>
        </w:rPr>
      </w:pPr>
      <w:bookmarkStart w:id="25" w:name="_Toc224116875"/>
      <w:r w:rsidRPr="00AF085A">
        <w:rPr>
          <w:rFonts w:asciiTheme="minorHAnsi" w:eastAsia="Times New Roman" w:hAnsiTheme="minorHAnsi" w:cstheme="minorHAnsi"/>
          <w:b/>
          <w:bCs/>
        </w:rPr>
        <w:t>UGOVOR O PRUŽANJU USLUGE NADZORA NAD GRADNJOM ZA AKTIVNOSTI 6</w:t>
      </w:r>
      <w:r w:rsidR="00CE5C78">
        <w:rPr>
          <w:rFonts w:asciiTheme="minorHAnsi" w:eastAsia="Times New Roman" w:hAnsiTheme="minorHAnsi" w:cstheme="minorHAnsi"/>
          <w:b/>
          <w:bCs/>
        </w:rPr>
        <w:t xml:space="preserve"> </w:t>
      </w:r>
      <w:r w:rsidR="00A3151D">
        <w:rPr>
          <w:rFonts w:asciiTheme="minorHAnsi" w:eastAsia="Times New Roman" w:hAnsiTheme="minorHAnsi" w:cstheme="minorHAnsi"/>
          <w:b/>
          <w:bCs/>
        </w:rPr>
        <w:t>–</w:t>
      </w:r>
      <w:r w:rsidR="00CE5C78">
        <w:rPr>
          <w:rFonts w:asciiTheme="minorHAnsi" w:eastAsia="Times New Roman" w:hAnsiTheme="minorHAnsi" w:cstheme="minorHAnsi"/>
          <w:b/>
          <w:bCs/>
        </w:rPr>
        <w:t xml:space="preserve"> 7</w:t>
      </w:r>
      <w:bookmarkEnd w:id="25"/>
    </w:p>
    <w:p w14:paraId="65B688E9" w14:textId="263668A7" w:rsidR="00A3151D" w:rsidRPr="00A3151D" w:rsidRDefault="00A3151D" w:rsidP="00A3151D">
      <w:pPr>
        <w:widowControl/>
        <w:autoSpaceDE/>
        <w:autoSpaceDN/>
        <w:spacing w:after="120"/>
        <w:jc w:val="both"/>
        <w:rPr>
          <w:rFonts w:asciiTheme="minorHAnsi" w:eastAsia="Times New Roman" w:hAnsiTheme="minorHAnsi" w:cstheme="minorHAnsi"/>
        </w:rPr>
      </w:pPr>
      <w:r w:rsidRPr="00A3151D">
        <w:rPr>
          <w:rFonts w:asciiTheme="minorHAnsi" w:eastAsia="Times New Roman" w:hAnsiTheme="minorHAnsi" w:cstheme="minorHAnsi"/>
        </w:rPr>
        <w:t>Za Aktivnosti 6 – 7 se planira ugovaranje jednog ugovora o pružanju usluga nadzora nad gradnjom.</w:t>
      </w:r>
    </w:p>
    <w:p w14:paraId="281D2423" w14:textId="5DE9C995" w:rsidR="0037545C" w:rsidRPr="007C7193" w:rsidRDefault="0037545C" w:rsidP="0037545C">
      <w:pPr>
        <w:widowControl/>
        <w:autoSpaceDE/>
        <w:autoSpaceDN/>
        <w:spacing w:after="120"/>
        <w:jc w:val="both"/>
        <w:rPr>
          <w:rFonts w:asciiTheme="minorHAnsi" w:eastAsia="Times New Roman" w:hAnsiTheme="minorHAnsi" w:cstheme="minorHAnsi"/>
        </w:rPr>
      </w:pPr>
      <w:r w:rsidRPr="007C7193">
        <w:rPr>
          <w:rFonts w:asciiTheme="minorHAnsi" w:eastAsia="Times New Roman" w:hAnsiTheme="minorHAnsi" w:cstheme="minorHAnsi"/>
        </w:rPr>
        <w:t xml:space="preserve">Usluge nadzora u okviru ugovora o pružanju usluga </w:t>
      </w:r>
      <w:r w:rsidRPr="007C7193">
        <w:rPr>
          <w:rFonts w:asciiTheme="minorHAnsi" w:eastAsia="Times New Roman" w:hAnsiTheme="minorHAnsi" w:cstheme="minorHAnsi"/>
          <w:bCs/>
        </w:rPr>
        <w:t xml:space="preserve">stručnog i obračunskog </w:t>
      </w:r>
      <w:r w:rsidRPr="007C7193">
        <w:rPr>
          <w:rFonts w:asciiTheme="minorHAnsi" w:eastAsia="Times New Roman" w:hAnsiTheme="minorHAnsi" w:cstheme="minorHAnsi"/>
        </w:rPr>
        <w:t xml:space="preserve">nadzora nad izvođenjem radova obuhvaćaju usluge stručnog nadzora (građevinski, elektro i drugi) u smislu Zakona o gradnji (NN </w:t>
      </w:r>
      <w:r w:rsidR="00262E33">
        <w:rPr>
          <w:rFonts w:asciiTheme="minorHAnsi" w:eastAsia="Times New Roman" w:hAnsiTheme="minorHAnsi" w:cstheme="minorHAnsi"/>
        </w:rPr>
        <w:t>155/25</w:t>
      </w:r>
      <w:r w:rsidRPr="007C7193">
        <w:rPr>
          <w:rFonts w:asciiTheme="minorHAnsi" w:eastAsia="Times New Roman" w:hAnsiTheme="minorHAnsi" w:cstheme="minorHAnsi"/>
        </w:rPr>
        <w:t xml:space="preserve">), Zakona o poslovima i djelatnostima prostornog uređenja i gradnje (NN 78/15 s izmjenama i dopunama), Pravilnika o načinu provedbe stručnog nadzora građenja, uvjetima i načinu vođenja građevinskog dnevnika te o sadržaju završnog izvješća nadzornog inženjera (NN 131/21 s izmjenama i dopunama), Zakona o obavljanju geodetske djelatnosti (NN 25/18 s izmjenama i dopunama) i drugih relevantnih akata važećih za ovu vrstu građevina, uslugu </w:t>
      </w:r>
      <w:r w:rsidR="00161D6E">
        <w:rPr>
          <w:rFonts w:asciiTheme="minorHAnsi" w:eastAsia="Times New Roman" w:hAnsiTheme="minorHAnsi" w:cstheme="minorHAnsi"/>
        </w:rPr>
        <w:t>nadzora</w:t>
      </w:r>
      <w:r w:rsidR="00161D6E" w:rsidRPr="007C7193">
        <w:rPr>
          <w:rFonts w:asciiTheme="minorHAnsi" w:eastAsia="Times New Roman" w:hAnsiTheme="minorHAnsi" w:cstheme="minorHAnsi"/>
        </w:rPr>
        <w:t xml:space="preserve"> </w:t>
      </w:r>
      <w:r w:rsidR="007A1317">
        <w:rPr>
          <w:rFonts w:asciiTheme="minorHAnsi" w:eastAsia="Times New Roman" w:hAnsiTheme="minorHAnsi" w:cstheme="minorHAnsi"/>
        </w:rPr>
        <w:t xml:space="preserve">i kontrole kvalitete </w:t>
      </w:r>
      <w:r w:rsidRPr="007C7193">
        <w:rPr>
          <w:rFonts w:asciiTheme="minorHAnsi" w:eastAsia="Times New Roman" w:hAnsiTheme="minorHAnsi" w:cstheme="minorHAnsi"/>
        </w:rPr>
        <w:t xml:space="preserve">sukladno </w:t>
      </w:r>
      <w:r w:rsidRPr="007C7193">
        <w:rPr>
          <w:rFonts w:asciiTheme="minorHAnsi" w:eastAsia="Times New Roman" w:hAnsiTheme="minorHAnsi" w:cstheme="minorHAnsi"/>
          <w:bCs/>
        </w:rPr>
        <w:t>Uvjetima ugovora o projektiranju i građenju prema projektima Izvođača, prvo izdanje 1999. (tzv. FIDIC Žuta knjiga)</w:t>
      </w:r>
      <w:r w:rsidRPr="007C7193">
        <w:rPr>
          <w:rFonts w:asciiTheme="minorHAnsi" w:eastAsia="Times New Roman" w:hAnsiTheme="minorHAnsi" w:cstheme="minorHAnsi"/>
        </w:rPr>
        <w:t xml:space="preserve"> kao i ostale obveze definirane Projektnim zadatkom.</w:t>
      </w:r>
    </w:p>
    <w:p w14:paraId="6A218BAA" w14:textId="4F7C98D3" w:rsidR="00014A00" w:rsidRDefault="0037545C" w:rsidP="0037545C">
      <w:pPr>
        <w:widowControl/>
        <w:autoSpaceDE/>
        <w:autoSpaceDN/>
        <w:spacing w:after="120"/>
        <w:jc w:val="both"/>
        <w:rPr>
          <w:rFonts w:asciiTheme="minorHAnsi" w:eastAsia="Times New Roman" w:hAnsiTheme="minorHAnsi" w:cstheme="minorHAnsi"/>
        </w:rPr>
      </w:pPr>
      <w:r w:rsidRPr="007C7193">
        <w:rPr>
          <w:rFonts w:asciiTheme="minorHAnsi" w:eastAsia="Times New Roman" w:hAnsiTheme="minorHAnsi" w:cstheme="minorHAnsi"/>
        </w:rPr>
        <w:t xml:space="preserve">Usluge također obuhvaćaju i pružanje usluga koordinatora zaštite na radu prema Zakonu o zaštiti na radu (71/14 </w:t>
      </w:r>
      <w:r w:rsidR="00062F4F">
        <w:rPr>
          <w:rFonts w:asciiTheme="minorHAnsi" w:eastAsia="Times New Roman" w:hAnsiTheme="minorHAnsi" w:cstheme="minorHAnsi"/>
        </w:rPr>
        <w:t>s izmjenama i dopunama</w:t>
      </w:r>
      <w:r w:rsidRPr="007C7193">
        <w:rPr>
          <w:rFonts w:asciiTheme="minorHAnsi" w:eastAsia="Times New Roman" w:hAnsiTheme="minorHAnsi" w:cstheme="minorHAnsi"/>
        </w:rPr>
        <w:t>) i Pravilniku o zaštiti na radu na privremenim gradilištima (NN 48/18).</w:t>
      </w:r>
    </w:p>
    <w:p w14:paraId="72521E70" w14:textId="07F4DA48" w:rsidR="007B4423" w:rsidRPr="007C7193" w:rsidRDefault="007B4423" w:rsidP="007B4423">
      <w:pPr>
        <w:widowControl/>
        <w:autoSpaceDE/>
        <w:autoSpaceDN/>
        <w:spacing w:after="120"/>
        <w:jc w:val="both"/>
        <w:rPr>
          <w:rFonts w:asciiTheme="minorHAnsi" w:eastAsia="Times New Roman" w:hAnsiTheme="minorHAnsi" w:cstheme="minorHAnsi"/>
        </w:rPr>
      </w:pPr>
      <w:r>
        <w:rPr>
          <w:rFonts w:asciiTheme="minorHAnsi" w:eastAsia="Times New Roman" w:hAnsiTheme="minorHAnsi" w:cstheme="minorHAnsi"/>
        </w:rPr>
        <w:t xml:space="preserve">Usluge također obuhvaćaju i </w:t>
      </w:r>
      <w:r w:rsidR="00014A00">
        <w:rPr>
          <w:rFonts w:asciiTheme="minorHAnsi" w:eastAsia="Times New Roman" w:hAnsiTheme="minorHAnsi" w:cstheme="minorHAnsi"/>
        </w:rPr>
        <w:t>BIM aktivnosti</w:t>
      </w:r>
      <w:r>
        <w:rPr>
          <w:rFonts w:asciiTheme="minorHAnsi" w:eastAsia="Times New Roman" w:hAnsiTheme="minorHAnsi" w:cstheme="minorHAnsi"/>
        </w:rPr>
        <w:t xml:space="preserve"> u skladu sa zahtjevima naručitelja danim kroz dokument naziva „</w:t>
      </w:r>
      <w:bookmarkStart w:id="26" w:name="_Hlk214816673"/>
      <w:r w:rsidR="00E44C57">
        <w:rPr>
          <w:rFonts w:asciiTheme="minorHAnsi" w:eastAsia="Times New Roman" w:hAnsiTheme="minorHAnsi" w:cstheme="minorHAnsi"/>
          <w:bCs/>
        </w:rPr>
        <w:t>Zahtjevi za razmjenom informacija (eng</w:t>
      </w:r>
      <w:r w:rsidR="00451ADE">
        <w:rPr>
          <w:rFonts w:asciiTheme="minorHAnsi" w:eastAsia="Times New Roman" w:hAnsiTheme="minorHAnsi" w:cstheme="minorHAnsi"/>
          <w:bCs/>
        </w:rPr>
        <w:t>l</w:t>
      </w:r>
      <w:r w:rsidR="00E44C57">
        <w:rPr>
          <w:rFonts w:asciiTheme="minorHAnsi" w:eastAsia="Times New Roman" w:hAnsiTheme="minorHAnsi" w:cstheme="minorHAnsi"/>
          <w:bCs/>
        </w:rPr>
        <w:t xml:space="preserve">. </w:t>
      </w:r>
      <w:r w:rsidR="00E44C57" w:rsidRPr="00754686">
        <w:rPr>
          <w:rFonts w:asciiTheme="minorHAnsi" w:eastAsia="Times New Roman" w:hAnsiTheme="minorHAnsi" w:cstheme="minorHAnsi"/>
          <w:bCs/>
          <w:i/>
          <w:iCs/>
        </w:rPr>
        <w:t xml:space="preserve">Exchange Information Requirements </w:t>
      </w:r>
      <w:r w:rsidR="00E44C57">
        <w:rPr>
          <w:rFonts w:asciiTheme="minorHAnsi" w:eastAsia="Times New Roman" w:hAnsiTheme="minorHAnsi" w:cstheme="minorHAnsi"/>
          <w:bCs/>
        </w:rPr>
        <w:t xml:space="preserve">– EIR) </w:t>
      </w:r>
      <w:r w:rsidR="00B7208A">
        <w:rPr>
          <w:rFonts w:asciiTheme="minorHAnsi" w:eastAsia="Times New Roman" w:hAnsiTheme="minorHAnsi" w:cstheme="minorHAnsi"/>
          <w:bCs/>
        </w:rPr>
        <w:t>za uslugu nadzora</w:t>
      </w:r>
      <w:r>
        <w:rPr>
          <w:rFonts w:asciiTheme="minorHAnsi" w:eastAsia="Times New Roman" w:hAnsiTheme="minorHAnsi" w:cstheme="minorHAnsi"/>
        </w:rPr>
        <w:t>“</w:t>
      </w:r>
      <w:r w:rsidR="00B7208A">
        <w:rPr>
          <w:rFonts w:asciiTheme="minorHAnsi" w:eastAsia="Times New Roman" w:hAnsiTheme="minorHAnsi" w:cstheme="minorHAnsi"/>
        </w:rPr>
        <w:t xml:space="preserve"> (Aktivnosti 6 i 7)</w:t>
      </w:r>
      <w:r w:rsidR="00014A00">
        <w:rPr>
          <w:rFonts w:asciiTheme="minorHAnsi" w:eastAsia="Times New Roman" w:hAnsiTheme="minorHAnsi" w:cstheme="minorHAnsi"/>
        </w:rPr>
        <w:t>.</w:t>
      </w:r>
      <w:bookmarkEnd w:id="26"/>
    </w:p>
    <w:p w14:paraId="7A226A26" w14:textId="7427E8DA" w:rsidR="0037545C" w:rsidRDefault="0037545C" w:rsidP="0037545C">
      <w:pPr>
        <w:widowControl/>
        <w:autoSpaceDE/>
        <w:autoSpaceDN/>
        <w:spacing w:after="120"/>
        <w:jc w:val="both"/>
        <w:rPr>
          <w:rFonts w:asciiTheme="minorHAnsi" w:eastAsia="Times New Roman" w:hAnsiTheme="minorHAnsi" w:cstheme="minorHAnsi"/>
        </w:rPr>
      </w:pPr>
      <w:r w:rsidRPr="007C7193">
        <w:rPr>
          <w:rFonts w:asciiTheme="minorHAnsi" w:eastAsia="Times New Roman" w:hAnsiTheme="minorHAnsi" w:cstheme="minorHAnsi"/>
        </w:rPr>
        <w:t>Naručitelj će Izvršitelju po sklapanju dostaviti Ugovor o pružanju usluga nadzora.</w:t>
      </w:r>
    </w:p>
    <w:p w14:paraId="670CCC88" w14:textId="77777777" w:rsidR="0047063F" w:rsidRPr="007C7193" w:rsidRDefault="0047063F" w:rsidP="0037545C">
      <w:pPr>
        <w:widowControl/>
        <w:autoSpaceDE/>
        <w:autoSpaceDN/>
        <w:spacing w:after="120"/>
        <w:jc w:val="both"/>
        <w:rPr>
          <w:rFonts w:asciiTheme="minorHAnsi" w:eastAsia="Times New Roman" w:hAnsiTheme="minorHAnsi" w:cstheme="minorHAnsi"/>
        </w:rPr>
      </w:pPr>
    </w:p>
    <w:p w14:paraId="049B48D2" w14:textId="4E5BEDE5" w:rsidR="00FA11D6" w:rsidRPr="00AF085A" w:rsidRDefault="00FA11D6" w:rsidP="00D50A86">
      <w:pPr>
        <w:keepNext/>
        <w:keepLines/>
        <w:widowControl/>
        <w:numPr>
          <w:ilvl w:val="2"/>
          <w:numId w:val="9"/>
        </w:numPr>
        <w:autoSpaceDE/>
        <w:autoSpaceDN/>
        <w:spacing w:after="120" w:line="276" w:lineRule="auto"/>
        <w:ind w:left="709" w:hanging="709"/>
        <w:contextualSpacing/>
        <w:jc w:val="both"/>
        <w:outlineLvl w:val="2"/>
        <w:rPr>
          <w:rFonts w:asciiTheme="minorHAnsi" w:eastAsia="Times New Roman" w:hAnsiTheme="minorHAnsi" w:cstheme="minorHAnsi"/>
          <w:b/>
          <w:bCs/>
        </w:rPr>
      </w:pPr>
      <w:bookmarkStart w:id="27" w:name="_Toc148701543"/>
      <w:bookmarkStart w:id="28" w:name="_Toc166490628"/>
      <w:bookmarkStart w:id="29" w:name="_Toc224116876"/>
      <w:r w:rsidRPr="00AF085A">
        <w:rPr>
          <w:rFonts w:asciiTheme="minorHAnsi" w:eastAsia="Times New Roman" w:hAnsiTheme="minorHAnsi" w:cstheme="minorHAnsi"/>
          <w:b/>
          <w:bCs/>
        </w:rPr>
        <w:t xml:space="preserve">PODRUČJE OBUHVATA PROJEKTA KOJI JE PREDMET </w:t>
      </w:r>
      <w:bookmarkEnd w:id="27"/>
      <w:r w:rsidR="00E82DAA" w:rsidRPr="00AF085A">
        <w:rPr>
          <w:rFonts w:asciiTheme="minorHAnsi" w:eastAsia="Times New Roman" w:hAnsiTheme="minorHAnsi" w:cstheme="minorHAnsi"/>
          <w:b/>
          <w:bCs/>
        </w:rPr>
        <w:t xml:space="preserve">USLUGA </w:t>
      </w:r>
      <w:bookmarkEnd w:id="28"/>
      <w:r w:rsidR="0015284D" w:rsidRPr="00AF085A">
        <w:rPr>
          <w:rFonts w:asciiTheme="minorHAnsi" w:eastAsia="Times New Roman" w:hAnsiTheme="minorHAnsi" w:cstheme="minorHAnsi"/>
          <w:b/>
          <w:bCs/>
        </w:rPr>
        <w:t>UPRAVLJANJA PROJEKTOM</w:t>
      </w:r>
      <w:bookmarkEnd w:id="29"/>
    </w:p>
    <w:p w14:paraId="09B33D6A" w14:textId="4CA267B2" w:rsidR="00E82DAA" w:rsidRDefault="00E82DAA" w:rsidP="00FA11D6">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Mjesto izvršenja usluga je uslužno područje Naručitelja </w:t>
      </w:r>
      <w:r w:rsidR="00D80ACD" w:rsidRPr="007C7193">
        <w:rPr>
          <w:rFonts w:asciiTheme="minorHAnsi" w:eastAsia="Times New Roman" w:hAnsiTheme="minorHAnsi" w:cstheme="minorHAnsi"/>
          <w:szCs w:val="20"/>
        </w:rPr>
        <w:t>Vodo</w:t>
      </w:r>
      <w:r w:rsidR="009B2C9B">
        <w:rPr>
          <w:rFonts w:asciiTheme="minorHAnsi" w:eastAsia="Times New Roman" w:hAnsiTheme="minorHAnsi" w:cstheme="minorHAnsi"/>
          <w:szCs w:val="20"/>
        </w:rPr>
        <w:t>o</w:t>
      </w:r>
      <w:r w:rsidR="00D80ACD" w:rsidRPr="007C7193">
        <w:rPr>
          <w:rFonts w:asciiTheme="minorHAnsi" w:eastAsia="Times New Roman" w:hAnsiTheme="minorHAnsi" w:cstheme="minorHAnsi"/>
          <w:szCs w:val="20"/>
        </w:rPr>
        <w:t>pskrba i odvodnja</w:t>
      </w:r>
      <w:r w:rsidRPr="007C7193">
        <w:rPr>
          <w:rFonts w:asciiTheme="minorHAnsi" w:eastAsia="Times New Roman" w:hAnsiTheme="minorHAnsi" w:cstheme="minorHAnsi"/>
          <w:szCs w:val="20"/>
        </w:rPr>
        <w:t xml:space="preserve"> d.o.o. </w:t>
      </w:r>
      <w:r w:rsidR="00D80ACD" w:rsidRPr="007C7193">
        <w:rPr>
          <w:rFonts w:asciiTheme="minorHAnsi" w:eastAsia="Times New Roman" w:hAnsiTheme="minorHAnsi" w:cstheme="minorHAnsi"/>
          <w:szCs w:val="20"/>
        </w:rPr>
        <w:t>Zagreb</w:t>
      </w:r>
      <w:r w:rsidRPr="007C7193">
        <w:rPr>
          <w:rFonts w:asciiTheme="minorHAnsi" w:eastAsia="Times New Roman" w:hAnsiTheme="minorHAnsi" w:cstheme="minorHAnsi"/>
          <w:szCs w:val="20"/>
        </w:rPr>
        <w:t>, poslovne prostorije Naručitelja</w:t>
      </w:r>
      <w:r w:rsidR="00161D6E">
        <w:rPr>
          <w:rFonts w:asciiTheme="minorHAnsi" w:eastAsia="Times New Roman" w:hAnsiTheme="minorHAnsi" w:cstheme="minorHAnsi"/>
          <w:szCs w:val="20"/>
        </w:rPr>
        <w:t xml:space="preserve">, </w:t>
      </w:r>
      <w:r w:rsidR="005F72D6">
        <w:rPr>
          <w:rFonts w:asciiTheme="minorHAnsi" w:eastAsia="Times New Roman" w:hAnsiTheme="minorHAnsi" w:cstheme="minorHAnsi"/>
          <w:szCs w:val="20"/>
        </w:rPr>
        <w:t>l</w:t>
      </w:r>
      <w:r w:rsidR="005F72D6" w:rsidRPr="005F72D6">
        <w:rPr>
          <w:rFonts w:asciiTheme="minorHAnsi" w:eastAsia="Times New Roman" w:hAnsiTheme="minorHAnsi" w:cstheme="minorHAnsi"/>
          <w:szCs w:val="20"/>
        </w:rPr>
        <w:t>okacije nadležnih institucija tijela državne, regionalne i lokalne uprave i javnopravnih tijela (prema potrebi)</w:t>
      </w:r>
      <w:r w:rsidR="00161D6E">
        <w:rPr>
          <w:rFonts w:asciiTheme="minorHAnsi" w:eastAsia="Times New Roman" w:hAnsiTheme="minorHAnsi" w:cstheme="minorHAnsi"/>
          <w:szCs w:val="20"/>
        </w:rPr>
        <w:t>,</w:t>
      </w:r>
      <w:r w:rsidRPr="007C7193">
        <w:rPr>
          <w:rFonts w:asciiTheme="minorHAnsi" w:eastAsia="Times New Roman" w:hAnsiTheme="minorHAnsi" w:cstheme="minorHAnsi"/>
          <w:szCs w:val="20"/>
        </w:rPr>
        <w:t xml:space="preserve"> poslovne prostorije Ugovaratelja</w:t>
      </w:r>
      <w:r w:rsidR="00161D6E">
        <w:rPr>
          <w:rFonts w:asciiTheme="minorHAnsi" w:eastAsia="Times New Roman" w:hAnsiTheme="minorHAnsi" w:cstheme="minorHAnsi"/>
          <w:szCs w:val="20"/>
        </w:rPr>
        <w:t>, te ostale lokacije i prostori u dogovoru i prema uputi Naručitelja</w:t>
      </w:r>
      <w:r w:rsidRPr="007C7193">
        <w:rPr>
          <w:rFonts w:asciiTheme="minorHAnsi" w:eastAsia="Times New Roman" w:hAnsiTheme="minorHAnsi" w:cstheme="minorHAnsi"/>
          <w:szCs w:val="20"/>
        </w:rPr>
        <w:t>.</w:t>
      </w:r>
    </w:p>
    <w:p w14:paraId="256D3BF4" w14:textId="0FD523C0" w:rsidR="00FF1359" w:rsidRDefault="00004E83" w:rsidP="00FA11D6">
      <w:pPr>
        <w:widowControl/>
        <w:autoSpaceDE/>
        <w:autoSpaceDN/>
        <w:spacing w:after="120"/>
        <w:jc w:val="both"/>
        <w:rPr>
          <w:rFonts w:asciiTheme="minorHAnsi" w:eastAsia="Times New Roman" w:hAnsiTheme="minorHAnsi" w:cstheme="minorHAnsi"/>
          <w:szCs w:val="20"/>
        </w:rPr>
      </w:pPr>
      <w:r w:rsidRPr="00004E83">
        <w:rPr>
          <w:rFonts w:asciiTheme="minorHAnsi" w:eastAsia="Times New Roman" w:hAnsiTheme="minorHAnsi" w:cstheme="minorHAnsi"/>
          <w:noProof/>
          <w:szCs w:val="20"/>
        </w:rPr>
        <w:lastRenderedPageBreak/>
        <w:drawing>
          <wp:inline distT="0" distB="0" distL="0" distR="0" wp14:anchorId="1566FDFD" wp14:editId="09F99C81">
            <wp:extent cx="6105453" cy="5124450"/>
            <wp:effectExtent l="0" t="0" r="0" b="0"/>
            <wp:docPr id="4415022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035" t="986" r="1015" b="1104"/>
                    <a:stretch>
                      <a:fillRect/>
                    </a:stretch>
                  </pic:blipFill>
                  <pic:spPr bwMode="auto">
                    <a:xfrm>
                      <a:off x="0" y="0"/>
                      <a:ext cx="6112134" cy="5130057"/>
                    </a:xfrm>
                    <a:prstGeom prst="rect">
                      <a:avLst/>
                    </a:prstGeom>
                    <a:noFill/>
                    <a:ln>
                      <a:noFill/>
                    </a:ln>
                    <a:extLst>
                      <a:ext uri="{53640926-AAD7-44D8-BBD7-CCE9431645EC}">
                        <a14:shadowObscured xmlns:a14="http://schemas.microsoft.com/office/drawing/2010/main"/>
                      </a:ext>
                    </a:extLst>
                  </pic:spPr>
                </pic:pic>
              </a:graphicData>
            </a:graphic>
          </wp:inline>
        </w:drawing>
      </w:r>
    </w:p>
    <w:p w14:paraId="6AA1B9DC" w14:textId="77777777" w:rsidR="00FF1359" w:rsidRDefault="00FF1359" w:rsidP="00FA11D6">
      <w:pPr>
        <w:widowControl/>
        <w:autoSpaceDE/>
        <w:autoSpaceDN/>
        <w:spacing w:after="120"/>
        <w:jc w:val="both"/>
        <w:rPr>
          <w:rFonts w:asciiTheme="minorHAnsi" w:eastAsia="Times New Roman" w:hAnsiTheme="minorHAnsi" w:cstheme="minorHAnsi"/>
          <w:szCs w:val="20"/>
        </w:rPr>
      </w:pPr>
    </w:p>
    <w:p w14:paraId="026C1AB9" w14:textId="12827634" w:rsidR="00FA11D6" w:rsidRPr="00AF085A" w:rsidRDefault="00FA11D6" w:rsidP="00D50A86">
      <w:pPr>
        <w:keepNext/>
        <w:keepLines/>
        <w:widowControl/>
        <w:numPr>
          <w:ilvl w:val="2"/>
          <w:numId w:val="9"/>
        </w:numPr>
        <w:autoSpaceDE/>
        <w:autoSpaceDN/>
        <w:spacing w:after="120" w:line="276" w:lineRule="auto"/>
        <w:ind w:left="709" w:hanging="709"/>
        <w:contextualSpacing/>
        <w:jc w:val="both"/>
        <w:outlineLvl w:val="2"/>
        <w:rPr>
          <w:rFonts w:asciiTheme="minorHAnsi" w:eastAsia="Times New Roman" w:hAnsiTheme="minorHAnsi" w:cstheme="minorHAnsi"/>
          <w:b/>
          <w:bCs/>
        </w:rPr>
      </w:pPr>
      <w:bookmarkStart w:id="30" w:name="_Toc148701544"/>
      <w:bookmarkStart w:id="31" w:name="_Toc166490629"/>
      <w:bookmarkStart w:id="32" w:name="_Toc224116877"/>
      <w:r w:rsidRPr="00AF085A">
        <w:rPr>
          <w:rFonts w:asciiTheme="minorHAnsi" w:eastAsia="Times New Roman" w:hAnsiTheme="minorHAnsi" w:cstheme="minorHAnsi"/>
          <w:b/>
          <w:bCs/>
        </w:rPr>
        <w:t>MJERE ZAŠTITE OKOLIŠA I PROGRAM PRAĆENJA STANJA OKOLIŠA</w:t>
      </w:r>
      <w:bookmarkEnd w:id="30"/>
      <w:bookmarkEnd w:id="31"/>
      <w:bookmarkEnd w:id="32"/>
    </w:p>
    <w:p w14:paraId="5A2DE532" w14:textId="77777777" w:rsidR="00327E1B" w:rsidRPr="00327E1B" w:rsidRDefault="00327E1B" w:rsidP="00327E1B">
      <w:pPr>
        <w:widowControl/>
        <w:autoSpaceDE/>
        <w:autoSpaceDN/>
        <w:spacing w:after="120"/>
        <w:jc w:val="both"/>
        <w:rPr>
          <w:rFonts w:asciiTheme="minorHAnsi" w:eastAsia="Times New Roman" w:hAnsiTheme="minorHAnsi" w:cstheme="minorHAnsi"/>
          <w:szCs w:val="20"/>
        </w:rPr>
      </w:pPr>
      <w:r w:rsidRPr="00327E1B">
        <w:rPr>
          <w:rFonts w:asciiTheme="minorHAnsi" w:eastAsia="Times New Roman" w:hAnsiTheme="minorHAnsi" w:cstheme="minorHAnsi"/>
          <w:szCs w:val="20"/>
        </w:rPr>
        <w:t>Provedeni su postupci procjene utjecaja na okoliš/ocjene o potrebi procjene utjecaja na okoliš za različite dijelove projekta na temelju koji su izdana sljedeća Rješenja vezana za zaštitu okoliša:</w:t>
      </w:r>
    </w:p>
    <w:p w14:paraId="2DBE8E66" w14:textId="77777777" w:rsidR="00327E1B" w:rsidRPr="00327E1B" w:rsidRDefault="00327E1B" w:rsidP="00327E1B">
      <w:pPr>
        <w:widowControl/>
        <w:autoSpaceDE/>
        <w:autoSpaceDN/>
        <w:spacing w:after="120"/>
        <w:jc w:val="both"/>
        <w:rPr>
          <w:rFonts w:asciiTheme="minorHAnsi" w:eastAsia="Times New Roman" w:hAnsiTheme="minorHAnsi" w:cstheme="minorHAnsi"/>
          <w:szCs w:val="20"/>
        </w:rPr>
      </w:pPr>
      <w:r w:rsidRPr="00327E1B">
        <w:rPr>
          <w:rFonts w:asciiTheme="minorHAnsi" w:eastAsia="Times New Roman" w:hAnsiTheme="minorHAnsi" w:cstheme="minorHAnsi"/>
          <w:szCs w:val="20"/>
        </w:rPr>
        <w:t>Ranije ishođena rješenja:</w:t>
      </w:r>
    </w:p>
    <w:p w14:paraId="0269B3BA" w14:textId="77777777" w:rsidR="00327E1B" w:rsidRPr="00327E1B" w:rsidRDefault="00327E1B" w:rsidP="00183E55">
      <w:pPr>
        <w:pStyle w:val="ListParagraph"/>
        <w:widowControl/>
        <w:numPr>
          <w:ilvl w:val="0"/>
          <w:numId w:val="25"/>
        </w:numPr>
        <w:autoSpaceDE/>
        <w:autoSpaceDN/>
        <w:spacing w:after="120"/>
        <w:ind w:left="426"/>
        <w:rPr>
          <w:rFonts w:asciiTheme="minorHAnsi" w:eastAsia="Times New Roman" w:hAnsiTheme="minorHAnsi" w:cstheme="minorHAnsi"/>
          <w:szCs w:val="20"/>
        </w:rPr>
      </w:pPr>
      <w:r w:rsidRPr="00327E1B">
        <w:rPr>
          <w:rFonts w:asciiTheme="minorHAnsi" w:eastAsia="Times New Roman" w:hAnsiTheme="minorHAnsi" w:cstheme="minorHAnsi"/>
          <w:szCs w:val="20"/>
        </w:rPr>
        <w:t xml:space="preserve">Rješenje da za namjeravani zahvat – sustav vodoopskrbe i odvodnje (Projekt Zagreb) nije potrebno provesti postupak procjene utjecaja na okoliš odnosno da nije potrebno provesti Glavnu ocjenu prihvatljivosti za ekološku mrežu (Ministarstvo zaštite okoliša i prirode, KLASA: UP/I 351-03/15-08/232, URBROJ: 517-06-2-1-1-15-10, Zagreb, 15. prosinca 2015., produljeno do 22. prosinca 2019. </w:t>
      </w:r>
    </w:p>
    <w:p w14:paraId="2C20A3CA" w14:textId="77777777" w:rsidR="00327E1B" w:rsidRPr="00327E1B" w:rsidRDefault="00327E1B" w:rsidP="00183E55">
      <w:pPr>
        <w:pStyle w:val="ListParagraph"/>
        <w:widowControl/>
        <w:numPr>
          <w:ilvl w:val="0"/>
          <w:numId w:val="25"/>
        </w:numPr>
        <w:autoSpaceDE/>
        <w:autoSpaceDN/>
        <w:spacing w:after="120"/>
        <w:ind w:left="426"/>
        <w:rPr>
          <w:rFonts w:asciiTheme="minorHAnsi" w:eastAsia="Times New Roman" w:hAnsiTheme="minorHAnsi" w:cstheme="minorHAnsi"/>
          <w:szCs w:val="20"/>
        </w:rPr>
      </w:pPr>
      <w:r w:rsidRPr="00327E1B">
        <w:rPr>
          <w:rFonts w:asciiTheme="minorHAnsi" w:eastAsia="Times New Roman" w:hAnsiTheme="minorHAnsi" w:cstheme="minorHAnsi"/>
          <w:szCs w:val="20"/>
        </w:rPr>
        <w:t>Rješenje da za izmjenu zahvata sustava vodoopskrbe i odvodnje – Projekt Zagreb 2018 nije potrebno provesti postupak procjene utjecaja na okoliš odnosno da nije potrebno provesti glavnu ocjenu prihvatljivosti za ekološku mrežu (Ministarstvo zaštite okoliša i energetike, KLASA: UP/I-351-03/18-09/193, URBROJ: 517-03-1-1-19-21, Zagreb, 28. svibnja 2019.)</w:t>
      </w:r>
    </w:p>
    <w:p w14:paraId="7B383F38" w14:textId="77777777" w:rsidR="00327E1B" w:rsidRPr="00327E1B" w:rsidRDefault="00327E1B" w:rsidP="00183E55">
      <w:pPr>
        <w:pStyle w:val="ListParagraph"/>
        <w:widowControl/>
        <w:numPr>
          <w:ilvl w:val="0"/>
          <w:numId w:val="25"/>
        </w:numPr>
        <w:autoSpaceDE/>
        <w:autoSpaceDN/>
        <w:spacing w:after="120"/>
        <w:ind w:left="426"/>
        <w:rPr>
          <w:rFonts w:asciiTheme="minorHAnsi" w:eastAsia="Times New Roman" w:hAnsiTheme="minorHAnsi" w:cstheme="minorHAnsi"/>
          <w:szCs w:val="20"/>
        </w:rPr>
      </w:pPr>
      <w:r w:rsidRPr="00327E1B">
        <w:rPr>
          <w:rFonts w:asciiTheme="minorHAnsi" w:eastAsia="Times New Roman" w:hAnsiTheme="minorHAnsi" w:cstheme="minorHAnsi"/>
          <w:szCs w:val="20"/>
        </w:rPr>
        <w:t xml:space="preserve">Rješenje o prihvatljivosti zahvata na okoliš za zahvat: dogradnja centralnog uređaja za pročišćavanje otpadnih voda Zagreba (Ministarstvo zaštite okoliša i prirode, KLASA: UP/I 351-03/13-02/10, URBROJ: 517-06-2-1-1-15-27, Zagreb, 18. lipnja 2015., produljeno do 15. srpnja 2019. </w:t>
      </w:r>
    </w:p>
    <w:p w14:paraId="37DE3916" w14:textId="585EDBAF" w:rsidR="00B321AD" w:rsidRDefault="00327E1B" w:rsidP="00183E55">
      <w:pPr>
        <w:pStyle w:val="ListParagraph"/>
        <w:widowControl/>
        <w:numPr>
          <w:ilvl w:val="0"/>
          <w:numId w:val="25"/>
        </w:numPr>
        <w:autoSpaceDE/>
        <w:autoSpaceDN/>
        <w:spacing w:after="120"/>
        <w:ind w:left="426"/>
        <w:rPr>
          <w:rFonts w:asciiTheme="minorHAnsi" w:eastAsia="Times New Roman" w:hAnsiTheme="minorHAnsi" w:cstheme="minorHAnsi"/>
          <w:szCs w:val="20"/>
        </w:rPr>
      </w:pPr>
      <w:r w:rsidRPr="00327E1B">
        <w:rPr>
          <w:rFonts w:asciiTheme="minorHAnsi" w:eastAsia="Times New Roman" w:hAnsiTheme="minorHAnsi" w:cstheme="minorHAnsi"/>
          <w:szCs w:val="20"/>
        </w:rPr>
        <w:t xml:space="preserve">Rješenje o prihvatljivosti zahvata na okoliš za zahvat: Izmjena zahvata sustava vodoopskrbe i sustava odvodnje s uređajem za pročišćavanje otpadnih voda aglomeracije Zagreb (Ministarstvo gospodarstva i održivog razvoja, KLASA: UP/I 351-03/23-09/214, URBROJ: 517-05-1-2-24-23, Zagreb, 12. ožujka 2024. </w:t>
      </w:r>
    </w:p>
    <w:p w14:paraId="5BDFB1CE" w14:textId="1BCFC6CE" w:rsidR="00F57BDD" w:rsidRPr="00AF085A" w:rsidRDefault="00F57BDD" w:rsidP="00D50A86">
      <w:pPr>
        <w:pStyle w:val="Heading1"/>
        <w:numPr>
          <w:ilvl w:val="1"/>
          <w:numId w:val="3"/>
        </w:numPr>
        <w:tabs>
          <w:tab w:val="left" w:pos="567"/>
        </w:tabs>
        <w:spacing w:before="201" w:after="120"/>
        <w:ind w:left="567" w:hanging="567"/>
        <w:rPr>
          <w:rFonts w:asciiTheme="minorHAnsi" w:hAnsiTheme="minorHAnsi" w:cstheme="minorHAnsi"/>
          <w:sz w:val="22"/>
        </w:rPr>
      </w:pPr>
      <w:bookmarkStart w:id="33" w:name="_Toc148530242"/>
      <w:bookmarkStart w:id="34" w:name="_Toc166490630"/>
      <w:bookmarkStart w:id="35" w:name="_Toc224116878"/>
      <w:r w:rsidRPr="00AF085A">
        <w:rPr>
          <w:rFonts w:asciiTheme="minorHAnsi" w:hAnsiTheme="minorHAnsi" w:cstheme="minorHAnsi"/>
          <w:sz w:val="22"/>
        </w:rPr>
        <w:lastRenderedPageBreak/>
        <w:t>DETALJAN OPIS OBVEZA IZVRŠITELJA</w:t>
      </w:r>
      <w:bookmarkEnd w:id="33"/>
      <w:bookmarkEnd w:id="34"/>
      <w:bookmarkEnd w:id="35"/>
    </w:p>
    <w:p w14:paraId="1BF91181" w14:textId="77777777"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Svi zadaci izvršavat će se poštujući zahtjeve hrvatskog i europskog zakonodavstva te u skladu s obvezama ugovora o sufinanciranju.</w:t>
      </w:r>
    </w:p>
    <w:p w14:paraId="5AEEAB44" w14:textId="77777777" w:rsidR="0041467A" w:rsidRPr="007C7193" w:rsidRDefault="0041467A" w:rsidP="0041467A">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 profesionalno i sukladno propisima i pravilima struke pružati sve usluge (i ako nisu izričito navedene u ugovoru) koje su potrebne za ispunjenje svrhe ovog ugovora ili se podrazumijevaju na temelju ugovora. Članovi izvršiteljevog tima će kontinuirano biti prisutni na projektu tijekom čitavog trajanja provedbe projekta i obavljat će sve svoje usluge u skladu s propisima i obvezama ugovora o dodjeli bespovratnih sredstava.</w:t>
      </w:r>
    </w:p>
    <w:p w14:paraId="7EC43646" w14:textId="41CE76CD" w:rsidR="0041467A" w:rsidRPr="007C7193" w:rsidRDefault="0041467A" w:rsidP="0041467A">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w:t>
      </w:r>
      <w:r w:rsidR="00CB1418" w:rsidRPr="007C7193">
        <w:rPr>
          <w:rFonts w:asciiTheme="minorHAnsi" w:eastAsia="Calibri" w:hAnsiTheme="minorHAnsi" w:cstheme="minorHAnsi"/>
          <w:color w:val="000000"/>
          <w:szCs w:val="20"/>
        </w:rPr>
        <w:t>zvršitelj će usko surađivati s N</w:t>
      </w:r>
      <w:r w:rsidRPr="007C7193">
        <w:rPr>
          <w:rFonts w:asciiTheme="minorHAnsi" w:eastAsia="Calibri" w:hAnsiTheme="minorHAnsi" w:cstheme="minorHAnsi"/>
          <w:color w:val="000000"/>
          <w:szCs w:val="20"/>
        </w:rPr>
        <w:t>aručiteljem i pružati mu pomoć te ga obavještavati o svim pitanjima koja se odnose na status projekta, a posebno u slučaju problema s mogućim implikacijama na troškove ili napredovanje proje</w:t>
      </w:r>
      <w:r w:rsidR="00896E42">
        <w:rPr>
          <w:rFonts w:asciiTheme="minorHAnsi" w:eastAsia="Calibri" w:hAnsiTheme="minorHAnsi" w:cstheme="minorHAnsi"/>
          <w:color w:val="000000"/>
          <w:szCs w:val="20"/>
        </w:rPr>
        <w:t>kta. Izvršitelj će savjetovati N</w:t>
      </w:r>
      <w:r w:rsidRPr="007C7193">
        <w:rPr>
          <w:rFonts w:asciiTheme="minorHAnsi" w:eastAsia="Calibri" w:hAnsiTheme="minorHAnsi" w:cstheme="minorHAnsi"/>
          <w:color w:val="000000"/>
          <w:szCs w:val="20"/>
        </w:rPr>
        <w:t>aručitelja o mogućim mjerama za prevladavanje problema, a sve s težnjom ispunjavanja ciljeva projekta.</w:t>
      </w:r>
    </w:p>
    <w:p w14:paraId="441E56A4" w14:textId="6D0D89D7" w:rsidR="0041467A" w:rsidRPr="007C7193" w:rsidRDefault="0041467A" w:rsidP="009922A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Izvršitelj je dužan vršiti obveze i nadležnosti </w:t>
      </w:r>
      <w:r w:rsidR="009922A8">
        <w:rPr>
          <w:rFonts w:asciiTheme="minorHAnsi" w:eastAsia="Calibri" w:hAnsiTheme="minorHAnsi" w:cstheme="minorHAnsi"/>
          <w:color w:val="000000"/>
          <w:szCs w:val="20"/>
        </w:rPr>
        <w:t xml:space="preserve">upravljanja projektom – vođenja </w:t>
      </w:r>
      <w:r w:rsidRPr="007C7193">
        <w:rPr>
          <w:rFonts w:asciiTheme="minorHAnsi" w:eastAsia="Calibri" w:hAnsiTheme="minorHAnsi" w:cstheme="minorHAnsi"/>
          <w:color w:val="000000"/>
          <w:szCs w:val="20"/>
        </w:rPr>
        <w:t>projekta sukladno članku 33. Zakona o poslovima i djelatnostima prostornog uređenja i gradnje (NN 78/15</w:t>
      </w:r>
      <w:r w:rsidR="00F20273">
        <w:rPr>
          <w:rFonts w:asciiTheme="minorHAnsi" w:eastAsia="Calibri" w:hAnsiTheme="minorHAnsi" w:cstheme="minorHAnsi"/>
          <w:color w:val="000000"/>
          <w:szCs w:val="20"/>
        </w:rPr>
        <w:t xml:space="preserve"> s izmjenama i dopunama</w:t>
      </w:r>
      <w:r w:rsidRPr="007C7193">
        <w:rPr>
          <w:rFonts w:asciiTheme="minorHAnsi" w:eastAsia="Calibri" w:hAnsiTheme="minorHAnsi" w:cstheme="minorHAnsi"/>
          <w:color w:val="000000"/>
          <w:szCs w:val="20"/>
        </w:rPr>
        <w:t>) i odredbama ovog ugovora, a prema međunarodno priznatim pravilima iz certifikata IPMA, PMI ili sl</w:t>
      </w:r>
      <w:r w:rsidR="001E08BE">
        <w:rPr>
          <w:rFonts w:asciiTheme="minorHAnsi" w:eastAsia="Calibri" w:hAnsiTheme="minorHAnsi" w:cstheme="minorHAnsi"/>
          <w:color w:val="000000"/>
          <w:szCs w:val="20"/>
        </w:rPr>
        <w:t xml:space="preserve">ično. Izvršitelj je dužan </w:t>
      </w:r>
      <w:r w:rsidR="000D4E79">
        <w:rPr>
          <w:rFonts w:asciiTheme="minorHAnsi" w:eastAsia="Calibri" w:hAnsiTheme="minorHAnsi" w:cstheme="minorHAnsi"/>
          <w:color w:val="000000"/>
          <w:szCs w:val="20"/>
        </w:rPr>
        <w:t xml:space="preserve">obnašati ulogu (FIDIC) Inženjera kao i </w:t>
      </w:r>
      <w:r w:rsidR="001E08BE">
        <w:rPr>
          <w:rFonts w:asciiTheme="minorHAnsi" w:eastAsia="Calibri" w:hAnsiTheme="minorHAnsi" w:cstheme="minorHAnsi"/>
          <w:color w:val="000000"/>
          <w:szCs w:val="20"/>
        </w:rPr>
        <w:t xml:space="preserve">izvršavati </w:t>
      </w:r>
      <w:r w:rsidR="00161D6E">
        <w:rPr>
          <w:rFonts w:asciiTheme="minorHAnsi" w:eastAsia="Calibri" w:hAnsiTheme="minorHAnsi" w:cstheme="minorHAnsi"/>
          <w:color w:val="000000"/>
          <w:szCs w:val="20"/>
        </w:rPr>
        <w:t>obveze i nadležnosti (FIDIC) Inženjera u pogledu upravljanja i administriranja ugovora o radovima</w:t>
      </w:r>
      <w:r w:rsidR="00701E11">
        <w:rPr>
          <w:rFonts w:asciiTheme="minorHAnsi" w:eastAsia="Calibri" w:hAnsiTheme="minorHAnsi" w:cstheme="minorHAnsi"/>
          <w:color w:val="000000"/>
          <w:szCs w:val="20"/>
        </w:rPr>
        <w:t>, ali</w:t>
      </w:r>
      <w:r w:rsidR="00161D6E">
        <w:rPr>
          <w:rFonts w:asciiTheme="minorHAnsi" w:eastAsia="Calibri" w:hAnsiTheme="minorHAnsi" w:cstheme="minorHAnsi"/>
          <w:color w:val="000000"/>
          <w:szCs w:val="20"/>
        </w:rPr>
        <w:t xml:space="preserve"> koje isključuju aktivnosti nadzora </w:t>
      </w:r>
      <w:r w:rsidR="009922A8">
        <w:rPr>
          <w:rFonts w:asciiTheme="minorHAnsi" w:eastAsia="Calibri" w:hAnsiTheme="minorHAnsi" w:cstheme="minorHAnsi"/>
          <w:color w:val="000000"/>
          <w:szCs w:val="20"/>
        </w:rPr>
        <w:t>prema FIDIC modelima ugovora (tz</w:t>
      </w:r>
      <w:r w:rsidR="00C85F28">
        <w:rPr>
          <w:rFonts w:asciiTheme="minorHAnsi" w:eastAsia="Calibri" w:hAnsiTheme="minorHAnsi" w:cstheme="minorHAnsi"/>
          <w:color w:val="000000"/>
          <w:szCs w:val="20"/>
        </w:rPr>
        <w:t>v</w:t>
      </w:r>
      <w:r w:rsidR="009922A8">
        <w:rPr>
          <w:rFonts w:asciiTheme="minorHAnsi" w:eastAsia="Calibri" w:hAnsiTheme="minorHAnsi" w:cstheme="minorHAnsi"/>
          <w:color w:val="000000"/>
          <w:szCs w:val="20"/>
        </w:rPr>
        <w:t>. Crvena i Žuta knjiga)</w:t>
      </w:r>
      <w:r w:rsidR="00701E11">
        <w:rPr>
          <w:rFonts w:asciiTheme="minorHAnsi" w:eastAsia="Calibri" w:hAnsiTheme="minorHAnsi" w:cstheme="minorHAnsi"/>
          <w:color w:val="000000"/>
          <w:szCs w:val="20"/>
        </w:rPr>
        <w:t>. Izvršitelj je također dužan obavljati</w:t>
      </w:r>
      <w:r w:rsidR="009922A8">
        <w:rPr>
          <w:rFonts w:asciiTheme="minorHAnsi" w:eastAsia="Calibri" w:hAnsiTheme="minorHAnsi" w:cstheme="minorHAnsi"/>
          <w:color w:val="000000"/>
          <w:szCs w:val="20"/>
        </w:rPr>
        <w:t xml:space="preserve"> </w:t>
      </w:r>
      <w:r w:rsidR="007C62D2">
        <w:rPr>
          <w:rFonts w:asciiTheme="minorHAnsi" w:eastAsia="Calibri" w:hAnsiTheme="minorHAnsi" w:cstheme="minorHAnsi"/>
          <w:color w:val="000000"/>
          <w:szCs w:val="20"/>
        </w:rPr>
        <w:t>aktivnosti upravljanja BIM okruženjem</w:t>
      </w:r>
      <w:r w:rsidR="00C85F28">
        <w:rPr>
          <w:rFonts w:asciiTheme="minorHAnsi" w:eastAsia="Calibri" w:hAnsiTheme="minorHAnsi" w:cstheme="minorHAnsi"/>
          <w:color w:val="000000"/>
          <w:szCs w:val="20"/>
        </w:rPr>
        <w:t xml:space="preserve"> kod provedbe</w:t>
      </w:r>
      <w:r w:rsidR="009922A8">
        <w:rPr>
          <w:rFonts w:asciiTheme="minorHAnsi" w:eastAsia="Calibri" w:hAnsiTheme="minorHAnsi" w:cstheme="minorHAnsi"/>
          <w:color w:val="000000"/>
          <w:szCs w:val="20"/>
        </w:rPr>
        <w:t xml:space="preserve"> Aktivnosti 6 i 7 projekta</w:t>
      </w:r>
      <w:r w:rsidR="00C85F28">
        <w:rPr>
          <w:rFonts w:asciiTheme="minorHAnsi" w:eastAsia="Calibri" w:hAnsiTheme="minorHAnsi" w:cstheme="minorHAnsi"/>
          <w:color w:val="000000"/>
          <w:szCs w:val="20"/>
        </w:rPr>
        <w:t>.</w:t>
      </w:r>
    </w:p>
    <w:p w14:paraId="2CD637AF" w14:textId="27CD571D" w:rsidR="00572572" w:rsidRPr="007C7193" w:rsidRDefault="00572572"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je u obvezi biti na raspolaganju Naručitelju nakon provedbe projekta, a vezano za naknadne revizije projekta nakon završetka provedbe u roku propisanom od EU.</w:t>
      </w:r>
    </w:p>
    <w:p w14:paraId="281F944E" w14:textId="1D11EEB5" w:rsidR="00CF6B7D" w:rsidRDefault="00CF6B7D" w:rsidP="00CF6B7D">
      <w:pPr>
        <w:widowControl/>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Projekt se sastoji od više m</w:t>
      </w:r>
      <w:r w:rsidRPr="008C5377">
        <w:rPr>
          <w:rFonts w:asciiTheme="minorHAnsi" w:eastAsia="Times New Roman" w:hAnsiTheme="minorHAnsi" w:cstheme="minorHAnsi"/>
          <w:szCs w:val="20"/>
        </w:rPr>
        <w:t xml:space="preserve">eđupovezanih pod‐sistema / pod‐projekata i elemenata koji </w:t>
      </w:r>
      <w:r>
        <w:rPr>
          <w:rFonts w:asciiTheme="minorHAnsi" w:eastAsia="Times New Roman" w:hAnsiTheme="minorHAnsi" w:cstheme="minorHAnsi"/>
          <w:szCs w:val="20"/>
        </w:rPr>
        <w:t>čine</w:t>
      </w:r>
      <w:r w:rsidRPr="008C5377">
        <w:rPr>
          <w:rFonts w:asciiTheme="minorHAnsi" w:eastAsia="Times New Roman" w:hAnsiTheme="minorHAnsi" w:cstheme="minorHAnsi"/>
          <w:szCs w:val="20"/>
        </w:rPr>
        <w:t xml:space="preserve"> struktur</w:t>
      </w:r>
      <w:r>
        <w:rPr>
          <w:rFonts w:asciiTheme="minorHAnsi" w:eastAsia="Times New Roman" w:hAnsiTheme="minorHAnsi" w:cstheme="minorHAnsi"/>
          <w:szCs w:val="20"/>
        </w:rPr>
        <w:t>u</w:t>
      </w:r>
      <w:r w:rsidRPr="008C5377">
        <w:rPr>
          <w:rFonts w:asciiTheme="minorHAnsi" w:eastAsia="Times New Roman" w:hAnsiTheme="minorHAnsi" w:cstheme="minorHAnsi"/>
          <w:szCs w:val="20"/>
        </w:rPr>
        <w:t xml:space="preserve"> </w:t>
      </w:r>
      <w:r>
        <w:rPr>
          <w:rFonts w:asciiTheme="minorHAnsi" w:eastAsia="Times New Roman" w:hAnsiTheme="minorHAnsi" w:cstheme="minorHAnsi"/>
          <w:szCs w:val="20"/>
        </w:rPr>
        <w:t>kompleksnog projekta čime je određen njegov</w:t>
      </w:r>
      <w:r w:rsidRPr="008C5377">
        <w:rPr>
          <w:rFonts w:asciiTheme="minorHAnsi" w:eastAsia="Times New Roman" w:hAnsiTheme="minorHAnsi" w:cstheme="minorHAnsi"/>
          <w:szCs w:val="20"/>
        </w:rPr>
        <w:t xml:space="preserve"> kontekst u organizaciji</w:t>
      </w:r>
      <w:r>
        <w:rPr>
          <w:rFonts w:asciiTheme="minorHAnsi" w:eastAsia="Times New Roman" w:hAnsiTheme="minorHAnsi" w:cstheme="minorHAnsi"/>
          <w:szCs w:val="20"/>
        </w:rPr>
        <w:t xml:space="preserve"> upravljanja Projektom</w:t>
      </w:r>
      <w:r w:rsidR="00896E42">
        <w:rPr>
          <w:rFonts w:asciiTheme="minorHAnsi" w:eastAsia="Times New Roman" w:hAnsiTheme="minorHAnsi" w:cstheme="minorHAnsi"/>
          <w:szCs w:val="20"/>
        </w:rPr>
        <w:t xml:space="preserve">. </w:t>
      </w:r>
      <w:r>
        <w:rPr>
          <w:rFonts w:asciiTheme="minorHAnsi" w:eastAsia="Times New Roman" w:hAnsiTheme="minorHAnsi" w:cstheme="minorHAnsi"/>
          <w:szCs w:val="20"/>
        </w:rPr>
        <w:t xml:space="preserve">U realizaciji projekta uključeno je više </w:t>
      </w:r>
      <w:r w:rsidRPr="008C5377">
        <w:rPr>
          <w:rFonts w:asciiTheme="minorHAnsi" w:eastAsia="Times New Roman" w:hAnsiTheme="minorHAnsi" w:cstheme="minorHAnsi"/>
          <w:szCs w:val="20"/>
        </w:rPr>
        <w:t xml:space="preserve">organizacija </w:t>
      </w:r>
      <w:r>
        <w:rPr>
          <w:rFonts w:asciiTheme="minorHAnsi" w:eastAsia="Times New Roman" w:hAnsiTheme="minorHAnsi" w:cstheme="minorHAnsi"/>
          <w:szCs w:val="20"/>
        </w:rPr>
        <w:t>kao i više</w:t>
      </w:r>
      <w:r w:rsidRPr="008C5377">
        <w:rPr>
          <w:rFonts w:asciiTheme="minorHAnsi" w:eastAsia="Times New Roman" w:hAnsiTheme="minorHAnsi" w:cstheme="minorHAnsi"/>
          <w:szCs w:val="20"/>
        </w:rPr>
        <w:t xml:space="preserve"> različit</w:t>
      </w:r>
      <w:r>
        <w:rPr>
          <w:rFonts w:asciiTheme="minorHAnsi" w:eastAsia="Times New Roman" w:hAnsiTheme="minorHAnsi" w:cstheme="minorHAnsi"/>
          <w:szCs w:val="20"/>
        </w:rPr>
        <w:t>ih jedinica</w:t>
      </w:r>
      <w:r w:rsidRPr="008C5377">
        <w:rPr>
          <w:rFonts w:asciiTheme="minorHAnsi" w:eastAsia="Times New Roman" w:hAnsiTheme="minorHAnsi" w:cstheme="minorHAnsi"/>
          <w:szCs w:val="20"/>
        </w:rPr>
        <w:t xml:space="preserve"> </w:t>
      </w:r>
      <w:r>
        <w:rPr>
          <w:rFonts w:asciiTheme="minorHAnsi" w:eastAsia="Times New Roman" w:hAnsiTheme="minorHAnsi" w:cstheme="minorHAnsi"/>
          <w:szCs w:val="20"/>
        </w:rPr>
        <w:t xml:space="preserve">unutar pojedinih organizacija koje daju resurse potrebne za realizaciju Projekta. U Projektu je također zahtijevano više </w:t>
      </w:r>
      <w:r w:rsidRPr="008C5377">
        <w:rPr>
          <w:rFonts w:asciiTheme="minorHAnsi" w:eastAsia="Times New Roman" w:hAnsiTheme="minorHAnsi" w:cstheme="minorHAnsi"/>
          <w:szCs w:val="20"/>
        </w:rPr>
        <w:t xml:space="preserve">različitih disciplina </w:t>
      </w:r>
      <w:r>
        <w:rPr>
          <w:rFonts w:asciiTheme="minorHAnsi" w:eastAsia="Times New Roman" w:hAnsiTheme="minorHAnsi" w:cstheme="minorHAnsi"/>
          <w:szCs w:val="20"/>
        </w:rPr>
        <w:t>i metoda, tehnika i alata (projektiranje, izvođenje, nadzor, ZNR, FIDIC, BIM, …)</w:t>
      </w:r>
      <w:r w:rsidR="00C85F28">
        <w:rPr>
          <w:rFonts w:asciiTheme="minorHAnsi" w:eastAsia="Times New Roman" w:hAnsiTheme="minorHAnsi" w:cstheme="minorHAnsi"/>
          <w:szCs w:val="20"/>
        </w:rPr>
        <w:t>.</w:t>
      </w:r>
      <w:r>
        <w:rPr>
          <w:rFonts w:asciiTheme="minorHAnsi" w:eastAsia="Times New Roman" w:hAnsiTheme="minorHAnsi" w:cstheme="minorHAnsi"/>
          <w:szCs w:val="20"/>
        </w:rPr>
        <w:t xml:space="preserve"> P</w:t>
      </w:r>
      <w:r w:rsidRPr="008C5377">
        <w:rPr>
          <w:rFonts w:asciiTheme="minorHAnsi" w:eastAsia="Times New Roman" w:hAnsiTheme="minorHAnsi" w:cstheme="minorHAnsi"/>
          <w:szCs w:val="20"/>
        </w:rPr>
        <w:t>rojekt</w:t>
      </w:r>
      <w:r>
        <w:rPr>
          <w:rFonts w:asciiTheme="minorHAnsi" w:eastAsia="Times New Roman" w:hAnsiTheme="minorHAnsi" w:cstheme="minorHAnsi"/>
          <w:szCs w:val="20"/>
        </w:rPr>
        <w:t xml:space="preserve"> uključuje nekoliko različitih i </w:t>
      </w:r>
      <w:r w:rsidRPr="008C5377">
        <w:rPr>
          <w:rFonts w:asciiTheme="minorHAnsi" w:eastAsia="Times New Roman" w:hAnsiTheme="minorHAnsi" w:cstheme="minorHAnsi"/>
          <w:szCs w:val="20"/>
        </w:rPr>
        <w:t xml:space="preserve">preklapajućih faza. </w:t>
      </w:r>
    </w:p>
    <w:p w14:paraId="63652AEF" w14:textId="77777777" w:rsidR="00572572" w:rsidRPr="007C7193" w:rsidRDefault="00572572" w:rsidP="00572572">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 pružiti uslugu vođenja projekta kroz provedbu sljedećih projektnih faza:</w:t>
      </w:r>
    </w:p>
    <w:p w14:paraId="3B2D09F6" w14:textId="4BF35016" w:rsidR="00572572" w:rsidRPr="007C7193" w:rsidRDefault="00572572" w:rsidP="00572572">
      <w:pPr>
        <w:widowControl/>
        <w:tabs>
          <w:tab w:val="left" w:pos="284"/>
        </w:tabs>
        <w:adjustRightInd w:val="0"/>
        <w:spacing w:after="120"/>
        <w:ind w:left="284" w:hanging="284"/>
        <w:jc w:val="both"/>
        <w:rPr>
          <w:rFonts w:asciiTheme="minorHAnsi" w:eastAsia="Calibri" w:hAnsiTheme="minorHAnsi" w:cstheme="minorHAnsi"/>
          <w:bCs/>
          <w:color w:val="000000"/>
          <w:szCs w:val="20"/>
        </w:rPr>
      </w:pPr>
      <w:r w:rsidRPr="007C7193">
        <w:rPr>
          <w:rFonts w:asciiTheme="minorHAnsi" w:eastAsia="Calibri" w:hAnsiTheme="minorHAnsi" w:cstheme="minorHAnsi"/>
          <w:bCs/>
          <w:color w:val="000000"/>
          <w:szCs w:val="20"/>
        </w:rPr>
        <w:t>‐</w:t>
      </w:r>
      <w:r w:rsidRPr="007C7193">
        <w:rPr>
          <w:rFonts w:asciiTheme="minorHAnsi" w:eastAsia="Calibri" w:hAnsiTheme="minorHAnsi" w:cstheme="minorHAnsi"/>
          <w:bCs/>
          <w:color w:val="000000"/>
          <w:szCs w:val="20"/>
        </w:rPr>
        <w:tab/>
      </w:r>
      <w:r w:rsidRPr="007C7193">
        <w:rPr>
          <w:rFonts w:asciiTheme="minorHAnsi" w:eastAsia="Calibri" w:hAnsiTheme="minorHAnsi" w:cstheme="minorHAnsi"/>
          <w:color w:val="000000"/>
          <w:szCs w:val="20"/>
        </w:rPr>
        <w:t xml:space="preserve">Faza I. </w:t>
      </w:r>
      <w:r w:rsidR="00811F53" w:rsidRPr="007C7193">
        <w:rPr>
          <w:rFonts w:asciiTheme="minorHAnsi" w:eastAsia="Calibri" w:hAnsiTheme="minorHAnsi" w:cstheme="minorHAnsi"/>
          <w:color w:val="000000"/>
          <w:szCs w:val="20"/>
        </w:rPr>
        <w:t xml:space="preserve">- </w:t>
      </w:r>
      <w:r w:rsidRPr="007C7193">
        <w:rPr>
          <w:rFonts w:asciiTheme="minorHAnsi" w:eastAsia="Calibri" w:hAnsiTheme="minorHAnsi" w:cstheme="minorHAnsi"/>
          <w:color w:val="000000"/>
          <w:szCs w:val="20"/>
        </w:rPr>
        <w:t>Priprema projekta</w:t>
      </w:r>
    </w:p>
    <w:p w14:paraId="49E3F4DD" w14:textId="15F50B25" w:rsidR="00572572" w:rsidRPr="007C7193" w:rsidRDefault="00572572" w:rsidP="00572572">
      <w:pPr>
        <w:widowControl/>
        <w:tabs>
          <w:tab w:val="left" w:pos="284"/>
        </w:tabs>
        <w:adjustRightInd w:val="0"/>
        <w:spacing w:after="120"/>
        <w:ind w:left="284" w:hanging="284"/>
        <w:jc w:val="both"/>
        <w:rPr>
          <w:rFonts w:asciiTheme="minorHAnsi" w:eastAsia="Calibri" w:hAnsiTheme="minorHAnsi" w:cstheme="minorHAnsi"/>
          <w:bCs/>
          <w:color w:val="000000"/>
          <w:szCs w:val="20"/>
        </w:rPr>
      </w:pPr>
      <w:r w:rsidRPr="007C7193">
        <w:rPr>
          <w:rFonts w:asciiTheme="minorHAnsi" w:eastAsia="Calibri" w:hAnsiTheme="minorHAnsi" w:cstheme="minorHAnsi"/>
          <w:bCs/>
          <w:color w:val="000000"/>
          <w:szCs w:val="20"/>
        </w:rPr>
        <w:t>‐</w:t>
      </w:r>
      <w:r w:rsidRPr="007C7193">
        <w:rPr>
          <w:rFonts w:asciiTheme="minorHAnsi" w:eastAsia="Calibri" w:hAnsiTheme="minorHAnsi" w:cstheme="minorHAnsi"/>
          <w:bCs/>
          <w:color w:val="000000"/>
          <w:szCs w:val="20"/>
        </w:rPr>
        <w:tab/>
      </w:r>
      <w:r w:rsidR="00811F53" w:rsidRPr="007C7193">
        <w:rPr>
          <w:rFonts w:asciiTheme="minorHAnsi" w:eastAsia="Calibri" w:hAnsiTheme="minorHAnsi" w:cstheme="minorHAnsi"/>
          <w:bCs/>
          <w:color w:val="000000"/>
          <w:szCs w:val="20"/>
        </w:rPr>
        <w:t xml:space="preserve">Faza II. - </w:t>
      </w:r>
      <w:r w:rsidRPr="007C7193">
        <w:rPr>
          <w:rFonts w:asciiTheme="minorHAnsi" w:eastAsia="Calibri" w:hAnsiTheme="minorHAnsi" w:cstheme="minorHAnsi"/>
          <w:bCs/>
          <w:color w:val="000000"/>
          <w:szCs w:val="20"/>
        </w:rPr>
        <w:t>Provedba projekta</w:t>
      </w:r>
    </w:p>
    <w:p w14:paraId="49359B99" w14:textId="46349229" w:rsidR="00572572" w:rsidRDefault="00572572" w:rsidP="00183E55">
      <w:pPr>
        <w:widowControl/>
        <w:numPr>
          <w:ilvl w:val="0"/>
          <w:numId w:val="15"/>
        </w:numPr>
        <w:adjustRightInd w:val="0"/>
        <w:spacing w:after="120"/>
        <w:ind w:left="567" w:hanging="283"/>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Izrada, razvoj i praćenje Plana Provedbe Projekta</w:t>
      </w:r>
      <w:r w:rsidR="00C85F28">
        <w:rPr>
          <w:rFonts w:asciiTheme="minorHAnsi" w:eastAsia="Calibri" w:hAnsiTheme="minorHAnsi" w:cstheme="minorHAnsi"/>
          <w:color w:val="000000"/>
          <w:szCs w:val="20"/>
        </w:rPr>
        <w:t xml:space="preserve"> </w:t>
      </w:r>
    </w:p>
    <w:p w14:paraId="02C6F46D" w14:textId="40CDCE91" w:rsidR="00FF4875" w:rsidRPr="007C7193" w:rsidRDefault="00FF4875" w:rsidP="00183E55">
      <w:pPr>
        <w:widowControl/>
        <w:numPr>
          <w:ilvl w:val="0"/>
          <w:numId w:val="15"/>
        </w:numPr>
        <w:adjustRightInd w:val="0"/>
        <w:spacing w:after="120"/>
        <w:ind w:left="567" w:hanging="283"/>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Upravljanje BIM okruženjem za Aktivnosti 6 i 7</w:t>
      </w:r>
    </w:p>
    <w:p w14:paraId="289F2A34" w14:textId="77777777" w:rsidR="00572572" w:rsidRPr="007C7193" w:rsidRDefault="00572572" w:rsidP="00183E55">
      <w:pPr>
        <w:widowControl/>
        <w:numPr>
          <w:ilvl w:val="0"/>
          <w:numId w:val="15"/>
        </w:numPr>
        <w:adjustRightInd w:val="0"/>
        <w:spacing w:after="120"/>
        <w:ind w:left="567" w:hanging="283"/>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Upravljanje rizicima</w:t>
      </w:r>
    </w:p>
    <w:p w14:paraId="7D22DCC3" w14:textId="77777777" w:rsidR="00572572" w:rsidRPr="007C7193" w:rsidRDefault="00572572" w:rsidP="00183E55">
      <w:pPr>
        <w:widowControl/>
        <w:numPr>
          <w:ilvl w:val="0"/>
          <w:numId w:val="15"/>
        </w:numPr>
        <w:adjustRightInd w:val="0"/>
        <w:spacing w:after="120"/>
        <w:ind w:left="567" w:hanging="283"/>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Komunikacija i koordinacija trećih strana</w:t>
      </w:r>
    </w:p>
    <w:p w14:paraId="3D7C16CE" w14:textId="77777777" w:rsidR="00572572" w:rsidRPr="007C7193" w:rsidRDefault="00572572" w:rsidP="00183E55">
      <w:pPr>
        <w:widowControl/>
        <w:numPr>
          <w:ilvl w:val="0"/>
          <w:numId w:val="15"/>
        </w:numPr>
        <w:adjustRightInd w:val="0"/>
        <w:spacing w:after="120"/>
        <w:ind w:left="567" w:hanging="283"/>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Administrativno i tehničko upravljanje Projektom</w:t>
      </w:r>
    </w:p>
    <w:p w14:paraId="5C83C150" w14:textId="611DB16A" w:rsidR="00572572" w:rsidRDefault="00572572" w:rsidP="00183E55">
      <w:pPr>
        <w:widowControl/>
        <w:numPr>
          <w:ilvl w:val="0"/>
          <w:numId w:val="15"/>
        </w:numPr>
        <w:adjustRightInd w:val="0"/>
        <w:spacing w:after="120"/>
        <w:ind w:left="567" w:hanging="283"/>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Pružanje podrške i pripremi i provedbi postupka javne nabave u sklopu ugovora o dodijeli bespovratnih sredstava</w:t>
      </w:r>
    </w:p>
    <w:p w14:paraId="4B2C15DC" w14:textId="69D7F699" w:rsidR="00D9737A" w:rsidRPr="007C7193" w:rsidRDefault="00D9737A" w:rsidP="00183E55">
      <w:pPr>
        <w:widowControl/>
        <w:numPr>
          <w:ilvl w:val="0"/>
          <w:numId w:val="15"/>
        </w:numPr>
        <w:adjustRightInd w:val="0"/>
        <w:spacing w:after="120"/>
        <w:ind w:left="567" w:hanging="283"/>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 xml:space="preserve">Pružanje podrške pri nadzoru i kontroli postupaka Izvođača pri izradi dokumentacije vezano na ekologiju/okolišne uvjete, komunikaciji sa javnopravnim tijelima, te nadzoru nad provođenjem propisanih mjera za </w:t>
      </w:r>
      <w:r w:rsidR="00E44C57">
        <w:rPr>
          <w:rFonts w:asciiTheme="minorHAnsi" w:eastAsia="Calibri" w:hAnsiTheme="minorHAnsi" w:cstheme="minorHAnsi"/>
          <w:color w:val="000000"/>
          <w:szCs w:val="20"/>
        </w:rPr>
        <w:t>praćenje</w:t>
      </w:r>
      <w:r>
        <w:rPr>
          <w:rFonts w:asciiTheme="minorHAnsi" w:eastAsia="Calibri" w:hAnsiTheme="minorHAnsi" w:cstheme="minorHAnsi"/>
          <w:color w:val="000000"/>
          <w:szCs w:val="20"/>
        </w:rPr>
        <w:t xml:space="preserve"> stanja okoliša. </w:t>
      </w:r>
    </w:p>
    <w:p w14:paraId="459C0A28" w14:textId="77777777" w:rsidR="00572572" w:rsidRPr="007C7193" w:rsidRDefault="00572572" w:rsidP="00183E55">
      <w:pPr>
        <w:widowControl/>
        <w:numPr>
          <w:ilvl w:val="0"/>
          <w:numId w:val="15"/>
        </w:numPr>
        <w:adjustRightInd w:val="0"/>
        <w:spacing w:after="120"/>
        <w:ind w:left="567" w:hanging="283"/>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Izvještavanje</w:t>
      </w:r>
    </w:p>
    <w:p w14:paraId="0E3E702F" w14:textId="172138FE" w:rsidR="00572572" w:rsidRDefault="00572572" w:rsidP="00183E55">
      <w:pPr>
        <w:widowControl/>
        <w:numPr>
          <w:ilvl w:val="0"/>
          <w:numId w:val="15"/>
        </w:numPr>
        <w:adjustRightInd w:val="0"/>
        <w:spacing w:after="120"/>
        <w:ind w:left="567" w:hanging="283"/>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Podrška tijekom revizije i/ili kontrola</w:t>
      </w:r>
    </w:p>
    <w:p w14:paraId="70942FD4" w14:textId="3B63A825" w:rsidR="009922A8" w:rsidRPr="007C7193" w:rsidRDefault="009922A8" w:rsidP="00183E55">
      <w:pPr>
        <w:widowControl/>
        <w:numPr>
          <w:ilvl w:val="0"/>
          <w:numId w:val="15"/>
        </w:numPr>
        <w:adjustRightInd w:val="0"/>
        <w:spacing w:after="120"/>
        <w:ind w:left="567" w:hanging="283"/>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Upravljanje i administriranje ugovora o radovima sukladno FIDIC procedurama</w:t>
      </w:r>
    </w:p>
    <w:p w14:paraId="37B38356" w14:textId="74B9476E" w:rsidR="00572572" w:rsidRPr="007C7193" w:rsidRDefault="00572572" w:rsidP="00572572">
      <w:pPr>
        <w:widowControl/>
        <w:tabs>
          <w:tab w:val="left" w:pos="284"/>
        </w:tabs>
        <w:adjustRightInd w:val="0"/>
        <w:spacing w:after="120"/>
        <w:ind w:left="284" w:hanging="284"/>
        <w:jc w:val="both"/>
        <w:rPr>
          <w:rFonts w:asciiTheme="minorHAnsi" w:eastAsia="Calibri" w:hAnsiTheme="minorHAnsi" w:cstheme="minorHAnsi"/>
          <w:bCs/>
          <w:color w:val="000000"/>
          <w:szCs w:val="20"/>
        </w:rPr>
      </w:pPr>
      <w:r w:rsidRPr="007C7193">
        <w:rPr>
          <w:rFonts w:asciiTheme="minorHAnsi" w:eastAsia="Calibri" w:hAnsiTheme="minorHAnsi" w:cstheme="minorHAnsi"/>
          <w:bCs/>
          <w:color w:val="000000"/>
          <w:szCs w:val="20"/>
        </w:rPr>
        <w:t>‐</w:t>
      </w:r>
      <w:r w:rsidRPr="007C7193">
        <w:rPr>
          <w:rFonts w:asciiTheme="minorHAnsi" w:eastAsia="Calibri" w:hAnsiTheme="minorHAnsi" w:cstheme="minorHAnsi"/>
          <w:bCs/>
          <w:color w:val="000000"/>
          <w:szCs w:val="20"/>
        </w:rPr>
        <w:tab/>
        <w:t xml:space="preserve">Faza III. </w:t>
      </w:r>
      <w:r w:rsidR="00811F53" w:rsidRPr="007C7193">
        <w:rPr>
          <w:rFonts w:asciiTheme="minorHAnsi" w:eastAsia="Calibri" w:hAnsiTheme="minorHAnsi" w:cstheme="minorHAnsi"/>
          <w:bCs/>
          <w:color w:val="000000"/>
          <w:szCs w:val="20"/>
        </w:rPr>
        <w:t xml:space="preserve">- </w:t>
      </w:r>
      <w:r w:rsidRPr="007C7193">
        <w:rPr>
          <w:rFonts w:asciiTheme="minorHAnsi" w:eastAsia="Calibri" w:hAnsiTheme="minorHAnsi" w:cstheme="minorHAnsi"/>
          <w:bCs/>
          <w:color w:val="000000"/>
          <w:szCs w:val="20"/>
        </w:rPr>
        <w:t>Zatvaranje projekta</w:t>
      </w:r>
    </w:p>
    <w:p w14:paraId="0E805415" w14:textId="77777777" w:rsidR="00C8788A" w:rsidRPr="007C7193" w:rsidRDefault="00C8788A" w:rsidP="00572572">
      <w:pPr>
        <w:widowControl/>
        <w:adjustRightInd w:val="0"/>
        <w:spacing w:after="120"/>
        <w:jc w:val="both"/>
        <w:rPr>
          <w:rFonts w:asciiTheme="minorHAnsi" w:eastAsia="Calibri" w:hAnsiTheme="minorHAnsi" w:cstheme="minorHAnsi"/>
          <w:color w:val="000000"/>
          <w:szCs w:val="20"/>
        </w:rPr>
      </w:pPr>
    </w:p>
    <w:p w14:paraId="7CC23BE0" w14:textId="77777777" w:rsidR="00572572" w:rsidRPr="007C7193" w:rsidRDefault="00572572" w:rsidP="00572572">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 provoditi svoje dužnosti i djelovati:</w:t>
      </w:r>
    </w:p>
    <w:p w14:paraId="42800513" w14:textId="77777777" w:rsidR="00572572" w:rsidRPr="007C7193" w:rsidRDefault="00572572" w:rsidP="00183E55">
      <w:pPr>
        <w:widowControl/>
        <w:numPr>
          <w:ilvl w:val="0"/>
          <w:numId w:val="16"/>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Proaktivno, tamo gdje je inicijativa kod izvršitelja u upravljanju ovim ugovorom;</w:t>
      </w:r>
    </w:p>
    <w:p w14:paraId="444F77C1" w14:textId="77777777" w:rsidR="00572572" w:rsidRPr="007C7193" w:rsidRDefault="00572572" w:rsidP="00183E55">
      <w:pPr>
        <w:widowControl/>
        <w:numPr>
          <w:ilvl w:val="0"/>
          <w:numId w:val="16"/>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Reaktivno, kao odgovor na zahtjeve izvođača ili naručitelja;</w:t>
      </w:r>
    </w:p>
    <w:p w14:paraId="37B1F663" w14:textId="77777777" w:rsidR="00572572" w:rsidRPr="007C7193" w:rsidRDefault="00572572" w:rsidP="00183E55">
      <w:pPr>
        <w:widowControl/>
        <w:numPr>
          <w:ilvl w:val="0"/>
          <w:numId w:val="16"/>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Pasivno, u poštivanju zahtjeva ovog ugovora.</w:t>
      </w:r>
    </w:p>
    <w:p w14:paraId="4146148C" w14:textId="77777777" w:rsidR="00572572" w:rsidRPr="007C7193" w:rsidRDefault="00572572" w:rsidP="00572572">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Svi podaci koje naručitelj ustupi Izvršitelju i označi tajnim, izvršitelj će koristiti isključivo u svrhu izvršenja ovog ugovora i neće ih ustupiti trećim osobama.</w:t>
      </w:r>
    </w:p>
    <w:p w14:paraId="342B9857" w14:textId="77777777" w:rsidR="00572572" w:rsidRPr="007C7193" w:rsidRDefault="00572572" w:rsidP="00092328">
      <w:pPr>
        <w:widowControl/>
        <w:adjustRightInd w:val="0"/>
        <w:spacing w:after="120"/>
        <w:jc w:val="both"/>
        <w:rPr>
          <w:rFonts w:asciiTheme="minorHAnsi" w:eastAsia="Calibri" w:hAnsiTheme="minorHAnsi" w:cstheme="minorHAnsi"/>
          <w:color w:val="000000"/>
          <w:szCs w:val="20"/>
        </w:rPr>
      </w:pPr>
    </w:p>
    <w:p w14:paraId="0780027F" w14:textId="07D0C15D" w:rsidR="00572572" w:rsidRPr="00786D89" w:rsidRDefault="00720FAF" w:rsidP="00183E55">
      <w:pPr>
        <w:keepNext/>
        <w:keepLines/>
        <w:widowControl/>
        <w:numPr>
          <w:ilvl w:val="2"/>
          <w:numId w:val="17"/>
        </w:numPr>
        <w:autoSpaceDE/>
        <w:autoSpaceDN/>
        <w:spacing w:after="120" w:line="276" w:lineRule="auto"/>
        <w:contextualSpacing/>
        <w:jc w:val="both"/>
        <w:outlineLvl w:val="2"/>
        <w:rPr>
          <w:rFonts w:asciiTheme="minorHAnsi" w:eastAsia="Times New Roman" w:hAnsiTheme="minorHAnsi" w:cstheme="minorHAnsi"/>
          <w:b/>
          <w:bCs/>
        </w:rPr>
      </w:pPr>
      <w:bookmarkStart w:id="36" w:name="_Toc224116879"/>
      <w:r w:rsidRPr="00786D89">
        <w:rPr>
          <w:rFonts w:asciiTheme="minorHAnsi" w:eastAsia="Times New Roman" w:hAnsiTheme="minorHAnsi" w:cstheme="minorHAnsi"/>
          <w:b/>
          <w:bCs/>
        </w:rPr>
        <w:t>FAZA</w:t>
      </w:r>
      <w:r w:rsidR="00811F53" w:rsidRPr="00786D89">
        <w:rPr>
          <w:rFonts w:asciiTheme="minorHAnsi" w:eastAsia="Times New Roman" w:hAnsiTheme="minorHAnsi" w:cstheme="minorHAnsi"/>
          <w:b/>
          <w:bCs/>
        </w:rPr>
        <w:t xml:space="preserve"> I. - Priprema projekta</w:t>
      </w:r>
      <w:bookmarkEnd w:id="36"/>
    </w:p>
    <w:p w14:paraId="074B67F6" w14:textId="54D24821" w:rsidR="00811F53" w:rsidRPr="007C7193" w:rsidRDefault="00811F53" w:rsidP="00811F5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Tijekom faze pripreme u trajanju od 14 dana od potpisa ovog ugovora, izvršitelj će postaviti pravilnu i funkcionalnu organizaciju projektnog tima te poduzeti sve pripremne radnje koje omogućuju brz i učinkovit početak svakodnevnih aktivnosti vođenja projekta, npr.:</w:t>
      </w:r>
    </w:p>
    <w:p w14:paraId="72DFF0C0" w14:textId="6D6269DA" w:rsidR="00811F53" w:rsidRPr="007C7193" w:rsidRDefault="00811F53" w:rsidP="00183E55">
      <w:pPr>
        <w:widowControl/>
        <w:numPr>
          <w:ilvl w:val="0"/>
          <w:numId w:val="16"/>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Mobilizirati oso</w:t>
      </w:r>
      <w:r w:rsidR="00C8788A" w:rsidRPr="007C7193">
        <w:rPr>
          <w:rFonts w:asciiTheme="minorHAnsi" w:eastAsia="Calibri" w:hAnsiTheme="minorHAnsi" w:cstheme="minorHAnsi"/>
          <w:color w:val="000000"/>
          <w:szCs w:val="20"/>
        </w:rPr>
        <w:t>blje na lokaciji dogovorenoj s N</w:t>
      </w:r>
      <w:r w:rsidRPr="007C7193">
        <w:rPr>
          <w:rFonts w:asciiTheme="minorHAnsi" w:eastAsia="Calibri" w:hAnsiTheme="minorHAnsi" w:cstheme="minorHAnsi"/>
          <w:color w:val="000000"/>
          <w:szCs w:val="20"/>
        </w:rPr>
        <w:t>aručiteljem;</w:t>
      </w:r>
    </w:p>
    <w:p w14:paraId="6A59B0A1" w14:textId="3E1F5532" w:rsidR="00811F53" w:rsidRDefault="00811F53" w:rsidP="00183E55">
      <w:pPr>
        <w:widowControl/>
        <w:numPr>
          <w:ilvl w:val="0"/>
          <w:numId w:val="16"/>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Definirati sve elemente u vezi s izvođenjem a</w:t>
      </w:r>
      <w:r w:rsidR="00763926">
        <w:rPr>
          <w:rFonts w:asciiTheme="minorHAnsi" w:eastAsia="Calibri" w:hAnsiTheme="minorHAnsi" w:cstheme="minorHAnsi"/>
          <w:color w:val="000000"/>
          <w:szCs w:val="20"/>
        </w:rPr>
        <w:t xml:space="preserve">ktivnosti s </w:t>
      </w:r>
      <w:r w:rsidR="00FC03F6">
        <w:rPr>
          <w:rFonts w:asciiTheme="minorHAnsi" w:eastAsia="Calibri" w:hAnsiTheme="minorHAnsi" w:cstheme="minorHAnsi"/>
          <w:color w:val="000000"/>
          <w:szCs w:val="20"/>
        </w:rPr>
        <w:t>Predstavnikom</w:t>
      </w:r>
      <w:r w:rsidR="00763926">
        <w:rPr>
          <w:rFonts w:asciiTheme="minorHAnsi" w:eastAsia="Calibri" w:hAnsiTheme="minorHAnsi" w:cstheme="minorHAnsi"/>
          <w:color w:val="000000"/>
          <w:szCs w:val="20"/>
        </w:rPr>
        <w:t xml:space="preserve"> N</w:t>
      </w:r>
      <w:r w:rsidRPr="007C7193">
        <w:rPr>
          <w:rFonts w:asciiTheme="minorHAnsi" w:eastAsia="Calibri" w:hAnsiTheme="minorHAnsi" w:cstheme="minorHAnsi"/>
          <w:color w:val="000000"/>
          <w:szCs w:val="20"/>
        </w:rPr>
        <w:t>aručitelja;</w:t>
      </w:r>
    </w:p>
    <w:p w14:paraId="5314243F" w14:textId="2D0B856C" w:rsidR="009922A8" w:rsidRDefault="009922A8" w:rsidP="00183E55">
      <w:pPr>
        <w:widowControl/>
        <w:numPr>
          <w:ilvl w:val="0"/>
          <w:numId w:val="16"/>
        </w:numPr>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Izrada Priručnika o procedurama FIDIC administriranja i upravljanja ugovorima o radovima</w:t>
      </w:r>
      <w:r w:rsidR="00C85F28">
        <w:rPr>
          <w:rFonts w:asciiTheme="minorHAnsi" w:eastAsia="Calibri" w:hAnsiTheme="minorHAnsi" w:cstheme="minorHAnsi"/>
          <w:color w:val="000000"/>
          <w:szCs w:val="20"/>
        </w:rPr>
        <w:t>.</w:t>
      </w:r>
    </w:p>
    <w:p w14:paraId="102385CB" w14:textId="77777777" w:rsidR="00572572" w:rsidRPr="007C7193" w:rsidRDefault="00572572" w:rsidP="00092328">
      <w:pPr>
        <w:widowControl/>
        <w:adjustRightInd w:val="0"/>
        <w:spacing w:after="120"/>
        <w:jc w:val="both"/>
        <w:rPr>
          <w:rFonts w:asciiTheme="minorHAnsi" w:eastAsia="Calibri" w:hAnsiTheme="minorHAnsi" w:cstheme="minorHAnsi"/>
          <w:color w:val="000000"/>
          <w:szCs w:val="20"/>
        </w:rPr>
      </w:pPr>
    </w:p>
    <w:p w14:paraId="591F2BAE" w14:textId="0D0647CF" w:rsidR="00811F53" w:rsidRPr="00786D89" w:rsidRDefault="00811F53" w:rsidP="00183E55">
      <w:pPr>
        <w:keepNext/>
        <w:keepLines/>
        <w:widowControl/>
        <w:numPr>
          <w:ilvl w:val="2"/>
          <w:numId w:val="17"/>
        </w:numPr>
        <w:autoSpaceDE/>
        <w:autoSpaceDN/>
        <w:spacing w:after="120" w:line="276" w:lineRule="auto"/>
        <w:contextualSpacing/>
        <w:jc w:val="both"/>
        <w:outlineLvl w:val="2"/>
        <w:rPr>
          <w:rFonts w:asciiTheme="minorHAnsi" w:eastAsia="Times New Roman" w:hAnsiTheme="minorHAnsi" w:cstheme="minorHAnsi"/>
          <w:b/>
          <w:bCs/>
        </w:rPr>
      </w:pPr>
      <w:bookmarkStart w:id="37" w:name="_Toc26191468"/>
      <w:bookmarkStart w:id="38" w:name="_Toc224116880"/>
      <w:r w:rsidRPr="00786D89">
        <w:rPr>
          <w:rFonts w:asciiTheme="minorHAnsi" w:eastAsia="Times New Roman" w:hAnsiTheme="minorHAnsi" w:cstheme="minorHAnsi"/>
          <w:b/>
          <w:bCs/>
        </w:rPr>
        <w:t>FAZA II. - Provedba projekta</w:t>
      </w:r>
      <w:bookmarkEnd w:id="37"/>
      <w:bookmarkEnd w:id="38"/>
    </w:p>
    <w:p w14:paraId="1483182C" w14:textId="372C05D9" w:rsidR="00811F53" w:rsidRPr="007C7193" w:rsidRDefault="00811F53" w:rsidP="00811F5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Izvršitelj se obvezuje, u okviru po Naručitelju zahtijevanog opsega usluga upravljanja projektom za predmetni Projekt obaviti dalje specificirane usluge: </w:t>
      </w:r>
    </w:p>
    <w:p w14:paraId="0442FF1E" w14:textId="0912FD3B" w:rsidR="00811F53" w:rsidRDefault="00811F53"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Razvoj i praćenje Plana Provedbe Projekta;</w:t>
      </w:r>
    </w:p>
    <w:p w14:paraId="4DE89AC7" w14:textId="6B25E014" w:rsidR="00FF4875" w:rsidRPr="000952E6" w:rsidRDefault="00215DAD" w:rsidP="00183E55">
      <w:pPr>
        <w:widowControl/>
        <w:numPr>
          <w:ilvl w:val="0"/>
          <w:numId w:val="18"/>
        </w:numPr>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Upravljanje BIM okruženjem za Aktivnosti 6 i 7;</w:t>
      </w:r>
    </w:p>
    <w:p w14:paraId="1941DF0B" w14:textId="4B8C8DB3" w:rsidR="00811F53" w:rsidRPr="007C7193" w:rsidRDefault="00811F53"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Upravljanje rizicima; </w:t>
      </w:r>
    </w:p>
    <w:p w14:paraId="0F1664DE" w14:textId="40DB3D2C" w:rsidR="00811F53" w:rsidRPr="007C7193" w:rsidRDefault="00811F53"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Koordinacija trećih strana; </w:t>
      </w:r>
    </w:p>
    <w:p w14:paraId="69285124" w14:textId="4C6A58E9" w:rsidR="00811F53" w:rsidRPr="007C7193" w:rsidRDefault="00811F53"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Administrativno i tehničko upravljanje Projektom; </w:t>
      </w:r>
    </w:p>
    <w:p w14:paraId="4ABDD0A2" w14:textId="38365DD8" w:rsidR="00811F53" w:rsidRPr="007C7193" w:rsidRDefault="00811F53"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Izvješćivanje; </w:t>
      </w:r>
    </w:p>
    <w:p w14:paraId="7AC8B5CF" w14:textId="120E17F8" w:rsidR="00811F53" w:rsidRPr="007C7193" w:rsidRDefault="00811F53"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Aktivno sudjelovanje tijekom revizije i/ili kontrola; </w:t>
      </w:r>
    </w:p>
    <w:p w14:paraId="00F3B2A0" w14:textId="387CF0FE" w:rsidR="00811F53" w:rsidRPr="007C7193" w:rsidRDefault="00811F53"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Financijsko praćenje projekta; </w:t>
      </w:r>
    </w:p>
    <w:p w14:paraId="2018514F" w14:textId="69CFE253" w:rsidR="00811F53" w:rsidRDefault="00811F53"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Usluge pravnog savjetovanja; </w:t>
      </w:r>
    </w:p>
    <w:p w14:paraId="082BEC2C" w14:textId="513679E3" w:rsidR="00B72580" w:rsidRPr="007C7193" w:rsidRDefault="00B72580"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Usluge savjetovanja iz područja javne nabave</w:t>
      </w:r>
    </w:p>
    <w:p w14:paraId="1910BCA1" w14:textId="77777777" w:rsidR="009922A8" w:rsidRDefault="002C35AD"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Dokumentiranje</w:t>
      </w:r>
    </w:p>
    <w:p w14:paraId="0276C5DE" w14:textId="68C54416" w:rsidR="009922A8" w:rsidRPr="007C7193" w:rsidRDefault="009922A8" w:rsidP="00183E55">
      <w:pPr>
        <w:widowControl/>
        <w:numPr>
          <w:ilvl w:val="0"/>
          <w:numId w:val="18"/>
        </w:numPr>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Upravljanje i administriranje ugovora o radovima sukladno FIDIC procedurama</w:t>
      </w:r>
    </w:p>
    <w:p w14:paraId="28AAF48E" w14:textId="77777777" w:rsidR="00811F53" w:rsidRPr="007C7193" w:rsidRDefault="00811F53" w:rsidP="00811F5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Izvršitelj ima pravo i obvezuje se da će u provedbi projekta donositi relevantne operativne i radne odluke kojima će usmjeravati razvoj projekta na način da će u potpunosti poštovati projektna ograničenja koja mu je postavio Naručitelj, a naročito u vezi troškova, zadane kvalitete i rokova realizacije projekta. </w:t>
      </w:r>
    </w:p>
    <w:p w14:paraId="4174AF52" w14:textId="77777777" w:rsidR="00811F53" w:rsidRPr="007C7193" w:rsidRDefault="00811F53" w:rsidP="00811F5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Izvršitelj je, u slučaju moguće pojave ili pojave projektnih promjena, obvezan o mogućnosti pojave ili same pojave istih obavijestiti Naručitelja te ga upoznati s mjerama koje planira poduzeti ili je poduzeo s ciljem: </w:t>
      </w:r>
    </w:p>
    <w:p w14:paraId="3476BE6C" w14:textId="27419481" w:rsidR="00811F53" w:rsidRPr="007C7193" w:rsidRDefault="00811F53" w:rsidP="00183E55">
      <w:pPr>
        <w:pStyle w:val="ListParagraph"/>
        <w:widowControl/>
        <w:numPr>
          <w:ilvl w:val="3"/>
          <w:numId w:val="19"/>
        </w:numPr>
        <w:adjustRightInd w:val="0"/>
        <w:spacing w:after="120"/>
        <w:ind w:left="709"/>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sprečavanja pojave promjena ili </w:t>
      </w:r>
    </w:p>
    <w:p w14:paraId="4A7402B6" w14:textId="0822C1B6" w:rsidR="00811F53" w:rsidRPr="007C7193" w:rsidRDefault="00811F53" w:rsidP="00183E55">
      <w:pPr>
        <w:pStyle w:val="ListParagraph"/>
        <w:widowControl/>
        <w:numPr>
          <w:ilvl w:val="3"/>
          <w:numId w:val="19"/>
        </w:numPr>
        <w:adjustRightInd w:val="0"/>
        <w:spacing w:after="120"/>
        <w:ind w:left="709"/>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otklanjanja eventualnih posljedica pojave. </w:t>
      </w:r>
    </w:p>
    <w:p w14:paraId="3AA8DA08" w14:textId="77777777" w:rsidR="00A772FF" w:rsidRDefault="00A772FF" w:rsidP="00811F53">
      <w:pPr>
        <w:widowControl/>
        <w:adjustRightInd w:val="0"/>
        <w:spacing w:after="120"/>
        <w:jc w:val="both"/>
        <w:rPr>
          <w:rFonts w:asciiTheme="minorHAnsi" w:eastAsia="Calibri" w:hAnsiTheme="minorHAnsi" w:cstheme="minorHAnsi"/>
          <w:color w:val="000000"/>
          <w:szCs w:val="20"/>
        </w:rPr>
      </w:pPr>
    </w:p>
    <w:p w14:paraId="04E029D6" w14:textId="04909B77" w:rsidR="00811F53" w:rsidRPr="007C7193" w:rsidRDefault="00811F53" w:rsidP="00811F5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lastRenderedPageBreak/>
        <w:t xml:space="preserve">Izvršitelj je autoriziran da samostalno odluči: </w:t>
      </w:r>
    </w:p>
    <w:p w14:paraId="26B1AD84" w14:textId="15D4AE1E" w:rsidR="00811F53" w:rsidRPr="007C7193" w:rsidRDefault="00811F53" w:rsidP="00183E55">
      <w:pPr>
        <w:pStyle w:val="ListParagraph"/>
        <w:widowControl/>
        <w:numPr>
          <w:ilvl w:val="3"/>
          <w:numId w:val="19"/>
        </w:numPr>
        <w:adjustRightInd w:val="0"/>
        <w:spacing w:after="120"/>
        <w:ind w:left="709"/>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o primjeni mjera kojima sprečava pojavu promjena ili </w:t>
      </w:r>
    </w:p>
    <w:p w14:paraId="095A7254" w14:textId="79AEABBB" w:rsidR="00811F53" w:rsidRPr="007C7193" w:rsidRDefault="00811F53" w:rsidP="00183E55">
      <w:pPr>
        <w:pStyle w:val="ListParagraph"/>
        <w:widowControl/>
        <w:numPr>
          <w:ilvl w:val="3"/>
          <w:numId w:val="19"/>
        </w:numPr>
        <w:adjustRightInd w:val="0"/>
        <w:spacing w:after="120"/>
        <w:ind w:left="709"/>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o načinu otklanjanja posljedica pojave promjena. </w:t>
      </w:r>
    </w:p>
    <w:p w14:paraId="2FCC33BA" w14:textId="0654797A" w:rsidR="00811F53" w:rsidRPr="007C7193" w:rsidRDefault="00811F53" w:rsidP="00811F5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Primijenjene mjere kojima Izvršitelj sprečava pojavu promjena ne smiju povećavati troškove projekta, smanjivati zahtijevanu kvalitetu projekta ili uzrokovati produljenje vremena realizacije projekta. U tom slučaju Izvršitelj je obvezan o mogućnosti pojave ili same pojave proj</w:t>
      </w:r>
      <w:r w:rsidR="00BC544B">
        <w:rPr>
          <w:rFonts w:asciiTheme="minorHAnsi" w:eastAsia="Calibri" w:hAnsiTheme="minorHAnsi" w:cstheme="minorHAnsi"/>
          <w:color w:val="000000"/>
          <w:szCs w:val="20"/>
        </w:rPr>
        <w:t>ektnih poremećaja obavijestiti N</w:t>
      </w:r>
      <w:r w:rsidRPr="007C7193">
        <w:rPr>
          <w:rFonts w:asciiTheme="minorHAnsi" w:eastAsia="Calibri" w:hAnsiTheme="minorHAnsi" w:cstheme="minorHAnsi"/>
          <w:color w:val="000000"/>
          <w:szCs w:val="20"/>
        </w:rPr>
        <w:t>aručitelja te mu neodložno predložiti mjere i postupke za:</w:t>
      </w:r>
    </w:p>
    <w:p w14:paraId="47E92BBB" w14:textId="410D04A7" w:rsidR="00811F53" w:rsidRPr="007C7193" w:rsidRDefault="00811F53" w:rsidP="00183E55">
      <w:pPr>
        <w:pStyle w:val="ListParagraph"/>
        <w:widowControl/>
        <w:numPr>
          <w:ilvl w:val="3"/>
          <w:numId w:val="19"/>
        </w:numPr>
        <w:adjustRightInd w:val="0"/>
        <w:spacing w:after="120"/>
        <w:ind w:left="709"/>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sprečavanja pojave poremećaja ili</w:t>
      </w:r>
    </w:p>
    <w:p w14:paraId="573F7182" w14:textId="43A4E182" w:rsidR="00811F53" w:rsidRPr="007C7193" w:rsidRDefault="00811F53" w:rsidP="00183E55">
      <w:pPr>
        <w:pStyle w:val="ListParagraph"/>
        <w:widowControl/>
        <w:numPr>
          <w:ilvl w:val="3"/>
          <w:numId w:val="19"/>
        </w:numPr>
        <w:adjustRightInd w:val="0"/>
        <w:spacing w:after="120"/>
        <w:ind w:left="709"/>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saniranje posljedica poremećaja.</w:t>
      </w:r>
    </w:p>
    <w:p w14:paraId="37F27A7E" w14:textId="77777777" w:rsidR="00811F53" w:rsidRPr="007C7193" w:rsidRDefault="00811F53" w:rsidP="00811F5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Prijedlog mjera i postupaka obvezno sadrži očekivane posljedice za daljnju provedbu projekta.</w:t>
      </w:r>
    </w:p>
    <w:p w14:paraId="6C520DAF" w14:textId="77777777" w:rsidR="00811F53" w:rsidRPr="007C7193" w:rsidRDefault="00811F53" w:rsidP="00811F5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Naručitelj će u razumnom roku, donijeti odluku o mjerama koje mora poduzeti Izvršitelj s ciljem:</w:t>
      </w:r>
    </w:p>
    <w:p w14:paraId="22E3F194" w14:textId="792BBA44" w:rsidR="00811F53" w:rsidRPr="007C7193" w:rsidRDefault="00811F53" w:rsidP="00183E55">
      <w:pPr>
        <w:pStyle w:val="ListParagraph"/>
        <w:widowControl/>
        <w:numPr>
          <w:ilvl w:val="3"/>
          <w:numId w:val="19"/>
        </w:numPr>
        <w:adjustRightInd w:val="0"/>
        <w:spacing w:after="120"/>
        <w:ind w:left="709"/>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sprečavanja pojave poremećaja ili</w:t>
      </w:r>
    </w:p>
    <w:p w14:paraId="1DB7901D" w14:textId="13B6C360" w:rsidR="00811F53" w:rsidRPr="007C7193" w:rsidRDefault="00811F53" w:rsidP="00183E55">
      <w:pPr>
        <w:pStyle w:val="ListParagraph"/>
        <w:widowControl/>
        <w:numPr>
          <w:ilvl w:val="3"/>
          <w:numId w:val="19"/>
        </w:numPr>
        <w:adjustRightInd w:val="0"/>
        <w:spacing w:after="120"/>
        <w:ind w:left="709"/>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saniranje posljedica poremećaja.</w:t>
      </w:r>
    </w:p>
    <w:p w14:paraId="262057BE" w14:textId="77777777" w:rsidR="00811F53" w:rsidRPr="007C7193" w:rsidRDefault="00811F53" w:rsidP="00811F5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Primijenjene mjere i postupci kojima će Izvršitelj spriječiti pojavu poremećaja ili sanirati posljedice poremećaja, u pravilu, povećavaju troškove projekta i/ili smanjuju zahtijevanu kvalitetu projekta i/ili uzrokuju produljenje vremena realizacije projekta. Naručitelj će, na osnovu prijedloga Izvršitelja, donijeti relevantnu odluku o postupanju u konkretnom slučaju.</w:t>
      </w:r>
    </w:p>
    <w:p w14:paraId="41D2D822" w14:textId="77777777" w:rsidR="00811F53" w:rsidRPr="007C7193" w:rsidRDefault="00811F53" w:rsidP="00811F5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U slučaju da Naručitelj donese odluku u potpunosti u skladu s prijedlogom Izvršitelja, za rezultat mjera i postupaka pri djelovanju tima za upravljanje na sprečavanju pojave poremećaja ili otklanjanju posljedica poremećaja, u cijelosti je odgovoran Izvršitelj.</w:t>
      </w:r>
    </w:p>
    <w:p w14:paraId="02FD6EE6" w14:textId="50BA6E76" w:rsidR="00572572" w:rsidRPr="007C7193" w:rsidRDefault="00811F53" w:rsidP="00811F5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U slučaju da Naručitelj donese odluku u potpunosti ili u dijelu protivnu prijedlogu Izvršitelja, za rezultat mjera i postupaka pri djelovanju tima za upravljanje na sprečavanju pojave poremećaja ili otklanjanju posljedica poremećaja, u dijelu na koji njegova odluka utječe odgovoran je Naručitelj.</w:t>
      </w:r>
    </w:p>
    <w:p w14:paraId="4F940DB3" w14:textId="77777777" w:rsidR="00572572" w:rsidRPr="007C7193" w:rsidRDefault="00572572" w:rsidP="00092328">
      <w:pPr>
        <w:widowControl/>
        <w:adjustRightInd w:val="0"/>
        <w:spacing w:after="120"/>
        <w:jc w:val="both"/>
        <w:rPr>
          <w:rFonts w:asciiTheme="minorHAnsi" w:eastAsia="Calibri" w:hAnsiTheme="minorHAnsi" w:cstheme="minorHAnsi"/>
          <w:color w:val="000000"/>
          <w:szCs w:val="20"/>
        </w:rPr>
      </w:pPr>
    </w:p>
    <w:p w14:paraId="6571FB10" w14:textId="6FBDC0BB" w:rsidR="00811F53" w:rsidRPr="00786D89" w:rsidRDefault="00811F53" w:rsidP="00183E55">
      <w:pPr>
        <w:pStyle w:val="ListParagraph"/>
        <w:widowControl/>
        <w:numPr>
          <w:ilvl w:val="0"/>
          <w:numId w:val="20"/>
        </w:numPr>
        <w:adjustRightInd w:val="0"/>
        <w:spacing w:after="120"/>
        <w:ind w:left="284" w:hanging="284"/>
        <w:rPr>
          <w:rFonts w:asciiTheme="minorHAnsi" w:eastAsia="Calibri" w:hAnsiTheme="minorHAnsi" w:cstheme="minorHAnsi"/>
          <w:b/>
          <w:color w:val="000000"/>
          <w:szCs w:val="20"/>
          <w:u w:val="single"/>
        </w:rPr>
      </w:pPr>
      <w:r w:rsidRPr="00786D89">
        <w:rPr>
          <w:rFonts w:asciiTheme="minorHAnsi" w:eastAsia="Calibri" w:hAnsiTheme="minorHAnsi" w:cstheme="minorHAnsi"/>
          <w:b/>
          <w:color w:val="000000"/>
          <w:szCs w:val="20"/>
          <w:u w:val="single"/>
        </w:rPr>
        <w:t>Razvoj i praćenje Plana Provedbe Projekta</w:t>
      </w:r>
    </w:p>
    <w:p w14:paraId="73FC00A6" w14:textId="0BD1A796" w:rsidR="00811F53" w:rsidRPr="007C7193" w:rsidRDefault="00811F53" w:rsidP="00811F53">
      <w:pPr>
        <w:widowControl/>
        <w:tabs>
          <w:tab w:val="left" w:pos="1005"/>
        </w:tabs>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 izraditi i redovito ažurirati Plan provedbe projekta (PPP)</w:t>
      </w:r>
      <w:r w:rsidR="00FF4875">
        <w:rPr>
          <w:rFonts w:asciiTheme="minorHAnsi" w:eastAsia="Calibri" w:hAnsiTheme="minorHAnsi" w:cstheme="minorHAnsi"/>
          <w:color w:val="000000"/>
          <w:szCs w:val="20"/>
        </w:rPr>
        <w:t>.</w:t>
      </w:r>
    </w:p>
    <w:p w14:paraId="25B1E275" w14:textId="399CF03D" w:rsidR="00811F53" w:rsidRDefault="00811F53" w:rsidP="00811F53">
      <w:pPr>
        <w:widowControl/>
        <w:tabs>
          <w:tab w:val="left" w:pos="1005"/>
        </w:tabs>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U tu svrhu izvršitelj će uspostaviti, koristiti i održavati računalni program planiranja i kontrole projekta. Program će se temeljiti na nekom od opće prihvaćenih računalnih software‐a, koji osim planiranja i praćenja aktivnosti projekta omogućuje i primjenu analize stvorene vrijednosti (engl. </w:t>
      </w:r>
      <w:r w:rsidRPr="007C7193">
        <w:rPr>
          <w:rFonts w:asciiTheme="minorHAnsi" w:eastAsia="Calibri" w:hAnsiTheme="minorHAnsi" w:cstheme="minorHAnsi"/>
          <w:i/>
          <w:color w:val="000000"/>
          <w:szCs w:val="20"/>
        </w:rPr>
        <w:t>Earned Value Analysis</w:t>
      </w:r>
      <w:r w:rsidRPr="007C7193">
        <w:rPr>
          <w:rFonts w:asciiTheme="minorHAnsi" w:eastAsia="Calibri" w:hAnsiTheme="minorHAnsi" w:cstheme="minorHAnsi"/>
          <w:color w:val="000000"/>
          <w:szCs w:val="20"/>
        </w:rPr>
        <w:t>)</w:t>
      </w:r>
      <w:r w:rsidR="00483EA6" w:rsidRPr="00483EA6">
        <w:t xml:space="preserve"> </w:t>
      </w:r>
      <w:r w:rsidR="00483EA6" w:rsidRPr="00483EA6">
        <w:rPr>
          <w:rFonts w:asciiTheme="minorHAnsi" w:eastAsia="Calibri" w:hAnsiTheme="minorHAnsi" w:cstheme="minorHAnsi"/>
          <w:color w:val="000000"/>
          <w:szCs w:val="20"/>
        </w:rPr>
        <w:t>te ima mogućnost izrade predgotovljenih izvješća u svrhu praćenja pojedinih parametara projekta (primjerice praćenja realizacije po parametru izgrađenih priključaka ili ugrađenih cijevi..). Nakon definiranja parametara za izvještavanje, neka od izvješća o realizaciji bit će potrebno redovito generirati (na mjesečnoj ili čak tjednoj bazi).</w:t>
      </w:r>
    </w:p>
    <w:p w14:paraId="3449699D" w14:textId="60884767" w:rsidR="00811F53" w:rsidRPr="007C7193" w:rsidRDefault="00811F53" w:rsidP="00811F53">
      <w:pPr>
        <w:widowControl/>
        <w:tabs>
          <w:tab w:val="left" w:pos="1005"/>
        </w:tabs>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Izvršitelj će koristeći naprijed navedeni program u roku </w:t>
      </w:r>
      <w:r w:rsidR="004E79B2" w:rsidRPr="007C7193">
        <w:rPr>
          <w:rFonts w:asciiTheme="minorHAnsi" w:eastAsia="Calibri" w:hAnsiTheme="minorHAnsi" w:cstheme="minorHAnsi"/>
          <w:color w:val="000000"/>
          <w:szCs w:val="20"/>
        </w:rPr>
        <w:t>od 28</w:t>
      </w:r>
      <w:r w:rsidRPr="007C7193">
        <w:rPr>
          <w:rFonts w:asciiTheme="minorHAnsi" w:eastAsia="Calibri" w:hAnsiTheme="minorHAnsi" w:cstheme="minorHAnsi"/>
          <w:color w:val="000000"/>
          <w:szCs w:val="20"/>
        </w:rPr>
        <w:t xml:space="preserve"> </w:t>
      </w:r>
      <w:r w:rsidR="004E79B2" w:rsidRPr="007C7193">
        <w:rPr>
          <w:rFonts w:asciiTheme="minorHAnsi" w:eastAsia="Calibri" w:hAnsiTheme="minorHAnsi" w:cstheme="minorHAnsi"/>
          <w:color w:val="000000"/>
          <w:szCs w:val="20"/>
        </w:rPr>
        <w:t>dana</w:t>
      </w:r>
      <w:r w:rsidRPr="007C7193">
        <w:rPr>
          <w:rFonts w:asciiTheme="minorHAnsi" w:eastAsia="Calibri" w:hAnsiTheme="minorHAnsi" w:cstheme="minorHAnsi"/>
          <w:color w:val="000000"/>
          <w:szCs w:val="20"/>
        </w:rPr>
        <w:t xml:space="preserve"> od datuma početka ugovora napraviti i isporučiti naručitelju Plan provedbe projekta (PPP)</w:t>
      </w:r>
      <w:r w:rsidR="00635FFA" w:rsidRPr="00635FFA">
        <w:rPr>
          <w:rFonts w:asciiTheme="minorHAnsi" w:eastAsia="Calibri" w:hAnsiTheme="minorHAnsi" w:cstheme="minorHAnsi"/>
          <w:color w:val="000000"/>
          <w:szCs w:val="20"/>
        </w:rPr>
        <w:t>, koji će između ostalog uključivati:</w:t>
      </w:r>
    </w:p>
    <w:p w14:paraId="7F656DF8" w14:textId="142DC635" w:rsidR="00811F53" w:rsidRPr="007C7193" w:rsidRDefault="00811F53"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u w:val="single"/>
        </w:rPr>
        <w:t>Program Projekta</w:t>
      </w:r>
      <w:r w:rsidRPr="007C7193">
        <w:rPr>
          <w:rFonts w:asciiTheme="minorHAnsi" w:eastAsia="Calibri" w:hAnsiTheme="minorHAnsi" w:cstheme="minorHAnsi"/>
          <w:color w:val="000000"/>
          <w:szCs w:val="20"/>
        </w:rPr>
        <w:t xml:space="preserve"> – detaljni program projekta koji prikazuje sve aktivnosti i ključne događaje za projektiranje, odobrenja, izgradnju, puštanje u pogon, dovršenje, itd. U tijeku procesa izrade ovog plana </w:t>
      </w:r>
      <w:r w:rsidR="004E79B2" w:rsidRPr="007C7193">
        <w:rPr>
          <w:rFonts w:asciiTheme="minorHAnsi" w:eastAsia="Calibri" w:hAnsiTheme="minorHAnsi" w:cstheme="minorHAnsi"/>
          <w:color w:val="000000"/>
          <w:szCs w:val="20"/>
        </w:rPr>
        <w:t>I</w:t>
      </w:r>
      <w:r w:rsidRPr="007C7193">
        <w:rPr>
          <w:rFonts w:asciiTheme="minorHAnsi" w:eastAsia="Calibri" w:hAnsiTheme="minorHAnsi" w:cstheme="minorHAnsi"/>
          <w:color w:val="000000"/>
          <w:szCs w:val="20"/>
        </w:rPr>
        <w:t>zvršitelj će naručitelju pružiti podršku u provjeri jesu li identificirane sve dozvole i suglasnosti nadležnih tijela vezane uz predmet projekta; PPP će biti napravljen na osnovi detaljnih objektnih i funkcijskih razvijenih struktura projekta (WBS – Work Breakdown Structure);</w:t>
      </w:r>
    </w:p>
    <w:p w14:paraId="28C316B4" w14:textId="5FDF78F0" w:rsidR="00811F53" w:rsidRPr="007C7193" w:rsidRDefault="00811F53"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u w:val="single"/>
        </w:rPr>
        <w:t>Proračun Projekta</w:t>
      </w:r>
      <w:r w:rsidRPr="007C7193">
        <w:rPr>
          <w:rFonts w:asciiTheme="minorHAnsi" w:eastAsia="Calibri" w:hAnsiTheme="minorHAnsi" w:cstheme="minorHAnsi"/>
          <w:color w:val="000000"/>
          <w:szCs w:val="20"/>
        </w:rPr>
        <w:t xml:space="preserve"> (financijski plan projekta) ‐ detaljni proračun troškova kao i prognoza tijeka novca, tj. prognozu mjesečnih potreba financiranja projekta; proračun će se izraditi na temelju postojećih prijedloga procjene troškova i redovito će se pratiti i ažurirati tijekom provedbe projekta;</w:t>
      </w:r>
    </w:p>
    <w:p w14:paraId="5F4AC83D" w14:textId="1B2F8760" w:rsidR="00811F53" w:rsidRPr="007C7193" w:rsidRDefault="00811F53"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u w:val="single"/>
        </w:rPr>
        <w:lastRenderedPageBreak/>
        <w:t>Vremenski plan aktivnosti</w:t>
      </w:r>
      <w:r w:rsidRPr="007C7193">
        <w:rPr>
          <w:rFonts w:asciiTheme="minorHAnsi" w:eastAsia="Calibri" w:hAnsiTheme="minorHAnsi" w:cstheme="minorHAnsi"/>
          <w:color w:val="000000"/>
          <w:szCs w:val="20"/>
        </w:rPr>
        <w:t xml:space="preserve"> i njegovo usklađenje s nastalim promjenama na terenu u realnom vrjemenu;</w:t>
      </w:r>
    </w:p>
    <w:p w14:paraId="52F0A5A0" w14:textId="3EE405D5" w:rsidR="00811F53" w:rsidRPr="007C7193" w:rsidRDefault="00811F53" w:rsidP="00183E55">
      <w:pPr>
        <w:pStyle w:val="ListParagraph"/>
        <w:widowControl/>
        <w:numPr>
          <w:ilvl w:val="0"/>
          <w:numId w:val="18"/>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u w:val="single"/>
        </w:rPr>
        <w:t>Ključni pokazatelji izvršenja</w:t>
      </w:r>
      <w:r w:rsidRPr="007C7193">
        <w:rPr>
          <w:rFonts w:asciiTheme="minorHAnsi" w:eastAsia="Calibri" w:hAnsiTheme="minorHAnsi" w:cstheme="minorHAnsi"/>
          <w:color w:val="000000"/>
          <w:szCs w:val="20"/>
        </w:rPr>
        <w:t xml:space="preserve"> ‐ </w:t>
      </w:r>
      <w:r w:rsidR="004E79B2" w:rsidRPr="007C7193">
        <w:rPr>
          <w:rFonts w:asciiTheme="minorHAnsi" w:eastAsia="Calibri" w:hAnsiTheme="minorHAnsi" w:cstheme="minorHAnsi"/>
          <w:color w:val="000000"/>
          <w:szCs w:val="20"/>
        </w:rPr>
        <w:t>I</w:t>
      </w:r>
      <w:r w:rsidRPr="007C7193">
        <w:rPr>
          <w:rFonts w:asciiTheme="minorHAnsi" w:eastAsia="Calibri" w:hAnsiTheme="minorHAnsi" w:cstheme="minorHAnsi"/>
          <w:color w:val="000000"/>
          <w:szCs w:val="20"/>
        </w:rPr>
        <w:t xml:space="preserve">zvršitelj će naručitelju predložiti sustav praćenja učinkovitosti provedbe projekta kroz ključne pokazatelje izvršenja (KPI ‐ Key Performance Indicator). Svaki mjesečni izvještaj </w:t>
      </w:r>
      <w:r w:rsidR="004E79B2" w:rsidRPr="007C7193">
        <w:rPr>
          <w:rFonts w:asciiTheme="minorHAnsi" w:eastAsia="Calibri" w:hAnsiTheme="minorHAnsi" w:cstheme="minorHAnsi"/>
          <w:color w:val="000000"/>
          <w:szCs w:val="20"/>
        </w:rPr>
        <w:t>koji će izvršitelj dostavljati N</w:t>
      </w:r>
      <w:r w:rsidRPr="007C7193">
        <w:rPr>
          <w:rFonts w:asciiTheme="minorHAnsi" w:eastAsia="Calibri" w:hAnsiTheme="minorHAnsi" w:cstheme="minorHAnsi"/>
          <w:color w:val="000000"/>
          <w:szCs w:val="20"/>
        </w:rPr>
        <w:t>aručitelju sadržavat će i stanje pro</w:t>
      </w:r>
      <w:r w:rsidR="004E79B2" w:rsidRPr="007C7193">
        <w:rPr>
          <w:rFonts w:asciiTheme="minorHAnsi" w:eastAsia="Calibri" w:hAnsiTheme="minorHAnsi" w:cstheme="minorHAnsi"/>
          <w:color w:val="000000"/>
          <w:szCs w:val="20"/>
        </w:rPr>
        <w:t>vedbe projekta mjereno kroz KPI;</w:t>
      </w:r>
    </w:p>
    <w:p w14:paraId="23F6D5A4" w14:textId="77777777" w:rsidR="005F72D6" w:rsidRDefault="004E79B2" w:rsidP="00183E55">
      <w:pPr>
        <w:pStyle w:val="ListParagraph"/>
        <w:numPr>
          <w:ilvl w:val="0"/>
          <w:numId w:val="18"/>
        </w:numPr>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u w:val="single"/>
        </w:rPr>
        <w:t>Matrica rizika Projekta</w:t>
      </w:r>
      <w:r w:rsidRPr="007C7193">
        <w:rPr>
          <w:rFonts w:asciiTheme="minorHAnsi" w:eastAsia="Calibri" w:hAnsiTheme="minorHAnsi" w:cstheme="minorHAnsi"/>
          <w:color w:val="000000"/>
          <w:szCs w:val="20"/>
        </w:rPr>
        <w:t xml:space="preserve"> – matrica rizika koja prikazuje ključne izazove i rizike povezane s Projektom i predložene mjere za njihovo rješavanje</w:t>
      </w:r>
    </w:p>
    <w:p w14:paraId="750EC051" w14:textId="77777777" w:rsidR="00811F53" w:rsidRPr="007C7193" w:rsidRDefault="00811F53" w:rsidP="00811F53">
      <w:pPr>
        <w:widowControl/>
        <w:tabs>
          <w:tab w:val="left" w:pos="1005"/>
        </w:tabs>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 redovito ažurirati PPP sukladno promjenama u projektu, a najkasnije unutar 7 (sedam) dana po nastupu promjena u projektu.</w:t>
      </w:r>
    </w:p>
    <w:p w14:paraId="44FF0C87" w14:textId="72B77FFC" w:rsidR="00811F53" w:rsidRDefault="00811F53" w:rsidP="00811F53">
      <w:pPr>
        <w:widowControl/>
        <w:tabs>
          <w:tab w:val="left" w:pos="1005"/>
        </w:tabs>
        <w:adjustRightInd w:val="0"/>
        <w:spacing w:after="120"/>
        <w:jc w:val="both"/>
        <w:rPr>
          <w:rFonts w:asciiTheme="minorHAnsi" w:eastAsia="Calibri" w:hAnsiTheme="minorHAnsi" w:cstheme="minorHAnsi"/>
          <w:color w:val="000000"/>
          <w:szCs w:val="20"/>
        </w:rPr>
      </w:pPr>
    </w:p>
    <w:p w14:paraId="4AD550B2" w14:textId="76C0E29E" w:rsidR="00C85F28" w:rsidRPr="00415FB4" w:rsidRDefault="00215DAD" w:rsidP="00183E55">
      <w:pPr>
        <w:pStyle w:val="ListParagraph"/>
        <w:widowControl/>
        <w:numPr>
          <w:ilvl w:val="0"/>
          <w:numId w:val="20"/>
        </w:numPr>
        <w:adjustRightInd w:val="0"/>
        <w:spacing w:after="120"/>
        <w:ind w:left="284" w:hanging="284"/>
        <w:rPr>
          <w:rFonts w:asciiTheme="minorHAnsi" w:eastAsia="Calibri" w:hAnsiTheme="minorHAnsi" w:cstheme="minorHAnsi"/>
          <w:b/>
          <w:color w:val="000000"/>
          <w:szCs w:val="20"/>
          <w:u w:val="single"/>
        </w:rPr>
      </w:pPr>
      <w:r>
        <w:rPr>
          <w:rFonts w:asciiTheme="minorHAnsi" w:eastAsia="Calibri" w:hAnsiTheme="minorHAnsi" w:cstheme="minorHAnsi"/>
          <w:b/>
          <w:color w:val="000000"/>
          <w:szCs w:val="20"/>
          <w:u w:val="single"/>
        </w:rPr>
        <w:t>Upravljanje BIM okruženjem za Aktivnosti 6 i 7</w:t>
      </w:r>
    </w:p>
    <w:p w14:paraId="53E5DDC1" w14:textId="3B9602E2" w:rsidR="00451ADE" w:rsidRDefault="00451ADE" w:rsidP="00215DAD">
      <w:pPr>
        <w:widowControl/>
        <w:adjustRightInd w:val="0"/>
        <w:spacing w:after="120"/>
        <w:jc w:val="both"/>
        <w:rPr>
          <w:rFonts w:asciiTheme="minorHAnsi" w:eastAsia="Times New Roman" w:hAnsiTheme="minorHAnsi" w:cstheme="minorHAnsi"/>
          <w:bCs/>
        </w:rPr>
      </w:pPr>
      <w:r>
        <w:rPr>
          <w:rFonts w:asciiTheme="minorHAnsi" w:eastAsia="Calibri" w:hAnsiTheme="minorHAnsi" w:cstheme="minorHAnsi"/>
          <w:color w:val="000000"/>
          <w:szCs w:val="20"/>
        </w:rPr>
        <w:t xml:space="preserve">Ovo poglavlje predstavlja </w:t>
      </w:r>
      <w:r>
        <w:rPr>
          <w:rFonts w:asciiTheme="minorHAnsi" w:eastAsia="Times New Roman" w:hAnsiTheme="minorHAnsi" w:cstheme="minorHAnsi"/>
          <w:bCs/>
        </w:rPr>
        <w:t xml:space="preserve">Zahtjeve za razmjenom informacija (engl. </w:t>
      </w:r>
      <w:r w:rsidRPr="00754686">
        <w:rPr>
          <w:rFonts w:asciiTheme="minorHAnsi" w:eastAsia="Times New Roman" w:hAnsiTheme="minorHAnsi" w:cstheme="minorHAnsi"/>
          <w:bCs/>
          <w:i/>
          <w:iCs/>
        </w:rPr>
        <w:t xml:space="preserve">Exchange Information Requirements </w:t>
      </w:r>
      <w:r>
        <w:rPr>
          <w:rFonts w:asciiTheme="minorHAnsi" w:eastAsia="Times New Roman" w:hAnsiTheme="minorHAnsi" w:cstheme="minorHAnsi"/>
          <w:bCs/>
        </w:rPr>
        <w:t>– EIR) za uslugu vođenja projekta za Aktivnosti 6 i 7 koje se provode u BIM okruženju</w:t>
      </w:r>
      <w:r w:rsidR="0003783C">
        <w:rPr>
          <w:rFonts w:asciiTheme="minorHAnsi" w:eastAsia="Times New Roman" w:hAnsiTheme="minorHAnsi" w:cstheme="minorHAnsi"/>
          <w:bCs/>
        </w:rPr>
        <w:t>. Ovo poglavlje predstavlja zahtjeve naručitelja vezane za provedbu projekta u BIM okruženju.</w:t>
      </w:r>
    </w:p>
    <w:p w14:paraId="115B897E" w14:textId="77777777" w:rsidR="008A1C02" w:rsidRDefault="008A1C02" w:rsidP="008A1C02">
      <w:pPr>
        <w:widowControl/>
        <w:adjustRightInd w:val="0"/>
        <w:spacing w:after="120"/>
        <w:jc w:val="both"/>
        <w:rPr>
          <w:rFonts w:asciiTheme="minorHAnsi" w:eastAsia="Calibri" w:hAnsiTheme="minorHAnsi" w:cstheme="minorHAnsi"/>
          <w:color w:val="000000"/>
          <w:szCs w:val="20"/>
        </w:rPr>
      </w:pPr>
      <w:r w:rsidRPr="008A1C02">
        <w:rPr>
          <w:rFonts w:asciiTheme="minorHAnsi" w:eastAsia="Calibri" w:hAnsiTheme="minorHAnsi" w:cstheme="minorHAnsi"/>
          <w:color w:val="000000"/>
          <w:szCs w:val="20"/>
        </w:rPr>
        <w:t xml:space="preserve">Svrha primjene BIM-a na ovom projektu jest uspostaviti jasan, strukturiran i učinkovit sustav upravljanja informacijama tijekom projektiranja i građenja te osigurati pripremu relevantnih informacija za fazu održavanja. Primjena BIM metodologije omogućuje bolju koordinaciju među sudionicima, smanjuje rizike od kolizija i neusklađenosti te osigurava pravovremenu, točnu i transparentnu razmjenu podataka. Zahtjevi za razmjenom informacija definiraju načela i očekivanja za izradu, predaju i upravljanje BIM modelima i ostalom projektnom dokumentacijom tijekom provedbe projekta. Poseban naglasak stavlja se na prikupljanje i strukturiranje podataka potrebnih za pouzdano planiranje, upravljanje i nadzor održavanja građevine tijekom njezina životnog vijeka. U sklopu projekta primjenjivat će se </w:t>
      </w:r>
      <w:r>
        <w:rPr>
          <w:rFonts w:asciiTheme="minorHAnsi" w:eastAsia="Calibri" w:hAnsiTheme="minorHAnsi" w:cstheme="minorHAnsi"/>
          <w:color w:val="000000"/>
          <w:szCs w:val="20"/>
        </w:rPr>
        <w:t>ključne BIM upotrebe</w:t>
      </w:r>
      <w:r w:rsidRPr="008A1C02">
        <w:rPr>
          <w:rFonts w:asciiTheme="minorHAnsi" w:eastAsia="Calibri" w:hAnsiTheme="minorHAnsi" w:cstheme="minorHAnsi"/>
          <w:color w:val="000000"/>
          <w:szCs w:val="20"/>
        </w:rPr>
        <w:t xml:space="preserve">, uključujući koordinaciju modela, detekciju kolizija, 4D planiranje, 5D kontrolu troškova te pripremu podataka za </w:t>
      </w:r>
      <w:r>
        <w:rPr>
          <w:rFonts w:asciiTheme="minorHAnsi" w:eastAsia="Calibri" w:hAnsiTheme="minorHAnsi" w:cstheme="minorHAnsi"/>
          <w:color w:val="000000"/>
          <w:szCs w:val="20"/>
        </w:rPr>
        <w:t>održavanje građevinama.</w:t>
      </w:r>
    </w:p>
    <w:p w14:paraId="3A5A31C3" w14:textId="77777777" w:rsidR="008A1C02" w:rsidRPr="00415FB4" w:rsidRDefault="008A1C02" w:rsidP="006F3716">
      <w:pPr>
        <w:pStyle w:val="NoSpacing"/>
      </w:pPr>
    </w:p>
    <w:p w14:paraId="5F998650" w14:textId="5F5CCCC9" w:rsidR="002F2AB3" w:rsidRDefault="002F2AB3" w:rsidP="00183E55">
      <w:pPr>
        <w:pStyle w:val="ListParagraph"/>
        <w:widowControl/>
        <w:numPr>
          <w:ilvl w:val="0"/>
          <w:numId w:val="35"/>
        </w:numPr>
        <w:adjustRightInd w:val="0"/>
        <w:spacing w:after="120"/>
        <w:rPr>
          <w:rFonts w:asciiTheme="minorHAnsi" w:eastAsia="Calibri" w:hAnsiTheme="minorHAnsi" w:cstheme="minorHAnsi"/>
          <w:b/>
          <w:bCs/>
          <w:color w:val="000000"/>
          <w:szCs w:val="20"/>
        </w:rPr>
      </w:pPr>
      <w:r>
        <w:rPr>
          <w:rFonts w:asciiTheme="minorHAnsi" w:eastAsia="Calibri" w:hAnsiTheme="minorHAnsi" w:cstheme="minorHAnsi"/>
          <w:b/>
          <w:bCs/>
          <w:color w:val="000000"/>
          <w:szCs w:val="20"/>
        </w:rPr>
        <w:t>BIM standardi</w:t>
      </w:r>
    </w:p>
    <w:p w14:paraId="33382BC4" w14:textId="3D3E185B" w:rsidR="008A1C02" w:rsidRPr="000952E6" w:rsidRDefault="008A1C02" w:rsidP="000952E6">
      <w:pPr>
        <w:widowControl/>
        <w:adjustRightInd w:val="0"/>
        <w:spacing w:after="120"/>
        <w:jc w:val="both"/>
        <w:rPr>
          <w:rFonts w:asciiTheme="minorHAnsi" w:eastAsia="Calibri" w:hAnsiTheme="minorHAnsi" w:cstheme="minorHAnsi"/>
          <w:color w:val="000000"/>
          <w:szCs w:val="20"/>
        </w:rPr>
      </w:pPr>
      <w:r w:rsidRPr="008A1C02">
        <w:rPr>
          <w:rFonts w:asciiTheme="minorHAnsi" w:eastAsia="Calibri" w:hAnsiTheme="minorHAnsi" w:cstheme="minorHAnsi"/>
          <w:color w:val="000000"/>
          <w:szCs w:val="20"/>
        </w:rPr>
        <w:t>Popis BIM standarda koji se primjenjuju na projektu naveden je u nastavku, uz mogućnost korištenja i jednakovrijednih standarda:</w:t>
      </w:r>
    </w:p>
    <w:p w14:paraId="6CD53852" w14:textId="7B88FADB" w:rsidR="008A1C02" w:rsidRPr="000952E6" w:rsidRDefault="008A1C02" w:rsidP="00183E55">
      <w:pPr>
        <w:pStyle w:val="ListParagraph"/>
        <w:widowControl/>
        <w:numPr>
          <w:ilvl w:val="0"/>
          <w:numId w:val="36"/>
        </w:numPr>
        <w:adjustRightInd w:val="0"/>
        <w:spacing w:after="120"/>
        <w:ind w:left="108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HRN EN ISO 19650-1 – Organizacija i digitalizacija informacija u građevinskom sektoru – Upravljanje informacijama uporabom BIM-a – 1. dio: Koncepti i principi.</w:t>
      </w:r>
    </w:p>
    <w:p w14:paraId="58C5CCC8" w14:textId="70DF5CCF" w:rsidR="008A1C02" w:rsidRPr="000952E6" w:rsidRDefault="008A1C02" w:rsidP="00183E55">
      <w:pPr>
        <w:pStyle w:val="ListParagraph"/>
        <w:widowControl/>
        <w:numPr>
          <w:ilvl w:val="0"/>
          <w:numId w:val="36"/>
        </w:numPr>
        <w:adjustRightInd w:val="0"/>
        <w:spacing w:after="120"/>
        <w:ind w:left="108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HRN EN ISO 19650-2 – Organizacija i digitalizacija informacija u građevinskom sektoru – Upravljanje informacijama uporabom BIM-a – 2. dio: Upravljanje informacijama tijekom projektiranja i građenja.</w:t>
      </w:r>
    </w:p>
    <w:p w14:paraId="46894FDD" w14:textId="0F8C0B82" w:rsidR="008A1C02" w:rsidRPr="000952E6" w:rsidRDefault="008A1C02" w:rsidP="00183E55">
      <w:pPr>
        <w:pStyle w:val="ListParagraph"/>
        <w:widowControl/>
        <w:numPr>
          <w:ilvl w:val="0"/>
          <w:numId w:val="36"/>
        </w:numPr>
        <w:adjustRightInd w:val="0"/>
        <w:spacing w:after="120"/>
        <w:ind w:left="108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HRN EN ISO 19650-3 – Organizacija i digitalizacija informacija u građevinskom sektoru – Upravljanje informacijama uporabom BIM-a – 3. dio: Upravljanje informacijama tijekom faze uporabe građevine.</w:t>
      </w:r>
    </w:p>
    <w:p w14:paraId="02547E2B" w14:textId="0B75A483" w:rsidR="008A1C02" w:rsidRPr="000952E6" w:rsidRDefault="008A1C02" w:rsidP="00183E55">
      <w:pPr>
        <w:pStyle w:val="ListParagraph"/>
        <w:widowControl/>
        <w:numPr>
          <w:ilvl w:val="0"/>
          <w:numId w:val="36"/>
        </w:numPr>
        <w:adjustRightInd w:val="0"/>
        <w:spacing w:after="120"/>
        <w:ind w:left="108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HRN EN ISO 19650-4 – Organizacija i digitalizacija informacija u građevinskom sektoru – Upravljanje informacijama uporabom BIM-a – 4. dio: Razmjena informacija.</w:t>
      </w:r>
    </w:p>
    <w:p w14:paraId="19441294" w14:textId="77777777" w:rsidR="008A1C02" w:rsidRDefault="008A1C02" w:rsidP="00183E55">
      <w:pPr>
        <w:pStyle w:val="ListParagraph"/>
        <w:widowControl/>
        <w:numPr>
          <w:ilvl w:val="0"/>
          <w:numId w:val="36"/>
        </w:numPr>
        <w:adjustRightInd w:val="0"/>
        <w:spacing w:after="120"/>
        <w:ind w:left="108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HRN EN ISO 19650-5 – Organizacija i digitalizacija informacija u građevinskom sektoru – Upravljanje informacijama uporabom BIM-a – 5. dio: Sigurnosno upravljanje informacijama (security-minded approach).</w:t>
      </w:r>
    </w:p>
    <w:p w14:paraId="392F5502" w14:textId="77777777" w:rsidR="008A1C02" w:rsidRDefault="008A1C02" w:rsidP="00183E55">
      <w:pPr>
        <w:pStyle w:val="ListParagraph"/>
        <w:widowControl/>
        <w:numPr>
          <w:ilvl w:val="0"/>
          <w:numId w:val="36"/>
        </w:numPr>
        <w:adjustRightInd w:val="0"/>
        <w:spacing w:after="120"/>
        <w:ind w:left="108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HRN EN ISO 16739-1 – Industry Foundation Classes (IFC) za razmjenu podataka u BIM-u.</w:t>
      </w:r>
    </w:p>
    <w:p w14:paraId="049096DD" w14:textId="77777777" w:rsidR="008A1C02" w:rsidRDefault="008A1C02" w:rsidP="00183E55">
      <w:pPr>
        <w:pStyle w:val="ListParagraph"/>
        <w:widowControl/>
        <w:numPr>
          <w:ilvl w:val="0"/>
          <w:numId w:val="36"/>
        </w:numPr>
        <w:adjustRightInd w:val="0"/>
        <w:spacing w:after="120"/>
        <w:ind w:left="108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HRN EN ISO 12006-2 – Organizacija informacija o građevinama i građevinskim radovima – Okvir za klasifikacijske sustave – 2. dio.</w:t>
      </w:r>
    </w:p>
    <w:p w14:paraId="507FE508" w14:textId="77777777" w:rsidR="008A1C02" w:rsidRDefault="008A1C02" w:rsidP="00183E55">
      <w:pPr>
        <w:pStyle w:val="ListParagraph"/>
        <w:widowControl/>
        <w:numPr>
          <w:ilvl w:val="0"/>
          <w:numId w:val="36"/>
        </w:numPr>
        <w:adjustRightInd w:val="0"/>
        <w:spacing w:after="120"/>
        <w:ind w:left="108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lastRenderedPageBreak/>
        <w:t>HRN EN ISO 12006-3 – Organizacija informacija o građevinama i građevinskim radovima – Okvir za objektno orijentiranu informaciju – 3. dio (IFD Library).</w:t>
      </w:r>
    </w:p>
    <w:p w14:paraId="1C3F58AD" w14:textId="77777777" w:rsidR="008A1C02" w:rsidRDefault="008A1C02" w:rsidP="00183E55">
      <w:pPr>
        <w:pStyle w:val="ListParagraph"/>
        <w:widowControl/>
        <w:numPr>
          <w:ilvl w:val="0"/>
          <w:numId w:val="36"/>
        </w:numPr>
        <w:adjustRightInd w:val="0"/>
        <w:spacing w:after="120"/>
        <w:ind w:left="108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HRN EN ISO 29481-1 – Information Delivery Manual (IDM) – 1. dio: Metodologija i format.</w:t>
      </w:r>
    </w:p>
    <w:p w14:paraId="0BD3EF8B" w14:textId="58A3BABA" w:rsidR="008A1C02" w:rsidRDefault="008A1C02" w:rsidP="00183E55">
      <w:pPr>
        <w:pStyle w:val="ListParagraph"/>
        <w:widowControl/>
        <w:numPr>
          <w:ilvl w:val="0"/>
          <w:numId w:val="36"/>
        </w:numPr>
        <w:adjustRightInd w:val="0"/>
        <w:spacing w:after="120"/>
        <w:ind w:left="108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HRN EN ISO 29481-2 – Information Delivery Manual (IDM) – 2. dio: Mapiranje procesa i informacija.</w:t>
      </w:r>
    </w:p>
    <w:p w14:paraId="778469FD" w14:textId="0B398998" w:rsidR="008A1C02" w:rsidRPr="000952E6" w:rsidRDefault="008A1C02" w:rsidP="00183E55">
      <w:pPr>
        <w:pStyle w:val="ListParagraph"/>
        <w:widowControl/>
        <w:numPr>
          <w:ilvl w:val="0"/>
          <w:numId w:val="36"/>
        </w:numPr>
        <w:adjustRightInd w:val="0"/>
        <w:spacing w:after="120"/>
        <w:ind w:left="1080"/>
        <w:rPr>
          <w:rFonts w:asciiTheme="minorHAnsi" w:eastAsia="Calibri" w:hAnsiTheme="minorHAnsi" w:cstheme="minorHAnsi"/>
          <w:color w:val="000000"/>
          <w:szCs w:val="20"/>
        </w:rPr>
      </w:pPr>
      <w:r w:rsidRPr="008A1C02">
        <w:rPr>
          <w:rFonts w:asciiTheme="minorHAnsi" w:eastAsia="Calibri" w:hAnsiTheme="minorHAnsi" w:cstheme="minorHAnsi"/>
          <w:color w:val="000000"/>
          <w:szCs w:val="20"/>
        </w:rPr>
        <w:t>HRN EN 17412-1 – Razina informacijskih potreba (Level of Information Need) – 1. dio: Koncepti i principi.</w:t>
      </w:r>
    </w:p>
    <w:p w14:paraId="3AE997E0" w14:textId="77777777" w:rsidR="008A1C02" w:rsidRDefault="008A1C02" w:rsidP="000952E6">
      <w:pPr>
        <w:pStyle w:val="NoSpacing"/>
      </w:pPr>
    </w:p>
    <w:p w14:paraId="19217776" w14:textId="2AC55FCB" w:rsidR="00157FA8" w:rsidRDefault="00157FA8" w:rsidP="00183E55">
      <w:pPr>
        <w:pStyle w:val="ListParagraph"/>
        <w:widowControl/>
        <w:numPr>
          <w:ilvl w:val="0"/>
          <w:numId w:val="35"/>
        </w:numPr>
        <w:adjustRightInd w:val="0"/>
        <w:spacing w:after="120"/>
        <w:rPr>
          <w:rFonts w:asciiTheme="minorHAnsi" w:eastAsia="Calibri" w:hAnsiTheme="minorHAnsi" w:cstheme="minorHAnsi"/>
          <w:b/>
          <w:bCs/>
          <w:color w:val="000000"/>
          <w:szCs w:val="20"/>
        </w:rPr>
      </w:pPr>
      <w:r>
        <w:rPr>
          <w:rFonts w:asciiTheme="minorHAnsi" w:eastAsia="Calibri" w:hAnsiTheme="minorHAnsi" w:cstheme="minorHAnsi"/>
          <w:b/>
          <w:bCs/>
          <w:color w:val="000000"/>
          <w:szCs w:val="20"/>
        </w:rPr>
        <w:t>Formati datoteka</w:t>
      </w:r>
    </w:p>
    <w:p w14:paraId="10A94E65" w14:textId="68C92CC4" w:rsidR="008A1C02" w:rsidRPr="000952E6" w:rsidRDefault="008A1C02" w:rsidP="000952E6">
      <w:pPr>
        <w:widowControl/>
        <w:adjustRightInd w:val="0"/>
        <w:spacing w:after="120"/>
        <w:jc w:val="both"/>
        <w:rPr>
          <w:rFonts w:asciiTheme="minorHAnsi" w:eastAsia="Calibri" w:hAnsiTheme="minorHAnsi" w:cstheme="minorHAnsi"/>
          <w:color w:val="000000"/>
          <w:szCs w:val="20"/>
        </w:rPr>
      </w:pPr>
      <w:r w:rsidRPr="008A1C02">
        <w:rPr>
          <w:rFonts w:asciiTheme="minorHAnsi" w:eastAsia="Calibri" w:hAnsiTheme="minorHAnsi" w:cstheme="minorHAnsi"/>
          <w:color w:val="000000"/>
          <w:szCs w:val="20"/>
        </w:rPr>
        <w:t>Zahtijevani formati isporuke grafičkih podataka, negrafičkih podataka i dokumentacije za ovaj projekt definirani su kako slijedi, ili se mogu koristiti jednakovrijedni formati:</w:t>
      </w:r>
    </w:p>
    <w:p w14:paraId="6ADDB193" w14:textId="167C5A8A" w:rsidR="008A1C02" w:rsidRPr="000952E6" w:rsidRDefault="008A1C02"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Grafički podaci: izvorni (native) formati, .ifc</w:t>
      </w:r>
      <w:r w:rsidR="005F4EA1">
        <w:rPr>
          <w:rFonts w:asciiTheme="minorHAnsi" w:eastAsia="Calibri" w:hAnsiTheme="minorHAnsi" w:cstheme="minorHAnsi"/>
          <w:color w:val="000000"/>
          <w:szCs w:val="20"/>
        </w:rPr>
        <w:t xml:space="preserve"> </w:t>
      </w:r>
    </w:p>
    <w:p w14:paraId="47606CC9" w14:textId="4C65589E" w:rsidR="008A1C02" w:rsidRPr="000952E6" w:rsidRDefault="008A1C02"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2D grafički podaci: .pdf, .dwg</w:t>
      </w:r>
    </w:p>
    <w:p w14:paraId="2780DF50" w14:textId="640ACAF8" w:rsidR="008A1C02" w:rsidRPr="000952E6" w:rsidRDefault="008A1C02"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Negrafički podaci: .ifc, .xlsx, .mpp</w:t>
      </w:r>
      <w:r>
        <w:rPr>
          <w:rFonts w:asciiTheme="minorHAnsi" w:eastAsia="Calibri" w:hAnsiTheme="minorHAnsi" w:cstheme="minorHAnsi"/>
          <w:color w:val="000000"/>
          <w:szCs w:val="20"/>
        </w:rPr>
        <w:t xml:space="preserve">, </w:t>
      </w:r>
      <w:r w:rsidRPr="008A1C02">
        <w:rPr>
          <w:rFonts w:asciiTheme="minorHAnsi" w:eastAsia="Calibri" w:hAnsiTheme="minorHAnsi" w:cstheme="minorHAnsi"/>
          <w:color w:val="000000"/>
          <w:szCs w:val="20"/>
        </w:rPr>
        <w:t>P6 XML</w:t>
      </w:r>
      <w:r>
        <w:rPr>
          <w:rFonts w:asciiTheme="minorHAnsi" w:eastAsia="Calibri" w:hAnsiTheme="minorHAnsi" w:cstheme="minorHAnsi"/>
          <w:color w:val="000000"/>
          <w:szCs w:val="20"/>
        </w:rPr>
        <w:t>/</w:t>
      </w:r>
      <w:r w:rsidRPr="008A1C02">
        <w:rPr>
          <w:rFonts w:asciiTheme="minorHAnsi" w:eastAsia="Calibri" w:hAnsiTheme="minorHAnsi" w:cstheme="minorHAnsi"/>
          <w:color w:val="000000"/>
          <w:szCs w:val="20"/>
        </w:rPr>
        <w:t>XER</w:t>
      </w:r>
      <w:r w:rsidR="005F4EA1">
        <w:rPr>
          <w:rFonts w:asciiTheme="minorHAnsi" w:eastAsia="Calibri" w:hAnsiTheme="minorHAnsi" w:cstheme="minorHAnsi"/>
          <w:color w:val="000000"/>
          <w:szCs w:val="20"/>
        </w:rPr>
        <w:t xml:space="preserve"> </w:t>
      </w:r>
    </w:p>
    <w:p w14:paraId="61AD66D2" w14:textId="29833866" w:rsidR="008A1C02" w:rsidRPr="000952E6" w:rsidRDefault="008A1C02"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Dokumentacija: .pdf, .doc</w:t>
      </w:r>
    </w:p>
    <w:p w14:paraId="1AC0D563" w14:textId="77777777" w:rsidR="008A1C02" w:rsidRDefault="008A1C02" w:rsidP="006F3716">
      <w:pPr>
        <w:pStyle w:val="NoSpacing"/>
      </w:pPr>
    </w:p>
    <w:p w14:paraId="27296400" w14:textId="4637E322" w:rsidR="008A1C02" w:rsidRDefault="008A1C02" w:rsidP="00183E55">
      <w:pPr>
        <w:pStyle w:val="ListParagraph"/>
        <w:widowControl/>
        <w:numPr>
          <w:ilvl w:val="0"/>
          <w:numId w:val="35"/>
        </w:numPr>
        <w:adjustRightInd w:val="0"/>
        <w:spacing w:after="120"/>
        <w:rPr>
          <w:rFonts w:asciiTheme="minorHAnsi" w:eastAsia="Calibri" w:hAnsiTheme="minorHAnsi" w:cstheme="minorHAnsi"/>
          <w:b/>
          <w:bCs/>
          <w:color w:val="000000"/>
          <w:szCs w:val="20"/>
        </w:rPr>
      </w:pPr>
      <w:r>
        <w:rPr>
          <w:rFonts w:asciiTheme="minorHAnsi" w:eastAsia="Calibri" w:hAnsiTheme="minorHAnsi" w:cstheme="minorHAnsi"/>
          <w:b/>
          <w:bCs/>
          <w:color w:val="000000"/>
          <w:szCs w:val="20"/>
        </w:rPr>
        <w:t>BIM osoblje</w:t>
      </w:r>
    </w:p>
    <w:p w14:paraId="57EADAF6" w14:textId="54B92887" w:rsidR="008A1C02" w:rsidRPr="000952E6" w:rsidRDefault="008A1C02" w:rsidP="000952E6">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Izvršitelj je dužan osigurati dvije ključne BIM osobe – BIM menadžera i BIM koordinatora te prema potrebi dodatno administrativno osoblje kako bi se omogućila nesmetana provedba Aktivnosti 6 i 7 u BIM okruženju.</w:t>
      </w:r>
    </w:p>
    <w:p w14:paraId="60350866" w14:textId="77777777" w:rsidR="008A1C02" w:rsidRPr="002B59C8" w:rsidRDefault="008A1C02" w:rsidP="000952E6">
      <w:pPr>
        <w:pStyle w:val="NoSpacing"/>
      </w:pPr>
    </w:p>
    <w:p w14:paraId="4065AB96" w14:textId="4F5D03FF" w:rsidR="002F2AB3" w:rsidRDefault="002F2AB3" w:rsidP="00183E55">
      <w:pPr>
        <w:pStyle w:val="ListParagraph"/>
        <w:widowControl/>
        <w:numPr>
          <w:ilvl w:val="0"/>
          <w:numId w:val="35"/>
        </w:numPr>
        <w:adjustRightInd w:val="0"/>
        <w:spacing w:after="120"/>
        <w:rPr>
          <w:rFonts w:asciiTheme="minorHAnsi" w:eastAsia="Calibri" w:hAnsiTheme="minorHAnsi" w:cstheme="minorHAnsi"/>
          <w:b/>
          <w:bCs/>
          <w:color w:val="000000"/>
          <w:szCs w:val="20"/>
        </w:rPr>
      </w:pPr>
      <w:r>
        <w:rPr>
          <w:rFonts w:asciiTheme="minorHAnsi" w:eastAsia="Calibri" w:hAnsiTheme="minorHAnsi" w:cstheme="minorHAnsi"/>
          <w:b/>
          <w:bCs/>
          <w:color w:val="000000"/>
          <w:szCs w:val="20"/>
        </w:rPr>
        <w:t xml:space="preserve">Izrada BIM plana izvršenja (engl. </w:t>
      </w:r>
      <w:r w:rsidRPr="000952E6">
        <w:rPr>
          <w:rFonts w:asciiTheme="minorHAnsi" w:eastAsia="Calibri" w:hAnsiTheme="minorHAnsi" w:cstheme="minorHAnsi"/>
          <w:b/>
          <w:bCs/>
          <w:i/>
          <w:iCs/>
          <w:color w:val="000000"/>
          <w:szCs w:val="20"/>
        </w:rPr>
        <w:t>BIM Execution Plan</w:t>
      </w:r>
      <w:r>
        <w:rPr>
          <w:rFonts w:asciiTheme="minorHAnsi" w:eastAsia="Calibri" w:hAnsiTheme="minorHAnsi" w:cstheme="minorHAnsi"/>
          <w:b/>
          <w:bCs/>
          <w:color w:val="000000"/>
          <w:szCs w:val="20"/>
        </w:rPr>
        <w:t xml:space="preserve"> – BEP)</w:t>
      </w:r>
    </w:p>
    <w:p w14:paraId="11A001EE" w14:textId="59252B3F" w:rsidR="008A1C02" w:rsidRDefault="008A1C02" w:rsidP="00CA40F2">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BIM plan izvršenja (</w:t>
      </w:r>
      <w:r w:rsidRPr="008A1C02">
        <w:rPr>
          <w:rFonts w:asciiTheme="minorHAnsi" w:eastAsia="Calibri" w:hAnsiTheme="minorHAnsi" w:cstheme="minorHAnsi"/>
          <w:color w:val="000000"/>
          <w:szCs w:val="20"/>
        </w:rPr>
        <w:t>BEP) predstavlja temeljni dokument kojim se definira način upravljanja informacijama, organizacija BIM procesa, odgovornosti sudionika i tehnički zahtjevi za izradu, koordinaciju i predaju BIM modela. BEP određuje pravila suradnje, t</w:t>
      </w:r>
      <w:r>
        <w:rPr>
          <w:rFonts w:asciiTheme="minorHAnsi" w:eastAsia="Calibri" w:hAnsiTheme="minorHAnsi" w:cstheme="minorHAnsi"/>
          <w:color w:val="000000"/>
          <w:szCs w:val="20"/>
        </w:rPr>
        <w:t>ijekove</w:t>
      </w:r>
      <w:r w:rsidRPr="008A1C02">
        <w:rPr>
          <w:rFonts w:asciiTheme="minorHAnsi" w:eastAsia="Calibri" w:hAnsiTheme="minorHAnsi" w:cstheme="minorHAnsi"/>
          <w:color w:val="000000"/>
          <w:szCs w:val="20"/>
        </w:rPr>
        <w:t xml:space="preserve"> informacija, strukturu podataka, postupke kontrole kvalitete te načine komunikacije i razmjene modela unutar </w:t>
      </w:r>
      <w:r w:rsidR="00CA40F2">
        <w:rPr>
          <w:rFonts w:asciiTheme="minorHAnsi" w:eastAsia="Calibri" w:hAnsiTheme="minorHAnsi" w:cstheme="minorHAnsi"/>
          <w:color w:val="000000"/>
          <w:szCs w:val="20"/>
        </w:rPr>
        <w:t>zajedničkog podatkovnog okruženja</w:t>
      </w:r>
      <w:r w:rsidRPr="008A1C02">
        <w:rPr>
          <w:rFonts w:asciiTheme="minorHAnsi" w:eastAsia="Calibri" w:hAnsiTheme="minorHAnsi" w:cstheme="minorHAnsi"/>
          <w:color w:val="000000"/>
          <w:szCs w:val="20"/>
        </w:rPr>
        <w:t>. On služi kao operativni vodič kojim se osigurava da se BIM aktivnosti provode dosljedno, usklađeno i u skladu s ciljevima projekta.</w:t>
      </w:r>
    </w:p>
    <w:p w14:paraId="6BECCDA0" w14:textId="35A9B61D" w:rsidR="005F4EA1" w:rsidRPr="008A1C02" w:rsidRDefault="005F4EA1" w:rsidP="008A1C02">
      <w:pPr>
        <w:widowControl/>
        <w:adjustRightInd w:val="0"/>
        <w:spacing w:after="120"/>
        <w:jc w:val="both"/>
        <w:rPr>
          <w:rFonts w:asciiTheme="minorHAnsi" w:eastAsia="Calibri" w:hAnsiTheme="minorHAnsi" w:cstheme="minorHAnsi"/>
          <w:color w:val="000000"/>
          <w:szCs w:val="20"/>
        </w:rPr>
      </w:pPr>
      <w:r w:rsidRPr="005F4EA1">
        <w:rPr>
          <w:rFonts w:asciiTheme="minorHAnsi" w:eastAsia="Calibri" w:hAnsiTheme="minorHAnsi" w:cstheme="minorHAnsi"/>
          <w:color w:val="000000"/>
          <w:szCs w:val="20"/>
        </w:rPr>
        <w:t xml:space="preserve">BEP projekta izrađuje Izvršitelj kao izravni odgovor na zahtjeve naručitelja. Na temelju zahtjeva iz EIR-a, Izvršitelj definira BIM strategiju, procese i standarde te usklađuje BEP s potrebama naručitelja i obvezama svih sudionika. Izvršitelj je dužan definirati procese koordinacije i </w:t>
      </w:r>
      <w:r w:rsidR="00483EA6">
        <w:rPr>
          <w:rFonts w:asciiTheme="minorHAnsi" w:eastAsia="Calibri" w:hAnsiTheme="minorHAnsi" w:cstheme="minorHAnsi"/>
          <w:color w:val="000000"/>
          <w:szCs w:val="20"/>
        </w:rPr>
        <w:t>suradnje</w:t>
      </w:r>
      <w:r w:rsidRPr="005F4EA1">
        <w:rPr>
          <w:rFonts w:asciiTheme="minorHAnsi" w:eastAsia="Calibri" w:hAnsiTheme="minorHAnsi" w:cstheme="minorHAnsi"/>
          <w:color w:val="000000"/>
          <w:szCs w:val="20"/>
        </w:rPr>
        <w:t xml:space="preserve"> svih sudionika, uključujući način komunikacije, procedure razmjene informacija te tijekove podataka između svih ugovornih strana. U BEP-u mora biti jasno prikazano kako se informacije generiraju, provjeravaju, odobravaju i arhiviraju tijekom cijelog projekta. Izvršitelj integrira relevantne i prihvatljive elemente iz BEP-ova Izvođača i Nadzora te izrađuje jedinstveni BEP projekta koji je važeći dokument za cjelokupno upravljanje BIM procesima na projektu.</w:t>
      </w:r>
    </w:p>
    <w:p w14:paraId="4BE80800" w14:textId="77777777" w:rsidR="008A1C02" w:rsidRPr="00415FB4" w:rsidRDefault="008A1C02" w:rsidP="000952E6">
      <w:pPr>
        <w:pStyle w:val="NoSpacing"/>
      </w:pPr>
    </w:p>
    <w:p w14:paraId="6C4DECC9" w14:textId="78768965" w:rsidR="002F2AB3" w:rsidRDefault="002F2AB3" w:rsidP="00183E55">
      <w:pPr>
        <w:pStyle w:val="ListParagraph"/>
        <w:widowControl/>
        <w:numPr>
          <w:ilvl w:val="0"/>
          <w:numId w:val="35"/>
        </w:numPr>
        <w:adjustRightInd w:val="0"/>
        <w:spacing w:after="120"/>
        <w:rPr>
          <w:rFonts w:asciiTheme="minorHAnsi" w:eastAsia="Calibri" w:hAnsiTheme="minorHAnsi" w:cstheme="minorHAnsi"/>
          <w:b/>
          <w:bCs/>
          <w:color w:val="000000"/>
          <w:szCs w:val="20"/>
        </w:rPr>
      </w:pPr>
      <w:r>
        <w:rPr>
          <w:rFonts w:asciiTheme="minorHAnsi" w:eastAsia="Calibri" w:hAnsiTheme="minorHAnsi" w:cstheme="minorHAnsi"/>
          <w:b/>
          <w:bCs/>
          <w:color w:val="000000"/>
          <w:szCs w:val="20"/>
        </w:rPr>
        <w:t xml:space="preserve">Nabava licenci za zajedničko podatkovno okruženje (engl. </w:t>
      </w:r>
      <w:r w:rsidRPr="000952E6">
        <w:rPr>
          <w:rFonts w:asciiTheme="minorHAnsi" w:eastAsia="Calibri" w:hAnsiTheme="minorHAnsi" w:cstheme="minorHAnsi"/>
          <w:b/>
          <w:bCs/>
          <w:i/>
          <w:iCs/>
          <w:color w:val="000000"/>
          <w:szCs w:val="20"/>
        </w:rPr>
        <w:t>Common Data Environment</w:t>
      </w:r>
      <w:r>
        <w:rPr>
          <w:rFonts w:asciiTheme="minorHAnsi" w:eastAsia="Calibri" w:hAnsiTheme="minorHAnsi" w:cstheme="minorHAnsi"/>
          <w:b/>
          <w:bCs/>
          <w:color w:val="000000"/>
          <w:szCs w:val="20"/>
        </w:rPr>
        <w:t xml:space="preserve"> – CDE)</w:t>
      </w:r>
      <w:r w:rsidR="00157FA8">
        <w:rPr>
          <w:rFonts w:asciiTheme="minorHAnsi" w:eastAsia="Calibri" w:hAnsiTheme="minorHAnsi" w:cstheme="minorHAnsi"/>
          <w:b/>
          <w:bCs/>
          <w:color w:val="000000"/>
          <w:szCs w:val="20"/>
        </w:rPr>
        <w:t xml:space="preserve"> i softver za praćenje i kontrolu projekta u BIM okruženju (4D/5D BIM softver)</w:t>
      </w:r>
      <w:r w:rsidR="0039795D">
        <w:rPr>
          <w:rFonts w:asciiTheme="minorHAnsi" w:eastAsia="Calibri" w:hAnsiTheme="minorHAnsi" w:cstheme="minorHAnsi"/>
          <w:b/>
          <w:bCs/>
          <w:color w:val="000000"/>
          <w:szCs w:val="20"/>
        </w:rPr>
        <w:t xml:space="preserve"> te provedba edukacije za softverske alate</w:t>
      </w:r>
    </w:p>
    <w:p w14:paraId="14209F98" w14:textId="38D81BB6" w:rsidR="00FD70A6" w:rsidRDefault="00CA40F2" w:rsidP="00CA40F2">
      <w:pPr>
        <w:widowControl/>
        <w:adjustRightInd w:val="0"/>
        <w:spacing w:after="120"/>
        <w:jc w:val="both"/>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Izvršitelj je obvezan osigurati BIM softversk</w:t>
      </w:r>
      <w:r w:rsidR="004F5036">
        <w:rPr>
          <w:rFonts w:asciiTheme="minorHAnsi" w:eastAsia="Calibri" w:hAnsiTheme="minorHAnsi" w:cstheme="minorHAnsi"/>
          <w:color w:val="000000"/>
          <w:szCs w:val="20"/>
        </w:rPr>
        <w:t>o</w:t>
      </w:r>
      <w:r w:rsidRPr="000952E6">
        <w:rPr>
          <w:rFonts w:asciiTheme="minorHAnsi" w:eastAsia="Calibri" w:hAnsiTheme="minorHAnsi" w:cstheme="minorHAnsi"/>
          <w:color w:val="000000"/>
          <w:szCs w:val="20"/>
        </w:rPr>
        <w:t xml:space="preserve"> rješenj</w:t>
      </w:r>
      <w:r w:rsidR="004F5036">
        <w:rPr>
          <w:rFonts w:asciiTheme="minorHAnsi" w:eastAsia="Calibri" w:hAnsiTheme="minorHAnsi" w:cstheme="minorHAnsi"/>
          <w:color w:val="000000"/>
          <w:szCs w:val="20"/>
        </w:rPr>
        <w:t>e koje</w:t>
      </w:r>
      <w:r w:rsidRPr="000952E6">
        <w:rPr>
          <w:rFonts w:asciiTheme="minorHAnsi" w:eastAsia="Calibri" w:hAnsiTheme="minorHAnsi" w:cstheme="minorHAnsi"/>
          <w:color w:val="000000"/>
          <w:szCs w:val="20"/>
        </w:rPr>
        <w:t xml:space="preserve"> mora uključivati</w:t>
      </w:r>
      <w:r w:rsidR="004F5036">
        <w:rPr>
          <w:rFonts w:asciiTheme="minorHAnsi" w:eastAsia="Calibri" w:hAnsiTheme="minorHAnsi" w:cstheme="minorHAnsi"/>
          <w:color w:val="000000"/>
          <w:szCs w:val="20"/>
        </w:rPr>
        <w:t xml:space="preserve"> zajedničko podatkovno okruženje (CDE platforma) i</w:t>
      </w:r>
      <w:r w:rsidRPr="000952E6">
        <w:rPr>
          <w:rFonts w:asciiTheme="minorHAnsi" w:eastAsia="Calibri" w:hAnsiTheme="minorHAnsi" w:cstheme="minorHAnsi"/>
          <w:color w:val="000000"/>
          <w:szCs w:val="20"/>
        </w:rPr>
        <w:t xml:space="preserve"> BIM softver za </w:t>
      </w:r>
      <w:r w:rsidR="004F5036">
        <w:rPr>
          <w:rFonts w:asciiTheme="minorHAnsi" w:eastAsia="Calibri" w:hAnsiTheme="minorHAnsi" w:cstheme="minorHAnsi"/>
          <w:color w:val="000000"/>
          <w:szCs w:val="20"/>
        </w:rPr>
        <w:t>praćenje i kontrolu projekta u BIM okruženju (4</w:t>
      </w:r>
      <w:r w:rsidR="002441A1">
        <w:rPr>
          <w:rFonts w:asciiTheme="minorHAnsi" w:eastAsia="Calibri" w:hAnsiTheme="minorHAnsi" w:cstheme="minorHAnsi"/>
          <w:color w:val="000000"/>
          <w:szCs w:val="20"/>
        </w:rPr>
        <w:t>D</w:t>
      </w:r>
      <w:r w:rsidR="004F5036">
        <w:rPr>
          <w:rFonts w:asciiTheme="minorHAnsi" w:eastAsia="Calibri" w:hAnsiTheme="minorHAnsi" w:cstheme="minorHAnsi"/>
          <w:color w:val="000000"/>
          <w:szCs w:val="20"/>
        </w:rPr>
        <w:t xml:space="preserve">/5D BIM softver) </w:t>
      </w:r>
      <w:r w:rsidR="004F5036" w:rsidRPr="00CE4462">
        <w:rPr>
          <w:rFonts w:asciiTheme="minorHAnsi" w:eastAsia="Calibri" w:hAnsiTheme="minorHAnsi" w:cstheme="minorHAnsi"/>
          <w:color w:val="000000"/>
          <w:szCs w:val="20"/>
        </w:rPr>
        <w:t xml:space="preserve">te je odgovoran za kompatibilnost isporučenog </w:t>
      </w:r>
      <w:r w:rsidR="004F5036">
        <w:rPr>
          <w:rFonts w:asciiTheme="minorHAnsi" w:eastAsia="Calibri" w:hAnsiTheme="minorHAnsi" w:cstheme="minorHAnsi"/>
          <w:color w:val="000000"/>
          <w:szCs w:val="20"/>
        </w:rPr>
        <w:t xml:space="preserve">rješenja. </w:t>
      </w:r>
      <w:r w:rsidR="00FD70A6">
        <w:rPr>
          <w:rFonts w:asciiTheme="minorHAnsi" w:eastAsia="Calibri" w:hAnsiTheme="minorHAnsi" w:cstheme="minorHAnsi"/>
          <w:color w:val="000000"/>
          <w:szCs w:val="20"/>
        </w:rPr>
        <w:t>Potrebno je osigurati licence za 25 korisnika za cijelo vrijeme trajanja Aktivnosti 6 i 7.</w:t>
      </w:r>
    </w:p>
    <w:p w14:paraId="518D851C" w14:textId="77777777" w:rsidR="004F5036" w:rsidRPr="00CE4462" w:rsidRDefault="004F5036" w:rsidP="004F5036">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lastRenderedPageBreak/>
        <w:t>T</w:t>
      </w:r>
      <w:r w:rsidRPr="00CE4462">
        <w:rPr>
          <w:rFonts w:asciiTheme="minorHAnsi" w:eastAsia="Calibri" w:hAnsiTheme="minorHAnsi" w:cstheme="minorHAnsi"/>
          <w:color w:val="000000"/>
          <w:szCs w:val="20"/>
        </w:rPr>
        <w:t>ražene funkcionalnosti navedene u nastavku</w:t>
      </w:r>
      <w:r>
        <w:rPr>
          <w:rFonts w:asciiTheme="minorHAnsi" w:eastAsia="Calibri" w:hAnsiTheme="minorHAnsi" w:cstheme="minorHAnsi"/>
          <w:color w:val="000000"/>
          <w:szCs w:val="20"/>
        </w:rPr>
        <w:t xml:space="preserve"> Izvršitelj mora </w:t>
      </w:r>
      <w:r w:rsidRPr="00CE4462">
        <w:rPr>
          <w:rFonts w:asciiTheme="minorHAnsi" w:eastAsia="Calibri" w:hAnsiTheme="minorHAnsi" w:cstheme="minorHAnsi"/>
          <w:color w:val="000000"/>
          <w:szCs w:val="20"/>
        </w:rPr>
        <w:t>dokazati dodatnim materijalima (npr. videozapisima, korisničkim priručnicima itd.)</w:t>
      </w:r>
      <w:r>
        <w:rPr>
          <w:rFonts w:asciiTheme="minorHAnsi" w:eastAsia="Calibri" w:hAnsiTheme="minorHAnsi" w:cstheme="minorHAnsi"/>
          <w:color w:val="000000"/>
          <w:szCs w:val="20"/>
        </w:rPr>
        <w:t xml:space="preserve"> prije njihove implementacije. S</w:t>
      </w:r>
      <w:r w:rsidRPr="00CE4462">
        <w:rPr>
          <w:rFonts w:asciiTheme="minorHAnsi" w:eastAsia="Calibri" w:hAnsiTheme="minorHAnsi" w:cstheme="minorHAnsi"/>
          <w:color w:val="000000"/>
          <w:szCs w:val="20"/>
        </w:rPr>
        <w:t xml:space="preserve">ve verzije podataka </w:t>
      </w:r>
      <w:r>
        <w:rPr>
          <w:rFonts w:asciiTheme="minorHAnsi" w:eastAsia="Calibri" w:hAnsiTheme="minorHAnsi" w:cstheme="minorHAnsi"/>
          <w:color w:val="000000"/>
          <w:szCs w:val="20"/>
        </w:rPr>
        <w:t>na</w:t>
      </w:r>
      <w:r w:rsidRPr="00CE4462">
        <w:rPr>
          <w:rFonts w:asciiTheme="minorHAnsi" w:eastAsia="Calibri" w:hAnsiTheme="minorHAnsi" w:cstheme="minorHAnsi"/>
          <w:color w:val="000000"/>
          <w:szCs w:val="20"/>
        </w:rPr>
        <w:t xml:space="preserve"> CDE</w:t>
      </w:r>
      <w:r>
        <w:rPr>
          <w:rFonts w:asciiTheme="minorHAnsi" w:eastAsia="Calibri" w:hAnsiTheme="minorHAnsi" w:cstheme="minorHAnsi"/>
          <w:color w:val="000000"/>
          <w:szCs w:val="20"/>
        </w:rPr>
        <w:t xml:space="preserve"> platformi</w:t>
      </w:r>
      <w:r w:rsidRPr="00CE4462">
        <w:rPr>
          <w:rFonts w:asciiTheme="minorHAnsi" w:eastAsia="Calibri" w:hAnsiTheme="minorHAnsi" w:cstheme="minorHAnsi"/>
          <w:color w:val="000000"/>
          <w:szCs w:val="20"/>
        </w:rPr>
        <w:t xml:space="preserve"> (BIM modeli, projektne informacije, izvješća, crteži itd.) vlasništvo </w:t>
      </w:r>
      <w:r>
        <w:rPr>
          <w:rFonts w:asciiTheme="minorHAnsi" w:eastAsia="Calibri" w:hAnsiTheme="minorHAnsi" w:cstheme="minorHAnsi"/>
          <w:color w:val="000000"/>
          <w:szCs w:val="20"/>
        </w:rPr>
        <w:t xml:space="preserve">su </w:t>
      </w:r>
      <w:r w:rsidRPr="00CE4462">
        <w:rPr>
          <w:rFonts w:asciiTheme="minorHAnsi" w:eastAsia="Calibri" w:hAnsiTheme="minorHAnsi" w:cstheme="minorHAnsi"/>
          <w:color w:val="000000"/>
          <w:szCs w:val="20"/>
        </w:rPr>
        <w:t>Naručitelja.</w:t>
      </w:r>
    </w:p>
    <w:p w14:paraId="602F1D6B" w14:textId="6F185578" w:rsidR="004F5036" w:rsidRDefault="004F5036" w:rsidP="004F5036">
      <w:pPr>
        <w:widowControl/>
        <w:adjustRightInd w:val="0"/>
        <w:spacing w:after="120"/>
        <w:jc w:val="both"/>
        <w:rPr>
          <w:rFonts w:asciiTheme="minorHAnsi" w:eastAsia="Calibri" w:hAnsiTheme="minorHAnsi" w:cstheme="minorHAnsi"/>
          <w:color w:val="000000"/>
          <w:szCs w:val="20"/>
        </w:rPr>
      </w:pPr>
      <w:r w:rsidRPr="00CE4462">
        <w:rPr>
          <w:rFonts w:asciiTheme="minorHAnsi" w:eastAsia="Calibri" w:hAnsiTheme="minorHAnsi" w:cstheme="minorHAnsi"/>
          <w:color w:val="000000"/>
          <w:szCs w:val="20"/>
        </w:rPr>
        <w:t xml:space="preserve">Izvršitelj je obvezan osigurati sve potrebne aktivnosti vezane uz BIM edukaciju sudionika projekta, uključujući pripremu, organizaciju i provedbu edukacijskog programa te osiguranje pripadajuće softverske podrške. Edukacija ima za cilj osposobiti sve sudionike za provedbu </w:t>
      </w:r>
      <w:r w:rsidRPr="00691B7E">
        <w:rPr>
          <w:rFonts w:asciiTheme="minorHAnsi" w:eastAsia="Calibri" w:hAnsiTheme="minorHAnsi" w:cstheme="minorHAnsi"/>
          <w:color w:val="000000"/>
          <w:szCs w:val="20"/>
        </w:rPr>
        <w:t xml:space="preserve">projektnih zadataka u skladu s definiranim BIM upotrebama te za učinkovito korištenje odabranog BIM softverskog paketa. U tu svrhu, Izvršitelj je dužan izraditi plan BIM edukacije i organizirati </w:t>
      </w:r>
      <w:r w:rsidR="00483EA6" w:rsidRPr="00691B7E">
        <w:rPr>
          <w:rFonts w:asciiTheme="minorHAnsi" w:eastAsia="Calibri" w:hAnsiTheme="minorHAnsi" w:cstheme="minorHAnsi"/>
          <w:color w:val="000000"/>
          <w:szCs w:val="20"/>
        </w:rPr>
        <w:t>edukacije u prostorijama Naručitelja, a popratni materijali trebaju biti digitalni i dostupni svim polaznicima edukacije</w:t>
      </w:r>
      <w:r w:rsidRPr="00691B7E">
        <w:rPr>
          <w:rFonts w:asciiTheme="minorHAnsi" w:eastAsia="Calibri" w:hAnsiTheme="minorHAnsi" w:cstheme="minorHAnsi"/>
          <w:color w:val="000000"/>
          <w:szCs w:val="20"/>
        </w:rPr>
        <w:t>. Također je ob</w:t>
      </w:r>
      <w:r w:rsidRPr="00CE4462">
        <w:rPr>
          <w:rFonts w:asciiTheme="minorHAnsi" w:eastAsia="Calibri" w:hAnsiTheme="minorHAnsi" w:cstheme="minorHAnsi"/>
          <w:color w:val="000000"/>
          <w:szCs w:val="20"/>
        </w:rPr>
        <w:t>vezan svakom polazniku osigurati potrebne BIM alate, programe i licence za provedbu praktičnih vježbi, kao i videozapise svih edukacijskih sesija. Ukupno trajanje edukacije mora iznositi najmanje 40 sati.</w:t>
      </w:r>
    </w:p>
    <w:p w14:paraId="2E2AAEBB" w14:textId="0EBCA626" w:rsidR="004F5036" w:rsidRPr="004F5036" w:rsidRDefault="004F5036" w:rsidP="004F5036">
      <w:pPr>
        <w:widowControl/>
        <w:adjustRightInd w:val="0"/>
        <w:spacing w:after="120"/>
        <w:jc w:val="both"/>
        <w:rPr>
          <w:rFonts w:asciiTheme="minorHAnsi" w:eastAsia="Calibri" w:hAnsiTheme="minorHAnsi" w:cstheme="minorHAnsi"/>
          <w:color w:val="000000"/>
          <w:szCs w:val="20"/>
        </w:rPr>
      </w:pPr>
      <w:r w:rsidRPr="004F5036">
        <w:rPr>
          <w:rFonts w:asciiTheme="minorHAnsi" w:eastAsia="Calibri" w:hAnsiTheme="minorHAnsi" w:cstheme="minorHAnsi"/>
          <w:color w:val="000000"/>
          <w:szCs w:val="20"/>
        </w:rPr>
        <w:t xml:space="preserve">CDE </w:t>
      </w:r>
      <w:r>
        <w:rPr>
          <w:rFonts w:asciiTheme="minorHAnsi" w:eastAsia="Calibri" w:hAnsiTheme="minorHAnsi" w:cstheme="minorHAnsi"/>
          <w:color w:val="000000"/>
          <w:szCs w:val="20"/>
        </w:rPr>
        <w:t>platforma</w:t>
      </w:r>
      <w:r w:rsidRPr="004F5036">
        <w:rPr>
          <w:rFonts w:asciiTheme="minorHAnsi" w:eastAsia="Calibri" w:hAnsiTheme="minorHAnsi" w:cstheme="minorHAnsi"/>
          <w:color w:val="000000"/>
          <w:szCs w:val="20"/>
        </w:rPr>
        <w:t xml:space="preserve"> mora omogućiti:</w:t>
      </w:r>
    </w:p>
    <w:p w14:paraId="2E1164FA"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I</w:t>
      </w:r>
      <w:r w:rsidRPr="00CE4462">
        <w:rPr>
          <w:rFonts w:asciiTheme="minorHAnsi" w:eastAsia="Calibri" w:hAnsiTheme="minorHAnsi" w:cstheme="minorHAnsi"/>
          <w:color w:val="000000"/>
          <w:szCs w:val="20"/>
        </w:rPr>
        <w:t>ndividualne korisničke račune s odgovarajućim ovlastima za svaku osobu uključenu u projekt (npr. Naručitelj, voditelj projekta</w:t>
      </w:r>
      <w:r>
        <w:rPr>
          <w:rFonts w:asciiTheme="minorHAnsi" w:eastAsia="Calibri" w:hAnsiTheme="minorHAnsi" w:cstheme="minorHAnsi"/>
          <w:color w:val="000000"/>
          <w:szCs w:val="20"/>
        </w:rPr>
        <w:t>,</w:t>
      </w:r>
      <w:r w:rsidRPr="00CE4462">
        <w:rPr>
          <w:rFonts w:asciiTheme="minorHAnsi" w:eastAsia="Calibri" w:hAnsiTheme="minorHAnsi" w:cstheme="minorHAnsi"/>
          <w:color w:val="000000"/>
          <w:szCs w:val="20"/>
        </w:rPr>
        <w:t xml:space="preserve"> itd.)</w:t>
      </w:r>
      <w:r>
        <w:rPr>
          <w:rFonts w:asciiTheme="minorHAnsi" w:eastAsia="Calibri" w:hAnsiTheme="minorHAnsi" w:cstheme="minorHAnsi"/>
          <w:color w:val="000000"/>
          <w:szCs w:val="20"/>
        </w:rPr>
        <w:t>;</w:t>
      </w:r>
    </w:p>
    <w:p w14:paraId="6C5B9034"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P</w:t>
      </w:r>
      <w:r w:rsidRPr="00CE4462">
        <w:rPr>
          <w:rFonts w:asciiTheme="minorHAnsi" w:eastAsia="Calibri" w:hAnsiTheme="minorHAnsi" w:cstheme="minorHAnsi"/>
          <w:color w:val="000000"/>
          <w:szCs w:val="20"/>
        </w:rPr>
        <w:t>rilagodljiv tijek rada za predaju i odobravanje dokumentacije;</w:t>
      </w:r>
    </w:p>
    <w:p w14:paraId="0FB7FC60" w14:textId="113D2539"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Da informacije</w:t>
      </w:r>
      <w:r w:rsidRPr="00CE4462">
        <w:rPr>
          <w:rFonts w:asciiTheme="minorHAnsi" w:eastAsia="Calibri" w:hAnsiTheme="minorHAnsi" w:cstheme="minorHAnsi"/>
          <w:color w:val="000000"/>
          <w:szCs w:val="20"/>
        </w:rPr>
        <w:t xml:space="preserve"> ima</w:t>
      </w:r>
      <w:r>
        <w:rPr>
          <w:rFonts w:asciiTheme="minorHAnsi" w:eastAsia="Calibri" w:hAnsiTheme="minorHAnsi" w:cstheme="minorHAnsi"/>
          <w:color w:val="000000"/>
          <w:szCs w:val="20"/>
        </w:rPr>
        <w:t>ju</w:t>
      </w:r>
      <w:r w:rsidRPr="00CE4462">
        <w:rPr>
          <w:rFonts w:asciiTheme="minorHAnsi" w:eastAsia="Calibri" w:hAnsiTheme="minorHAnsi" w:cstheme="minorHAnsi"/>
          <w:color w:val="000000"/>
          <w:szCs w:val="20"/>
        </w:rPr>
        <w:t xml:space="preserve"> sljedeće atribute</w:t>
      </w:r>
      <w:r w:rsidR="002E6E31">
        <w:rPr>
          <w:rFonts w:asciiTheme="minorHAnsi" w:eastAsia="Calibri" w:hAnsiTheme="minorHAnsi" w:cstheme="minorHAnsi"/>
          <w:color w:val="000000"/>
          <w:szCs w:val="20"/>
        </w:rPr>
        <w:t>:</w:t>
      </w:r>
      <w:r w:rsidRPr="00CE4462">
        <w:rPr>
          <w:rFonts w:asciiTheme="minorHAnsi" w:eastAsia="Calibri" w:hAnsiTheme="minorHAnsi" w:cstheme="minorHAnsi"/>
          <w:color w:val="000000"/>
          <w:szCs w:val="20"/>
        </w:rPr>
        <w:t xml:space="preserve"> status, reviziju, klasifikaciju </w:t>
      </w:r>
      <w:r>
        <w:rPr>
          <w:rFonts w:asciiTheme="minorHAnsi" w:eastAsia="Calibri" w:hAnsiTheme="minorHAnsi" w:cstheme="minorHAnsi"/>
          <w:color w:val="000000"/>
          <w:szCs w:val="20"/>
        </w:rPr>
        <w:t>i dr.</w:t>
      </w:r>
    </w:p>
    <w:p w14:paraId="2059AE7E"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Prelazak</w:t>
      </w:r>
      <w:r w:rsidRPr="00CE4462">
        <w:rPr>
          <w:rFonts w:asciiTheme="minorHAnsi" w:eastAsia="Calibri" w:hAnsiTheme="minorHAnsi" w:cstheme="minorHAnsi"/>
          <w:color w:val="000000"/>
          <w:szCs w:val="20"/>
        </w:rPr>
        <w:t xml:space="preserve"> </w:t>
      </w:r>
      <w:r>
        <w:rPr>
          <w:rFonts w:asciiTheme="minorHAnsi" w:eastAsia="Calibri" w:hAnsiTheme="minorHAnsi" w:cstheme="minorHAnsi"/>
          <w:color w:val="000000"/>
          <w:szCs w:val="20"/>
        </w:rPr>
        <w:t>informacija</w:t>
      </w:r>
      <w:r w:rsidRPr="00CE4462">
        <w:rPr>
          <w:rFonts w:asciiTheme="minorHAnsi" w:eastAsia="Calibri" w:hAnsiTheme="minorHAnsi" w:cstheme="minorHAnsi"/>
          <w:color w:val="000000"/>
          <w:szCs w:val="20"/>
        </w:rPr>
        <w:t xml:space="preserve"> između različitih stanja;</w:t>
      </w:r>
    </w:p>
    <w:p w14:paraId="2B87D36B"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K</w:t>
      </w:r>
      <w:r w:rsidRPr="00CE4462">
        <w:rPr>
          <w:rFonts w:asciiTheme="minorHAnsi" w:eastAsia="Calibri" w:hAnsiTheme="minorHAnsi" w:cstheme="minorHAnsi"/>
          <w:color w:val="000000"/>
          <w:szCs w:val="20"/>
        </w:rPr>
        <w:t xml:space="preserve">ontrolirani pristup (sigurnost) </w:t>
      </w:r>
      <w:r>
        <w:rPr>
          <w:rFonts w:asciiTheme="minorHAnsi" w:eastAsia="Calibri" w:hAnsiTheme="minorHAnsi" w:cstheme="minorHAnsi"/>
          <w:color w:val="000000"/>
          <w:szCs w:val="20"/>
        </w:rPr>
        <w:t>informacijama;</w:t>
      </w:r>
    </w:p>
    <w:p w14:paraId="14C679D4"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P</w:t>
      </w:r>
      <w:r w:rsidRPr="00CE4462">
        <w:rPr>
          <w:rFonts w:asciiTheme="minorHAnsi" w:eastAsia="Calibri" w:hAnsiTheme="minorHAnsi" w:cstheme="minorHAnsi"/>
          <w:color w:val="000000"/>
          <w:szCs w:val="20"/>
        </w:rPr>
        <w:t>ohranu podataka u sigurnom okruženju u oblaku ili lokalno;</w:t>
      </w:r>
    </w:p>
    <w:p w14:paraId="1D3C7835"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 xml:space="preserve">Prilagodljiv </w:t>
      </w:r>
      <w:r w:rsidRPr="00CE4462">
        <w:rPr>
          <w:rFonts w:asciiTheme="minorHAnsi" w:eastAsia="Calibri" w:hAnsiTheme="minorHAnsi" w:cstheme="minorHAnsi"/>
          <w:color w:val="000000"/>
          <w:szCs w:val="20"/>
        </w:rPr>
        <w:t xml:space="preserve">sustav upravljanja </w:t>
      </w:r>
      <w:r>
        <w:rPr>
          <w:rFonts w:asciiTheme="minorHAnsi" w:eastAsia="Calibri" w:hAnsiTheme="minorHAnsi" w:cstheme="minorHAnsi"/>
          <w:color w:val="000000"/>
          <w:szCs w:val="20"/>
        </w:rPr>
        <w:t>pravima pristupa</w:t>
      </w:r>
      <w:r w:rsidRPr="00CE4462">
        <w:rPr>
          <w:rFonts w:asciiTheme="minorHAnsi" w:eastAsia="Calibri" w:hAnsiTheme="minorHAnsi" w:cstheme="minorHAnsi"/>
          <w:color w:val="000000"/>
          <w:szCs w:val="20"/>
        </w:rPr>
        <w:t>;</w:t>
      </w:r>
    </w:p>
    <w:p w14:paraId="33DC59F4"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U</w:t>
      </w:r>
      <w:r w:rsidRPr="00CE4462">
        <w:rPr>
          <w:rFonts w:asciiTheme="minorHAnsi" w:eastAsia="Calibri" w:hAnsiTheme="minorHAnsi" w:cstheme="minorHAnsi"/>
          <w:color w:val="000000"/>
          <w:szCs w:val="20"/>
        </w:rPr>
        <w:t>čitavanje i preuzimanje informacijskih modela i dokumentacije s mogućnošću dohvaćanja atributa dokumenata</w:t>
      </w:r>
      <w:r>
        <w:rPr>
          <w:rFonts w:asciiTheme="minorHAnsi" w:eastAsia="Calibri" w:hAnsiTheme="minorHAnsi" w:cstheme="minorHAnsi"/>
          <w:color w:val="000000"/>
          <w:szCs w:val="20"/>
        </w:rPr>
        <w:t xml:space="preserve"> (npr. </w:t>
      </w:r>
      <w:r w:rsidRPr="00CE4462">
        <w:rPr>
          <w:rFonts w:asciiTheme="minorHAnsi" w:eastAsia="Calibri" w:hAnsiTheme="minorHAnsi" w:cstheme="minorHAnsi"/>
          <w:color w:val="000000"/>
          <w:szCs w:val="20"/>
        </w:rPr>
        <w:t>identifikator dokumenta, naziv, reviziju, verziju i statusne kodo</w:t>
      </w:r>
      <w:r>
        <w:rPr>
          <w:rFonts w:asciiTheme="minorHAnsi" w:eastAsia="Calibri" w:hAnsiTheme="minorHAnsi" w:cstheme="minorHAnsi"/>
          <w:color w:val="000000"/>
          <w:szCs w:val="20"/>
        </w:rPr>
        <w:t>ve i dr.)</w:t>
      </w:r>
      <w:r w:rsidRPr="00CE4462">
        <w:rPr>
          <w:rFonts w:asciiTheme="minorHAnsi" w:eastAsia="Calibri" w:hAnsiTheme="minorHAnsi" w:cstheme="minorHAnsi"/>
          <w:color w:val="000000"/>
          <w:szCs w:val="20"/>
        </w:rPr>
        <w:t>;</w:t>
      </w:r>
    </w:p>
    <w:p w14:paraId="2773B12C"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P</w:t>
      </w:r>
      <w:r w:rsidRPr="00CE4462">
        <w:rPr>
          <w:rFonts w:asciiTheme="minorHAnsi" w:eastAsia="Calibri" w:hAnsiTheme="minorHAnsi" w:cstheme="minorHAnsi"/>
          <w:color w:val="000000"/>
          <w:szCs w:val="20"/>
        </w:rPr>
        <w:t>regled, komentiranje i označavanje informacijskih modela i dokumentacije u dogovorenim vlasničkim i otvorenim formatima;</w:t>
      </w:r>
    </w:p>
    <w:p w14:paraId="1C609C0F"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P</w:t>
      </w:r>
      <w:r w:rsidRPr="00CE4462">
        <w:rPr>
          <w:rFonts w:asciiTheme="minorHAnsi" w:eastAsia="Calibri" w:hAnsiTheme="minorHAnsi" w:cstheme="minorHAnsi"/>
          <w:color w:val="000000"/>
          <w:szCs w:val="20"/>
        </w:rPr>
        <w:t>rovjer</w:t>
      </w:r>
      <w:r>
        <w:rPr>
          <w:rFonts w:asciiTheme="minorHAnsi" w:eastAsia="Calibri" w:hAnsiTheme="minorHAnsi" w:cstheme="minorHAnsi"/>
          <w:color w:val="000000"/>
          <w:szCs w:val="20"/>
        </w:rPr>
        <w:t>u</w:t>
      </w:r>
      <w:r w:rsidRPr="00CE4462">
        <w:rPr>
          <w:rFonts w:asciiTheme="minorHAnsi" w:eastAsia="Calibri" w:hAnsiTheme="minorHAnsi" w:cstheme="minorHAnsi"/>
          <w:color w:val="000000"/>
          <w:szCs w:val="20"/>
        </w:rPr>
        <w:t>, pregled i odobrenje</w:t>
      </w:r>
      <w:r>
        <w:rPr>
          <w:rFonts w:asciiTheme="minorHAnsi" w:eastAsia="Calibri" w:hAnsiTheme="minorHAnsi" w:cstheme="minorHAnsi"/>
          <w:color w:val="000000"/>
          <w:szCs w:val="20"/>
        </w:rPr>
        <w:t xml:space="preserve"> informacija</w:t>
      </w:r>
      <w:r w:rsidRPr="00CE4462">
        <w:rPr>
          <w:rFonts w:asciiTheme="minorHAnsi" w:eastAsia="Calibri" w:hAnsiTheme="minorHAnsi" w:cstheme="minorHAnsi"/>
          <w:color w:val="000000"/>
          <w:szCs w:val="20"/>
        </w:rPr>
        <w:t xml:space="preserve"> od strane </w:t>
      </w:r>
      <w:r>
        <w:rPr>
          <w:rFonts w:asciiTheme="minorHAnsi" w:eastAsia="Calibri" w:hAnsiTheme="minorHAnsi" w:cstheme="minorHAnsi"/>
          <w:color w:val="000000"/>
          <w:szCs w:val="20"/>
        </w:rPr>
        <w:t>različitih korisnika te na različitim razinama;</w:t>
      </w:r>
    </w:p>
    <w:p w14:paraId="414FB255" w14:textId="419D0424"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O</w:t>
      </w:r>
      <w:r w:rsidRPr="00CE4462">
        <w:rPr>
          <w:rFonts w:asciiTheme="minorHAnsi" w:eastAsia="Calibri" w:hAnsiTheme="minorHAnsi" w:cstheme="minorHAnsi"/>
          <w:color w:val="000000"/>
          <w:szCs w:val="20"/>
        </w:rPr>
        <w:t>tvoren</w:t>
      </w:r>
      <w:r w:rsidR="00C13C6C">
        <w:rPr>
          <w:rFonts w:asciiTheme="minorHAnsi" w:eastAsia="Calibri" w:hAnsiTheme="minorHAnsi" w:cstheme="minorHAnsi"/>
          <w:color w:val="000000"/>
          <w:szCs w:val="20"/>
        </w:rPr>
        <w:t>o</w:t>
      </w:r>
      <w:r w:rsidRPr="00CE4462">
        <w:rPr>
          <w:rFonts w:asciiTheme="minorHAnsi" w:eastAsia="Calibri" w:hAnsiTheme="minorHAnsi" w:cstheme="minorHAnsi"/>
          <w:color w:val="000000"/>
          <w:szCs w:val="20"/>
        </w:rPr>
        <w:t xml:space="preserve"> </w:t>
      </w:r>
      <w:r>
        <w:rPr>
          <w:rFonts w:asciiTheme="minorHAnsi" w:eastAsia="Calibri" w:hAnsiTheme="minorHAnsi" w:cstheme="minorHAnsi"/>
          <w:color w:val="000000"/>
          <w:szCs w:val="20"/>
        </w:rPr>
        <w:t>aplikacijsko programsko sučelje</w:t>
      </w:r>
      <w:r w:rsidRPr="00CE4462">
        <w:rPr>
          <w:rFonts w:asciiTheme="minorHAnsi" w:eastAsia="Calibri" w:hAnsiTheme="minorHAnsi" w:cstheme="minorHAnsi"/>
          <w:color w:val="000000"/>
          <w:szCs w:val="20"/>
        </w:rPr>
        <w:t xml:space="preserve"> za upravljanje BIM podacima i integraciju s trećim sustavima i bazama podataka;</w:t>
      </w:r>
    </w:p>
    <w:p w14:paraId="29793A47"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Kolaboraciju</w:t>
      </w:r>
      <w:r w:rsidRPr="00CE4462">
        <w:rPr>
          <w:rFonts w:asciiTheme="minorHAnsi" w:eastAsia="Calibri" w:hAnsiTheme="minorHAnsi" w:cstheme="minorHAnsi"/>
          <w:color w:val="000000"/>
          <w:szCs w:val="20"/>
        </w:rPr>
        <w:t xml:space="preserve"> putem izvoza i uvoza BCF-a</w:t>
      </w:r>
      <w:r>
        <w:rPr>
          <w:rFonts w:asciiTheme="minorHAnsi" w:eastAsia="Calibri" w:hAnsiTheme="minorHAnsi" w:cstheme="minorHAnsi"/>
          <w:color w:val="000000"/>
          <w:szCs w:val="20"/>
        </w:rPr>
        <w:t xml:space="preserve"> (engl. </w:t>
      </w:r>
      <w:r w:rsidRPr="00CE4462">
        <w:rPr>
          <w:rFonts w:asciiTheme="minorHAnsi" w:eastAsia="Calibri" w:hAnsiTheme="minorHAnsi" w:cstheme="minorHAnsi"/>
          <w:i/>
          <w:iCs/>
          <w:color w:val="000000"/>
          <w:szCs w:val="20"/>
        </w:rPr>
        <w:t>BIM Collaboration Format</w:t>
      </w:r>
      <w:r>
        <w:rPr>
          <w:rFonts w:asciiTheme="minorHAnsi" w:eastAsia="Calibri" w:hAnsiTheme="minorHAnsi" w:cstheme="minorHAnsi"/>
          <w:color w:val="000000"/>
          <w:szCs w:val="20"/>
        </w:rPr>
        <w:t>)</w:t>
      </w:r>
      <w:r w:rsidRPr="00CE4462">
        <w:rPr>
          <w:rFonts w:asciiTheme="minorHAnsi" w:eastAsia="Calibri" w:hAnsiTheme="minorHAnsi" w:cstheme="minorHAnsi"/>
          <w:color w:val="000000"/>
          <w:szCs w:val="20"/>
        </w:rPr>
        <w:t>;</w:t>
      </w:r>
    </w:p>
    <w:p w14:paraId="2ABD6FA4"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P</w:t>
      </w:r>
      <w:r w:rsidRPr="00CE4462">
        <w:rPr>
          <w:rFonts w:asciiTheme="minorHAnsi" w:eastAsia="Calibri" w:hAnsiTheme="minorHAnsi" w:cstheme="minorHAnsi"/>
          <w:color w:val="000000"/>
          <w:szCs w:val="20"/>
        </w:rPr>
        <w:t>ristup putem prijenosnih uređaja i web aplikacija;</w:t>
      </w:r>
    </w:p>
    <w:p w14:paraId="4070A2BF"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E</w:t>
      </w:r>
      <w:r w:rsidRPr="00CE4462">
        <w:rPr>
          <w:rFonts w:asciiTheme="minorHAnsi" w:eastAsia="Calibri" w:hAnsiTheme="minorHAnsi" w:cstheme="minorHAnsi"/>
          <w:color w:val="000000"/>
          <w:szCs w:val="20"/>
        </w:rPr>
        <w:t>nkripciju podataka;</w:t>
      </w:r>
    </w:p>
    <w:p w14:paraId="3C204DC2" w14:textId="77777777" w:rsidR="00E061C5"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D</w:t>
      </w:r>
      <w:r w:rsidRPr="00CE4462">
        <w:rPr>
          <w:rFonts w:asciiTheme="minorHAnsi" w:eastAsia="Calibri" w:hAnsiTheme="minorHAnsi" w:cstheme="minorHAnsi"/>
          <w:color w:val="000000"/>
          <w:szCs w:val="20"/>
        </w:rPr>
        <w:t>ovoljan kapacitet za pohranu datoteka tijekom svih faza projekta;</w:t>
      </w:r>
    </w:p>
    <w:p w14:paraId="3E53D32F"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 xml:space="preserve">Hardver na kojem se pohranjuju podaci </w:t>
      </w:r>
      <w:r w:rsidRPr="0011647D">
        <w:rPr>
          <w:rFonts w:asciiTheme="minorHAnsi" w:eastAsia="Calibri" w:hAnsiTheme="minorHAnsi" w:cstheme="minorHAnsi"/>
          <w:color w:val="000000"/>
          <w:szCs w:val="20"/>
        </w:rPr>
        <w:t>mora biti zaštićen antivirus</w:t>
      </w:r>
      <w:r>
        <w:rPr>
          <w:rFonts w:asciiTheme="minorHAnsi" w:eastAsia="Calibri" w:hAnsiTheme="minorHAnsi" w:cstheme="minorHAnsi"/>
          <w:color w:val="000000"/>
          <w:szCs w:val="20"/>
        </w:rPr>
        <w:t>nim softverom</w:t>
      </w:r>
      <w:r w:rsidRPr="0011647D">
        <w:rPr>
          <w:rFonts w:asciiTheme="minorHAnsi" w:eastAsia="Calibri" w:hAnsiTheme="minorHAnsi" w:cstheme="minorHAnsi"/>
          <w:color w:val="000000"/>
          <w:szCs w:val="20"/>
        </w:rPr>
        <w:t xml:space="preserve"> i ažuriran najnovijim sigurnosnim nadogradnjama</w:t>
      </w:r>
      <w:r>
        <w:rPr>
          <w:rFonts w:asciiTheme="minorHAnsi" w:eastAsia="Calibri" w:hAnsiTheme="minorHAnsi" w:cstheme="minorHAnsi"/>
          <w:color w:val="000000"/>
          <w:szCs w:val="20"/>
        </w:rPr>
        <w:t>;</w:t>
      </w:r>
    </w:p>
    <w:p w14:paraId="30D98565"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I</w:t>
      </w:r>
      <w:r w:rsidRPr="00CE4462">
        <w:rPr>
          <w:rFonts w:asciiTheme="minorHAnsi" w:eastAsia="Calibri" w:hAnsiTheme="minorHAnsi" w:cstheme="minorHAnsi"/>
          <w:color w:val="000000"/>
          <w:szCs w:val="20"/>
        </w:rPr>
        <w:t>nstaliran antivirusni softver i ažuriranja sigurnosnih zakrpa operativnog sustava ili okruženja na kojem CDE radi;</w:t>
      </w:r>
    </w:p>
    <w:p w14:paraId="23DF4CEF"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P</w:t>
      </w:r>
      <w:r w:rsidRPr="00CE4462">
        <w:rPr>
          <w:rFonts w:asciiTheme="minorHAnsi" w:eastAsia="Calibri" w:hAnsiTheme="minorHAnsi" w:cstheme="minorHAnsi"/>
          <w:color w:val="000000"/>
          <w:szCs w:val="20"/>
        </w:rPr>
        <w:t xml:space="preserve">rikaz informacija o </w:t>
      </w:r>
      <w:r>
        <w:rPr>
          <w:rFonts w:asciiTheme="minorHAnsi" w:eastAsia="Calibri" w:hAnsiTheme="minorHAnsi" w:cstheme="minorHAnsi"/>
          <w:color w:val="000000"/>
          <w:szCs w:val="20"/>
        </w:rPr>
        <w:t xml:space="preserve">BIM </w:t>
      </w:r>
      <w:r w:rsidRPr="00CE4462">
        <w:rPr>
          <w:rFonts w:asciiTheme="minorHAnsi" w:eastAsia="Calibri" w:hAnsiTheme="minorHAnsi" w:cstheme="minorHAnsi"/>
          <w:color w:val="000000"/>
          <w:szCs w:val="20"/>
        </w:rPr>
        <w:t>napretku različitim razinama korisnika;</w:t>
      </w:r>
    </w:p>
    <w:p w14:paraId="48972D1D"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S</w:t>
      </w:r>
      <w:r w:rsidRPr="00CE4462">
        <w:rPr>
          <w:rFonts w:asciiTheme="minorHAnsi" w:eastAsia="Calibri" w:hAnsiTheme="minorHAnsi" w:cstheme="minorHAnsi"/>
          <w:color w:val="000000"/>
          <w:szCs w:val="20"/>
        </w:rPr>
        <w:t>ustav za praćenje problema, uključujući registraciju, evidentiranje, ažuriranje i slanje e-mail obavijesti odabranim korisnicima;</w:t>
      </w:r>
    </w:p>
    <w:p w14:paraId="6AAA8587"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U</w:t>
      </w:r>
      <w:r w:rsidRPr="00CE4462">
        <w:rPr>
          <w:rFonts w:asciiTheme="minorHAnsi" w:eastAsia="Calibri" w:hAnsiTheme="minorHAnsi" w:cstheme="minorHAnsi"/>
          <w:color w:val="000000"/>
          <w:szCs w:val="20"/>
        </w:rPr>
        <w:t>daljenu sigurnosnu kopiju svih projektnih datoteka, uključujući modele, dokumente i podatke;</w:t>
      </w:r>
    </w:p>
    <w:p w14:paraId="2AD17DA3"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F</w:t>
      </w:r>
      <w:r w:rsidRPr="00CE4462">
        <w:rPr>
          <w:rFonts w:asciiTheme="minorHAnsi" w:eastAsia="Calibri" w:hAnsiTheme="minorHAnsi" w:cstheme="minorHAnsi"/>
          <w:color w:val="000000"/>
          <w:szCs w:val="20"/>
        </w:rPr>
        <w:t>unkciju arhiviranja projekta – sve projektne datoteke i informacije moraju biti arhivirane na mediju koji preferira Naručitelj i predane Naručitelju po završetku projekta ili na zahtjev Naručitelja;</w:t>
      </w:r>
    </w:p>
    <w:p w14:paraId="41CD97C7"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lastRenderedPageBreak/>
        <w:t>R</w:t>
      </w:r>
      <w:r w:rsidRPr="00CE4462">
        <w:rPr>
          <w:rFonts w:asciiTheme="minorHAnsi" w:eastAsia="Calibri" w:hAnsiTheme="minorHAnsi" w:cstheme="minorHAnsi"/>
          <w:color w:val="000000"/>
          <w:szCs w:val="20"/>
        </w:rPr>
        <w:t>evizijski trag svih informacija pohranjenih u CDE-u.</w:t>
      </w:r>
    </w:p>
    <w:p w14:paraId="7FCCF77E" w14:textId="77777777" w:rsidR="003F6ABA" w:rsidRDefault="003F6ABA" w:rsidP="004F5036">
      <w:pPr>
        <w:widowControl/>
        <w:adjustRightInd w:val="0"/>
        <w:spacing w:after="120"/>
        <w:jc w:val="both"/>
        <w:rPr>
          <w:rFonts w:asciiTheme="minorHAnsi" w:eastAsia="Calibri" w:hAnsiTheme="minorHAnsi" w:cstheme="minorHAnsi"/>
          <w:color w:val="000000"/>
          <w:szCs w:val="20"/>
        </w:rPr>
      </w:pPr>
    </w:p>
    <w:p w14:paraId="66612085" w14:textId="5E54B11C" w:rsidR="004F5036" w:rsidRPr="004F5036" w:rsidRDefault="004F5036" w:rsidP="004F5036">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S</w:t>
      </w:r>
      <w:r w:rsidRPr="004F5036">
        <w:rPr>
          <w:rFonts w:asciiTheme="minorHAnsi" w:eastAsia="Calibri" w:hAnsiTheme="minorHAnsi" w:cstheme="minorHAnsi"/>
          <w:color w:val="000000"/>
          <w:szCs w:val="20"/>
        </w:rPr>
        <w:t>oftver za praćenje i kontrolu projekta u BIM okruženju (4D/5D BIM softver) mora omogućiti:</w:t>
      </w:r>
    </w:p>
    <w:p w14:paraId="15FFA5EF"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U</w:t>
      </w:r>
      <w:r w:rsidRPr="004F5036">
        <w:rPr>
          <w:rFonts w:asciiTheme="minorHAnsi" w:eastAsia="Calibri" w:hAnsiTheme="minorHAnsi" w:cstheme="minorHAnsi"/>
          <w:color w:val="000000"/>
          <w:szCs w:val="20"/>
        </w:rPr>
        <w:t xml:space="preserve">voz i izvoz bilo kojeg podskupa ili svih BIM elemenata izravno u </w:t>
      </w:r>
      <w:r>
        <w:rPr>
          <w:rFonts w:asciiTheme="minorHAnsi" w:eastAsia="Calibri" w:hAnsiTheme="minorHAnsi" w:cstheme="minorHAnsi"/>
          <w:color w:val="000000"/>
          <w:szCs w:val="20"/>
        </w:rPr>
        <w:t>IFC</w:t>
      </w:r>
      <w:r w:rsidRPr="004F5036">
        <w:rPr>
          <w:rFonts w:asciiTheme="minorHAnsi" w:eastAsia="Calibri" w:hAnsiTheme="minorHAnsi" w:cstheme="minorHAnsi"/>
          <w:color w:val="000000"/>
          <w:szCs w:val="20"/>
        </w:rPr>
        <w:t xml:space="preserve"> formate, integraciju više IFC datoteka u jedinstveni BIM model te ažuriranje projekta novim ili revidiranim IFC datotekama;</w:t>
      </w:r>
    </w:p>
    <w:p w14:paraId="0B8D72E8"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S</w:t>
      </w:r>
      <w:r w:rsidRPr="004F5036">
        <w:rPr>
          <w:rFonts w:asciiTheme="minorHAnsi" w:eastAsia="Calibri" w:hAnsiTheme="minorHAnsi" w:cstheme="minorHAnsi"/>
          <w:color w:val="000000"/>
          <w:szCs w:val="20"/>
        </w:rPr>
        <w:t>ustav planiranja</w:t>
      </w:r>
      <w:r>
        <w:rPr>
          <w:rFonts w:asciiTheme="minorHAnsi" w:eastAsia="Calibri" w:hAnsiTheme="minorHAnsi" w:cstheme="minorHAnsi"/>
          <w:color w:val="000000"/>
          <w:szCs w:val="20"/>
        </w:rPr>
        <w:t xml:space="preserve"> te </w:t>
      </w:r>
      <w:r w:rsidRPr="004F5036">
        <w:rPr>
          <w:rFonts w:asciiTheme="minorHAnsi" w:eastAsia="Calibri" w:hAnsiTheme="minorHAnsi" w:cstheme="minorHAnsi"/>
          <w:color w:val="000000"/>
          <w:szCs w:val="20"/>
        </w:rPr>
        <w:t xml:space="preserve">rad s više planova u obliku </w:t>
      </w:r>
      <w:r>
        <w:rPr>
          <w:rFonts w:asciiTheme="minorHAnsi" w:eastAsia="Calibri" w:hAnsiTheme="minorHAnsi" w:cstheme="minorHAnsi"/>
          <w:color w:val="000000"/>
          <w:szCs w:val="20"/>
        </w:rPr>
        <w:t>gantograma</w:t>
      </w:r>
      <w:r w:rsidRPr="004F5036">
        <w:rPr>
          <w:rFonts w:asciiTheme="minorHAnsi" w:eastAsia="Calibri" w:hAnsiTheme="minorHAnsi" w:cstheme="minorHAnsi"/>
          <w:color w:val="000000"/>
          <w:szCs w:val="20"/>
        </w:rPr>
        <w:t>;</w:t>
      </w:r>
    </w:p>
    <w:p w14:paraId="4C7DE0C8"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U</w:t>
      </w:r>
      <w:r w:rsidRPr="004F5036">
        <w:rPr>
          <w:rFonts w:asciiTheme="minorHAnsi" w:eastAsia="Calibri" w:hAnsiTheme="minorHAnsi" w:cstheme="minorHAnsi"/>
          <w:color w:val="000000"/>
          <w:szCs w:val="20"/>
        </w:rPr>
        <w:t>voz i izvoz planova iz/u softver</w:t>
      </w:r>
      <w:r>
        <w:rPr>
          <w:rFonts w:asciiTheme="minorHAnsi" w:eastAsia="Calibri" w:hAnsiTheme="minorHAnsi" w:cstheme="minorHAnsi"/>
          <w:color w:val="000000"/>
          <w:szCs w:val="20"/>
        </w:rPr>
        <w:t>;</w:t>
      </w:r>
    </w:p>
    <w:p w14:paraId="142542D5"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I</w:t>
      </w:r>
      <w:r w:rsidRPr="004F5036">
        <w:rPr>
          <w:rFonts w:asciiTheme="minorHAnsi" w:eastAsia="Calibri" w:hAnsiTheme="minorHAnsi" w:cstheme="minorHAnsi"/>
          <w:color w:val="000000"/>
          <w:szCs w:val="20"/>
        </w:rPr>
        <w:t>ntegraciju i mapiranje 3D elemenata modela s vremenom i troškovima za izradu 4D i 5D BIM modela;</w:t>
      </w:r>
    </w:p>
    <w:p w14:paraId="7481A79D" w14:textId="77777777" w:rsidR="00E061C5" w:rsidRPr="00CE4462"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I</w:t>
      </w:r>
      <w:r w:rsidRPr="004F5036">
        <w:rPr>
          <w:rFonts w:asciiTheme="minorHAnsi" w:eastAsia="Calibri" w:hAnsiTheme="minorHAnsi" w:cstheme="minorHAnsi"/>
          <w:color w:val="000000"/>
          <w:szCs w:val="20"/>
        </w:rPr>
        <w:t>zradu 4D simulacija i dinamičku analizu plana (npr. analiza kritičnog puta)</w:t>
      </w:r>
      <w:r w:rsidRPr="00CE4462">
        <w:rPr>
          <w:rFonts w:asciiTheme="minorHAnsi" w:eastAsia="Calibri" w:hAnsiTheme="minorHAnsi" w:cstheme="minorHAnsi"/>
          <w:color w:val="000000"/>
          <w:szCs w:val="20"/>
        </w:rPr>
        <w:t>;</w:t>
      </w:r>
    </w:p>
    <w:p w14:paraId="2D0821C1"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A</w:t>
      </w:r>
      <w:r w:rsidRPr="004F5036">
        <w:rPr>
          <w:rFonts w:asciiTheme="minorHAnsi" w:eastAsia="Calibri" w:hAnsiTheme="minorHAnsi" w:cstheme="minorHAnsi"/>
          <w:color w:val="000000"/>
          <w:szCs w:val="20"/>
        </w:rPr>
        <w:t>utomatsko izračunavanje količina temeljem atributa BIM modela;</w:t>
      </w:r>
    </w:p>
    <w:p w14:paraId="2C03BC5C"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A</w:t>
      </w:r>
      <w:r w:rsidRPr="004F5036">
        <w:rPr>
          <w:rFonts w:asciiTheme="minorHAnsi" w:eastAsia="Calibri" w:hAnsiTheme="minorHAnsi" w:cstheme="minorHAnsi"/>
          <w:color w:val="000000"/>
          <w:szCs w:val="20"/>
        </w:rPr>
        <w:t>utomatsko povezivanje elemenata modela s troškov</w:t>
      </w:r>
      <w:r>
        <w:rPr>
          <w:rFonts w:asciiTheme="minorHAnsi" w:eastAsia="Calibri" w:hAnsiTheme="minorHAnsi" w:cstheme="minorHAnsi"/>
          <w:color w:val="000000"/>
          <w:szCs w:val="20"/>
        </w:rPr>
        <w:t>ima</w:t>
      </w:r>
      <w:r w:rsidRPr="004F5036">
        <w:rPr>
          <w:rFonts w:asciiTheme="minorHAnsi" w:eastAsia="Calibri" w:hAnsiTheme="minorHAnsi" w:cstheme="minorHAnsi"/>
          <w:color w:val="000000"/>
          <w:szCs w:val="20"/>
        </w:rPr>
        <w:t>;</w:t>
      </w:r>
    </w:p>
    <w:p w14:paraId="265DE7B2"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A</w:t>
      </w:r>
      <w:r w:rsidRPr="004F5036">
        <w:rPr>
          <w:rFonts w:asciiTheme="minorHAnsi" w:eastAsia="Calibri" w:hAnsiTheme="minorHAnsi" w:cstheme="minorHAnsi"/>
          <w:color w:val="000000"/>
          <w:szCs w:val="20"/>
        </w:rPr>
        <w:t>nalizu novčanog toka i resursa</w:t>
      </w:r>
      <w:r>
        <w:rPr>
          <w:rFonts w:asciiTheme="minorHAnsi" w:eastAsia="Calibri" w:hAnsiTheme="minorHAnsi" w:cstheme="minorHAnsi"/>
          <w:color w:val="000000"/>
          <w:szCs w:val="20"/>
        </w:rPr>
        <w:t xml:space="preserve"> </w:t>
      </w:r>
      <w:r w:rsidRPr="004F5036">
        <w:rPr>
          <w:rFonts w:asciiTheme="minorHAnsi" w:eastAsia="Calibri" w:hAnsiTheme="minorHAnsi" w:cstheme="minorHAnsi"/>
          <w:color w:val="000000"/>
          <w:szCs w:val="20"/>
        </w:rPr>
        <w:t>za bilo koju aktivnost u planu;</w:t>
      </w:r>
    </w:p>
    <w:p w14:paraId="7B8E5C12"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O</w:t>
      </w:r>
      <w:r w:rsidRPr="004F5036">
        <w:rPr>
          <w:rFonts w:asciiTheme="minorHAnsi" w:eastAsia="Calibri" w:hAnsiTheme="minorHAnsi" w:cstheme="minorHAnsi"/>
          <w:color w:val="000000"/>
          <w:szCs w:val="20"/>
        </w:rPr>
        <w:t>ptimizaciju</w:t>
      </w:r>
      <w:r>
        <w:rPr>
          <w:rFonts w:asciiTheme="minorHAnsi" w:eastAsia="Calibri" w:hAnsiTheme="minorHAnsi" w:cstheme="minorHAnsi"/>
          <w:color w:val="000000"/>
          <w:szCs w:val="20"/>
        </w:rPr>
        <w:t xml:space="preserve"> vremenskog plana</w:t>
      </w:r>
      <w:r w:rsidRPr="004F5036">
        <w:rPr>
          <w:rFonts w:asciiTheme="minorHAnsi" w:eastAsia="Calibri" w:hAnsiTheme="minorHAnsi" w:cstheme="minorHAnsi"/>
          <w:color w:val="000000"/>
          <w:szCs w:val="20"/>
        </w:rPr>
        <w:t xml:space="preserve"> s opcijama za automatski izračun trajanja </w:t>
      </w:r>
      <w:r>
        <w:rPr>
          <w:rFonts w:asciiTheme="minorHAnsi" w:eastAsia="Calibri" w:hAnsiTheme="minorHAnsi" w:cstheme="minorHAnsi"/>
          <w:color w:val="000000"/>
          <w:szCs w:val="20"/>
        </w:rPr>
        <w:t>aktivnosti</w:t>
      </w:r>
      <w:r w:rsidRPr="004F5036">
        <w:rPr>
          <w:rFonts w:asciiTheme="minorHAnsi" w:eastAsia="Calibri" w:hAnsiTheme="minorHAnsi" w:cstheme="minorHAnsi"/>
          <w:color w:val="000000"/>
          <w:szCs w:val="20"/>
        </w:rPr>
        <w:t xml:space="preserve"> i izravnavanje resursa;</w:t>
      </w:r>
    </w:p>
    <w:p w14:paraId="1F6F1886"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A</w:t>
      </w:r>
      <w:r w:rsidRPr="004F5036">
        <w:rPr>
          <w:rFonts w:asciiTheme="minorHAnsi" w:eastAsia="Calibri" w:hAnsiTheme="minorHAnsi" w:cstheme="minorHAnsi"/>
          <w:color w:val="000000"/>
          <w:szCs w:val="20"/>
        </w:rPr>
        <w:t xml:space="preserve">late za analizu i uređivanje BIM podataka, </w:t>
      </w:r>
      <w:r>
        <w:rPr>
          <w:rFonts w:asciiTheme="minorHAnsi" w:eastAsia="Calibri" w:hAnsiTheme="minorHAnsi" w:cstheme="minorHAnsi"/>
          <w:color w:val="000000"/>
          <w:szCs w:val="20"/>
        </w:rPr>
        <w:t>dodavanje</w:t>
      </w:r>
      <w:r w:rsidRPr="004F5036">
        <w:rPr>
          <w:rFonts w:asciiTheme="minorHAnsi" w:eastAsia="Calibri" w:hAnsiTheme="minorHAnsi" w:cstheme="minorHAnsi"/>
          <w:color w:val="000000"/>
          <w:szCs w:val="20"/>
        </w:rPr>
        <w:t xml:space="preserve"> </w:t>
      </w:r>
      <w:r>
        <w:rPr>
          <w:rFonts w:asciiTheme="minorHAnsi" w:eastAsia="Calibri" w:hAnsiTheme="minorHAnsi" w:cstheme="minorHAnsi"/>
          <w:color w:val="000000"/>
          <w:szCs w:val="20"/>
        </w:rPr>
        <w:t>informacija</w:t>
      </w:r>
      <w:r w:rsidRPr="004F5036">
        <w:rPr>
          <w:rFonts w:asciiTheme="minorHAnsi" w:eastAsia="Calibri" w:hAnsiTheme="minorHAnsi" w:cstheme="minorHAnsi"/>
          <w:color w:val="000000"/>
          <w:szCs w:val="20"/>
        </w:rPr>
        <w:t xml:space="preserve"> i uređivanje svojstava modela te upravljanje modelom;</w:t>
      </w:r>
    </w:p>
    <w:p w14:paraId="040C9B6F"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A</w:t>
      </w:r>
      <w:r w:rsidRPr="004F5036">
        <w:rPr>
          <w:rFonts w:asciiTheme="minorHAnsi" w:eastAsia="Calibri" w:hAnsiTheme="minorHAnsi" w:cstheme="minorHAnsi"/>
          <w:color w:val="000000"/>
          <w:szCs w:val="20"/>
        </w:rPr>
        <w:t>utomatiziranu provjeru podataka temeljem IDS-a (</w:t>
      </w:r>
      <w:r>
        <w:rPr>
          <w:rFonts w:asciiTheme="minorHAnsi" w:eastAsia="Calibri" w:hAnsiTheme="minorHAnsi" w:cstheme="minorHAnsi"/>
          <w:color w:val="000000"/>
          <w:szCs w:val="20"/>
        </w:rPr>
        <w:t xml:space="preserve">engl. </w:t>
      </w:r>
      <w:r w:rsidRPr="00CE4462">
        <w:rPr>
          <w:rFonts w:asciiTheme="minorHAnsi" w:eastAsia="Calibri" w:hAnsiTheme="minorHAnsi" w:cstheme="minorHAnsi"/>
          <w:i/>
          <w:iCs/>
          <w:color w:val="000000"/>
          <w:szCs w:val="20"/>
        </w:rPr>
        <w:t>Information Delivery Specification</w:t>
      </w:r>
      <w:r w:rsidRPr="004F5036">
        <w:rPr>
          <w:rFonts w:asciiTheme="minorHAnsi" w:eastAsia="Calibri" w:hAnsiTheme="minorHAnsi" w:cstheme="minorHAnsi"/>
          <w:color w:val="000000"/>
          <w:szCs w:val="20"/>
        </w:rPr>
        <w:t>) i provjeru usklađenosti;</w:t>
      </w:r>
    </w:p>
    <w:p w14:paraId="72B3A120"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I</w:t>
      </w:r>
      <w:r w:rsidRPr="004F5036">
        <w:rPr>
          <w:rFonts w:asciiTheme="minorHAnsi" w:eastAsia="Calibri" w:hAnsiTheme="minorHAnsi" w:cstheme="minorHAnsi"/>
          <w:color w:val="000000"/>
          <w:szCs w:val="20"/>
        </w:rPr>
        <w:t xml:space="preserve">zradu ručnih i automatskih setova </w:t>
      </w:r>
      <w:r>
        <w:rPr>
          <w:rFonts w:asciiTheme="minorHAnsi" w:eastAsia="Calibri" w:hAnsiTheme="minorHAnsi" w:cstheme="minorHAnsi"/>
          <w:color w:val="000000"/>
          <w:szCs w:val="20"/>
        </w:rPr>
        <w:t>podataka</w:t>
      </w:r>
      <w:r w:rsidRPr="004F5036">
        <w:rPr>
          <w:rFonts w:asciiTheme="minorHAnsi" w:eastAsia="Calibri" w:hAnsiTheme="minorHAnsi" w:cstheme="minorHAnsi"/>
          <w:color w:val="000000"/>
          <w:szCs w:val="20"/>
        </w:rPr>
        <w:t xml:space="preserve"> te </w:t>
      </w:r>
      <w:r>
        <w:rPr>
          <w:rFonts w:asciiTheme="minorHAnsi" w:eastAsia="Calibri" w:hAnsiTheme="minorHAnsi" w:cstheme="minorHAnsi"/>
          <w:color w:val="000000"/>
          <w:szCs w:val="20"/>
        </w:rPr>
        <w:t xml:space="preserve">izradu </w:t>
      </w:r>
      <w:r w:rsidRPr="004F5036">
        <w:rPr>
          <w:rFonts w:asciiTheme="minorHAnsi" w:eastAsia="Calibri" w:hAnsiTheme="minorHAnsi" w:cstheme="minorHAnsi"/>
          <w:color w:val="000000"/>
          <w:szCs w:val="20"/>
        </w:rPr>
        <w:t>prilagodlji</w:t>
      </w:r>
      <w:r>
        <w:rPr>
          <w:rFonts w:asciiTheme="minorHAnsi" w:eastAsia="Calibri" w:hAnsiTheme="minorHAnsi" w:cstheme="minorHAnsi"/>
          <w:color w:val="000000"/>
          <w:szCs w:val="20"/>
        </w:rPr>
        <w:t>vih</w:t>
      </w:r>
      <w:r w:rsidRPr="004F5036">
        <w:rPr>
          <w:rFonts w:asciiTheme="minorHAnsi" w:eastAsia="Calibri" w:hAnsiTheme="minorHAnsi" w:cstheme="minorHAnsi"/>
          <w:color w:val="000000"/>
          <w:szCs w:val="20"/>
        </w:rPr>
        <w:t xml:space="preserve"> struktur</w:t>
      </w:r>
      <w:r>
        <w:rPr>
          <w:rFonts w:asciiTheme="minorHAnsi" w:eastAsia="Calibri" w:hAnsiTheme="minorHAnsi" w:cstheme="minorHAnsi"/>
          <w:color w:val="000000"/>
          <w:szCs w:val="20"/>
        </w:rPr>
        <w:t>a</w:t>
      </w:r>
      <w:r w:rsidRPr="004F5036">
        <w:rPr>
          <w:rFonts w:asciiTheme="minorHAnsi" w:eastAsia="Calibri" w:hAnsiTheme="minorHAnsi" w:cstheme="minorHAnsi"/>
          <w:color w:val="000000"/>
          <w:szCs w:val="20"/>
        </w:rPr>
        <w:t xml:space="preserve"> raščlambe modela s mogućnošću označavanja bojama;</w:t>
      </w:r>
    </w:p>
    <w:p w14:paraId="7039447B"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D</w:t>
      </w:r>
      <w:r w:rsidRPr="004F5036">
        <w:rPr>
          <w:rFonts w:asciiTheme="minorHAnsi" w:eastAsia="Calibri" w:hAnsiTheme="minorHAnsi" w:cstheme="minorHAnsi"/>
          <w:color w:val="000000"/>
          <w:szCs w:val="20"/>
        </w:rPr>
        <w:t xml:space="preserve">etekciju </w:t>
      </w:r>
      <w:r>
        <w:rPr>
          <w:rFonts w:asciiTheme="minorHAnsi" w:eastAsia="Calibri" w:hAnsiTheme="minorHAnsi" w:cstheme="minorHAnsi"/>
          <w:color w:val="000000"/>
          <w:szCs w:val="20"/>
        </w:rPr>
        <w:t>kolizija</w:t>
      </w:r>
      <w:r w:rsidRPr="004F5036">
        <w:rPr>
          <w:rFonts w:asciiTheme="minorHAnsi" w:eastAsia="Calibri" w:hAnsiTheme="minorHAnsi" w:cstheme="minorHAnsi"/>
          <w:color w:val="000000"/>
          <w:szCs w:val="20"/>
        </w:rPr>
        <w:t xml:space="preserve"> te upravljanje rezultatima</w:t>
      </w:r>
      <w:r>
        <w:rPr>
          <w:rFonts w:asciiTheme="minorHAnsi" w:eastAsia="Calibri" w:hAnsiTheme="minorHAnsi" w:cstheme="minorHAnsi"/>
          <w:color w:val="000000"/>
          <w:szCs w:val="20"/>
        </w:rPr>
        <w:t xml:space="preserve"> analize kolizija</w:t>
      </w:r>
      <w:r w:rsidRPr="004F5036">
        <w:rPr>
          <w:rFonts w:asciiTheme="minorHAnsi" w:eastAsia="Calibri" w:hAnsiTheme="minorHAnsi" w:cstheme="minorHAnsi"/>
          <w:color w:val="000000"/>
          <w:szCs w:val="20"/>
        </w:rPr>
        <w:t xml:space="preserve">, uključujući statuse i grupiranje </w:t>
      </w:r>
      <w:r>
        <w:rPr>
          <w:rFonts w:asciiTheme="minorHAnsi" w:eastAsia="Calibri" w:hAnsiTheme="minorHAnsi" w:cstheme="minorHAnsi"/>
          <w:color w:val="000000"/>
          <w:szCs w:val="20"/>
        </w:rPr>
        <w:t>kolizija elemenata modela</w:t>
      </w:r>
      <w:r w:rsidRPr="004F5036">
        <w:rPr>
          <w:rFonts w:asciiTheme="minorHAnsi" w:eastAsia="Calibri" w:hAnsiTheme="minorHAnsi" w:cstheme="minorHAnsi"/>
          <w:color w:val="000000"/>
          <w:szCs w:val="20"/>
        </w:rPr>
        <w:t>;</w:t>
      </w:r>
    </w:p>
    <w:p w14:paraId="60050643"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I</w:t>
      </w:r>
      <w:r w:rsidRPr="004F5036">
        <w:rPr>
          <w:rFonts w:asciiTheme="minorHAnsi" w:eastAsia="Calibri" w:hAnsiTheme="minorHAnsi" w:cstheme="minorHAnsi"/>
          <w:color w:val="000000"/>
          <w:szCs w:val="20"/>
        </w:rPr>
        <w:t>zradu prilagođenih</w:t>
      </w:r>
      <w:r>
        <w:rPr>
          <w:rFonts w:asciiTheme="minorHAnsi" w:eastAsia="Calibri" w:hAnsiTheme="minorHAnsi" w:cstheme="minorHAnsi"/>
          <w:color w:val="000000"/>
          <w:szCs w:val="20"/>
        </w:rPr>
        <w:t xml:space="preserve"> kratkoročnih operativnih</w:t>
      </w:r>
      <w:r w:rsidRPr="004F5036">
        <w:rPr>
          <w:rFonts w:asciiTheme="minorHAnsi" w:eastAsia="Calibri" w:hAnsiTheme="minorHAnsi" w:cstheme="minorHAnsi"/>
          <w:color w:val="000000"/>
          <w:szCs w:val="20"/>
        </w:rPr>
        <w:t xml:space="preserve"> planova</w:t>
      </w:r>
      <w:r>
        <w:rPr>
          <w:rFonts w:asciiTheme="minorHAnsi" w:eastAsia="Calibri" w:hAnsiTheme="minorHAnsi" w:cstheme="minorHAnsi"/>
          <w:color w:val="000000"/>
          <w:szCs w:val="20"/>
        </w:rPr>
        <w:t xml:space="preserve"> (engl. </w:t>
      </w:r>
      <w:r w:rsidRPr="00CE4462">
        <w:rPr>
          <w:rFonts w:asciiTheme="minorHAnsi" w:eastAsia="Calibri" w:hAnsiTheme="minorHAnsi" w:cstheme="minorHAnsi"/>
          <w:i/>
          <w:iCs/>
          <w:color w:val="000000"/>
          <w:szCs w:val="20"/>
        </w:rPr>
        <w:t>look-ahead</w:t>
      </w:r>
      <w:r>
        <w:rPr>
          <w:rFonts w:asciiTheme="minorHAnsi" w:eastAsia="Calibri" w:hAnsiTheme="minorHAnsi" w:cstheme="minorHAnsi"/>
          <w:color w:val="000000"/>
          <w:szCs w:val="20"/>
        </w:rPr>
        <w:t>)</w:t>
      </w:r>
      <w:r w:rsidRPr="004F5036">
        <w:rPr>
          <w:rFonts w:asciiTheme="minorHAnsi" w:eastAsia="Calibri" w:hAnsiTheme="minorHAnsi" w:cstheme="minorHAnsi"/>
          <w:color w:val="000000"/>
          <w:szCs w:val="20"/>
        </w:rPr>
        <w:t xml:space="preserve"> temeljenih na dinamičkom planu </w:t>
      </w:r>
      <w:r>
        <w:rPr>
          <w:rFonts w:asciiTheme="minorHAnsi" w:eastAsia="Calibri" w:hAnsiTheme="minorHAnsi" w:cstheme="minorHAnsi"/>
          <w:color w:val="000000"/>
          <w:szCs w:val="20"/>
        </w:rPr>
        <w:t>građenja</w:t>
      </w:r>
      <w:r w:rsidRPr="004F5036">
        <w:rPr>
          <w:rFonts w:asciiTheme="minorHAnsi" w:eastAsia="Calibri" w:hAnsiTheme="minorHAnsi" w:cstheme="minorHAnsi"/>
          <w:color w:val="000000"/>
          <w:szCs w:val="20"/>
        </w:rPr>
        <w:t>;</w:t>
      </w:r>
    </w:p>
    <w:p w14:paraId="3BCE219D"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U</w:t>
      </w:r>
      <w:r w:rsidRPr="004F5036">
        <w:rPr>
          <w:rFonts w:asciiTheme="minorHAnsi" w:eastAsia="Calibri" w:hAnsiTheme="minorHAnsi" w:cstheme="minorHAnsi"/>
          <w:color w:val="000000"/>
          <w:szCs w:val="20"/>
        </w:rPr>
        <w:t>voz napretka izgradnje temeljenog na elementima modela putem BCF formata ili online preglednika, kao i unos napretka temeljenog na količinama;</w:t>
      </w:r>
    </w:p>
    <w:p w14:paraId="6DEC65BD"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D</w:t>
      </w:r>
      <w:r w:rsidRPr="004F5036">
        <w:rPr>
          <w:rFonts w:asciiTheme="minorHAnsi" w:eastAsia="Calibri" w:hAnsiTheme="minorHAnsi" w:cstheme="minorHAnsi"/>
          <w:color w:val="000000"/>
          <w:szCs w:val="20"/>
        </w:rPr>
        <w:t>etaljne usporedbe planiranog i stvarnog napretka</w:t>
      </w:r>
      <w:r>
        <w:rPr>
          <w:rFonts w:asciiTheme="minorHAnsi" w:eastAsia="Calibri" w:hAnsiTheme="minorHAnsi" w:cstheme="minorHAnsi"/>
          <w:color w:val="000000"/>
          <w:szCs w:val="20"/>
        </w:rPr>
        <w:t xml:space="preserve"> projekta korištenjem</w:t>
      </w:r>
      <w:r w:rsidRPr="004F5036">
        <w:rPr>
          <w:rFonts w:asciiTheme="minorHAnsi" w:eastAsia="Calibri" w:hAnsiTheme="minorHAnsi" w:cstheme="minorHAnsi"/>
          <w:color w:val="000000"/>
          <w:szCs w:val="20"/>
        </w:rPr>
        <w:t xml:space="preserve"> EVA </w:t>
      </w:r>
      <w:r>
        <w:rPr>
          <w:rFonts w:asciiTheme="minorHAnsi" w:eastAsia="Calibri" w:hAnsiTheme="minorHAnsi" w:cstheme="minorHAnsi"/>
          <w:color w:val="000000"/>
          <w:szCs w:val="20"/>
        </w:rPr>
        <w:t>metode</w:t>
      </w:r>
      <w:r w:rsidRPr="004F5036">
        <w:rPr>
          <w:rFonts w:asciiTheme="minorHAnsi" w:eastAsia="Calibri" w:hAnsiTheme="minorHAnsi" w:cstheme="minorHAnsi"/>
          <w:color w:val="000000"/>
          <w:szCs w:val="20"/>
        </w:rPr>
        <w:t xml:space="preserve"> te vizualizacij</w:t>
      </w:r>
      <w:r>
        <w:rPr>
          <w:rFonts w:asciiTheme="minorHAnsi" w:eastAsia="Calibri" w:hAnsiTheme="minorHAnsi" w:cstheme="minorHAnsi"/>
          <w:color w:val="000000"/>
          <w:szCs w:val="20"/>
        </w:rPr>
        <w:t>a</w:t>
      </w:r>
      <w:r w:rsidRPr="004F5036">
        <w:rPr>
          <w:rFonts w:asciiTheme="minorHAnsi" w:eastAsia="Calibri" w:hAnsiTheme="minorHAnsi" w:cstheme="minorHAnsi"/>
          <w:color w:val="000000"/>
          <w:szCs w:val="20"/>
        </w:rPr>
        <w:t xml:space="preserve"> BIM elemenata označenih bojama prema napretku;</w:t>
      </w:r>
    </w:p>
    <w:p w14:paraId="2107FE78"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K</w:t>
      </w:r>
      <w:r w:rsidRPr="004F5036">
        <w:rPr>
          <w:rFonts w:asciiTheme="minorHAnsi" w:eastAsia="Calibri" w:hAnsiTheme="minorHAnsi" w:cstheme="minorHAnsi"/>
          <w:color w:val="000000"/>
          <w:szCs w:val="20"/>
        </w:rPr>
        <w:t>ontrol</w:t>
      </w:r>
      <w:r>
        <w:rPr>
          <w:rFonts w:asciiTheme="minorHAnsi" w:eastAsia="Calibri" w:hAnsiTheme="minorHAnsi" w:cstheme="minorHAnsi"/>
          <w:color w:val="000000"/>
          <w:szCs w:val="20"/>
        </w:rPr>
        <w:t>u</w:t>
      </w:r>
      <w:r w:rsidRPr="004F5036">
        <w:rPr>
          <w:rFonts w:asciiTheme="minorHAnsi" w:eastAsia="Calibri" w:hAnsiTheme="minorHAnsi" w:cstheme="minorHAnsi"/>
          <w:color w:val="000000"/>
          <w:szCs w:val="20"/>
        </w:rPr>
        <w:t xml:space="preserve"> privremenih situacija i integracij</w:t>
      </w:r>
      <w:r>
        <w:rPr>
          <w:rFonts w:asciiTheme="minorHAnsi" w:eastAsia="Calibri" w:hAnsiTheme="minorHAnsi" w:cstheme="minorHAnsi"/>
          <w:color w:val="000000"/>
          <w:szCs w:val="20"/>
        </w:rPr>
        <w:t>u</w:t>
      </w:r>
      <w:r w:rsidRPr="004F5036">
        <w:rPr>
          <w:rFonts w:asciiTheme="minorHAnsi" w:eastAsia="Calibri" w:hAnsiTheme="minorHAnsi" w:cstheme="minorHAnsi"/>
          <w:color w:val="000000"/>
          <w:szCs w:val="20"/>
        </w:rPr>
        <w:t xml:space="preserve"> </w:t>
      </w:r>
      <w:r>
        <w:rPr>
          <w:rFonts w:asciiTheme="minorHAnsi" w:eastAsia="Calibri" w:hAnsiTheme="minorHAnsi" w:cstheme="minorHAnsi"/>
          <w:color w:val="000000"/>
          <w:szCs w:val="20"/>
        </w:rPr>
        <w:t>izmjena</w:t>
      </w:r>
      <w:r w:rsidRPr="004F5036">
        <w:rPr>
          <w:rFonts w:asciiTheme="minorHAnsi" w:eastAsia="Calibri" w:hAnsiTheme="minorHAnsi" w:cstheme="minorHAnsi"/>
          <w:color w:val="000000"/>
          <w:szCs w:val="20"/>
        </w:rPr>
        <w:t xml:space="preserve"> u BIM model;</w:t>
      </w:r>
    </w:p>
    <w:p w14:paraId="4ABA1058" w14:textId="77777777" w:rsidR="00E061C5" w:rsidRPr="004F5036" w:rsidRDefault="00E061C5" w:rsidP="00183E55">
      <w:pPr>
        <w:pStyle w:val="ListParagraph"/>
        <w:widowControl/>
        <w:numPr>
          <w:ilvl w:val="0"/>
          <w:numId w:val="38"/>
        </w:numPr>
        <w:adjustRightInd w:val="0"/>
        <w:spacing w:after="120"/>
        <w:rPr>
          <w:rFonts w:asciiTheme="minorHAnsi" w:eastAsia="Calibri" w:hAnsiTheme="minorHAnsi" w:cstheme="minorHAnsi"/>
          <w:color w:val="000000"/>
          <w:szCs w:val="20"/>
        </w:rPr>
      </w:pPr>
      <w:r w:rsidRPr="004F5036">
        <w:rPr>
          <w:rFonts w:asciiTheme="minorHAnsi" w:eastAsia="Calibri" w:hAnsiTheme="minorHAnsi" w:cstheme="minorHAnsi"/>
          <w:color w:val="000000"/>
          <w:szCs w:val="20"/>
        </w:rPr>
        <w:t>4D i 5D praćenje napretka izgradnje, izvještavanje o planiranim radovima, izradu snimaka zaslona modela, vizualizacij</w:t>
      </w:r>
      <w:r>
        <w:rPr>
          <w:rFonts w:asciiTheme="minorHAnsi" w:eastAsia="Calibri" w:hAnsiTheme="minorHAnsi" w:cstheme="minorHAnsi"/>
          <w:color w:val="000000"/>
          <w:szCs w:val="20"/>
        </w:rPr>
        <w:t>u gradnje;</w:t>
      </w:r>
    </w:p>
    <w:p w14:paraId="0F32B260" w14:textId="7B1A8F2A" w:rsidR="00E061C5" w:rsidRDefault="00E061C5" w:rsidP="00183E55">
      <w:pPr>
        <w:pStyle w:val="ListParagraph"/>
        <w:widowControl/>
        <w:numPr>
          <w:ilvl w:val="0"/>
          <w:numId w:val="38"/>
        </w:numPr>
        <w:adjustRightInd w:val="0"/>
        <w:spacing w:after="120"/>
      </w:pPr>
      <w:r w:rsidRPr="00E061C5">
        <w:rPr>
          <w:rFonts w:asciiTheme="minorHAnsi" w:eastAsia="Calibri" w:hAnsiTheme="minorHAnsi" w:cstheme="minorHAnsi"/>
          <w:color w:val="000000"/>
          <w:szCs w:val="20"/>
        </w:rPr>
        <w:t>Nadzor i analizu izvedenih radova kroz više verzija modela.</w:t>
      </w:r>
    </w:p>
    <w:p w14:paraId="7D03B13B" w14:textId="77777777" w:rsidR="00E061C5" w:rsidRPr="00CA40F2" w:rsidRDefault="00E061C5" w:rsidP="000952E6">
      <w:pPr>
        <w:widowControl/>
        <w:adjustRightInd w:val="0"/>
        <w:spacing w:after="120"/>
      </w:pPr>
    </w:p>
    <w:p w14:paraId="76514FF5" w14:textId="1317B492" w:rsidR="002F2AB3" w:rsidRDefault="002F2AB3" w:rsidP="00183E55">
      <w:pPr>
        <w:pStyle w:val="ListParagraph"/>
        <w:widowControl/>
        <w:numPr>
          <w:ilvl w:val="0"/>
          <w:numId w:val="35"/>
        </w:numPr>
        <w:adjustRightInd w:val="0"/>
        <w:spacing w:after="120"/>
        <w:rPr>
          <w:rFonts w:asciiTheme="minorHAnsi" w:eastAsia="Calibri" w:hAnsiTheme="minorHAnsi" w:cstheme="minorHAnsi"/>
          <w:b/>
          <w:bCs/>
          <w:color w:val="000000"/>
          <w:szCs w:val="20"/>
        </w:rPr>
      </w:pPr>
      <w:r>
        <w:rPr>
          <w:rFonts w:asciiTheme="minorHAnsi" w:eastAsia="Calibri" w:hAnsiTheme="minorHAnsi" w:cstheme="minorHAnsi"/>
          <w:b/>
          <w:bCs/>
          <w:color w:val="000000"/>
          <w:szCs w:val="20"/>
        </w:rPr>
        <w:t xml:space="preserve">Uspostava zajedničkog podatkovnog okruženja (engl. </w:t>
      </w:r>
      <w:r w:rsidRPr="003F6ABA">
        <w:rPr>
          <w:rFonts w:asciiTheme="minorHAnsi" w:eastAsia="Calibri" w:hAnsiTheme="minorHAnsi" w:cstheme="minorHAnsi"/>
          <w:b/>
          <w:bCs/>
          <w:i/>
          <w:iCs/>
          <w:color w:val="000000"/>
          <w:szCs w:val="20"/>
        </w:rPr>
        <w:t>Common Data Environment</w:t>
      </w:r>
      <w:r>
        <w:rPr>
          <w:rFonts w:asciiTheme="minorHAnsi" w:eastAsia="Calibri" w:hAnsiTheme="minorHAnsi" w:cstheme="minorHAnsi"/>
          <w:b/>
          <w:bCs/>
          <w:color w:val="000000"/>
          <w:szCs w:val="20"/>
        </w:rPr>
        <w:t xml:space="preserve"> – CDE)</w:t>
      </w:r>
    </w:p>
    <w:p w14:paraId="64ED54A4" w14:textId="0A301FD4" w:rsidR="002B59C8" w:rsidRDefault="002B59C8" w:rsidP="002B59C8">
      <w:pPr>
        <w:widowControl/>
        <w:adjustRightInd w:val="0"/>
        <w:spacing w:after="120"/>
        <w:jc w:val="both"/>
        <w:rPr>
          <w:rFonts w:asciiTheme="minorHAnsi" w:eastAsia="Calibri" w:hAnsiTheme="minorHAnsi" w:cstheme="minorHAnsi"/>
          <w:color w:val="000000"/>
          <w:szCs w:val="20"/>
        </w:rPr>
      </w:pPr>
      <w:r w:rsidRPr="002B59C8">
        <w:rPr>
          <w:rFonts w:asciiTheme="minorHAnsi" w:eastAsia="Calibri" w:hAnsiTheme="minorHAnsi" w:cstheme="minorHAnsi"/>
          <w:color w:val="000000"/>
          <w:szCs w:val="20"/>
        </w:rPr>
        <w:t>Zajedničko podatkovno okruženje (CDE) sredstvo je koje omogućuje učinkovito i točno dijeljenje informacija između svih članova projektnog tima – uključujući grafičke informacije (2D i 3D), modele, ne-grafičke informacije ili dokumentaciju.</w:t>
      </w:r>
      <w:r>
        <w:rPr>
          <w:rFonts w:asciiTheme="minorHAnsi" w:eastAsia="Calibri" w:hAnsiTheme="minorHAnsi" w:cstheme="minorHAnsi"/>
          <w:color w:val="000000"/>
          <w:szCs w:val="20"/>
        </w:rPr>
        <w:t xml:space="preserve"> Izvršitelj</w:t>
      </w:r>
      <w:r w:rsidRPr="002B59C8">
        <w:rPr>
          <w:rFonts w:asciiTheme="minorHAnsi" w:eastAsia="Calibri" w:hAnsiTheme="minorHAnsi" w:cstheme="minorHAnsi"/>
          <w:color w:val="000000"/>
          <w:szCs w:val="20"/>
        </w:rPr>
        <w:t xml:space="preserve"> treba uspostaviti projektni CDE kako bi zadovoljio sveukupne zahtjeve projekta i podržao kolaborativnu </w:t>
      </w:r>
      <w:r>
        <w:rPr>
          <w:rFonts w:asciiTheme="minorHAnsi" w:eastAsia="Calibri" w:hAnsiTheme="minorHAnsi" w:cstheme="minorHAnsi"/>
          <w:color w:val="000000"/>
          <w:szCs w:val="20"/>
        </w:rPr>
        <w:t>razmjenu</w:t>
      </w:r>
      <w:r w:rsidRPr="002B59C8">
        <w:rPr>
          <w:rFonts w:asciiTheme="minorHAnsi" w:eastAsia="Calibri" w:hAnsiTheme="minorHAnsi" w:cstheme="minorHAnsi"/>
          <w:color w:val="000000"/>
          <w:szCs w:val="20"/>
        </w:rPr>
        <w:t xml:space="preserve"> informacija.</w:t>
      </w:r>
      <w:r>
        <w:rPr>
          <w:rFonts w:asciiTheme="minorHAnsi" w:eastAsia="Calibri" w:hAnsiTheme="minorHAnsi" w:cstheme="minorHAnsi"/>
          <w:color w:val="000000"/>
          <w:szCs w:val="20"/>
        </w:rPr>
        <w:t xml:space="preserve"> </w:t>
      </w:r>
      <w:r w:rsidR="0039795D" w:rsidRPr="002B59C8">
        <w:rPr>
          <w:rFonts w:asciiTheme="minorHAnsi" w:eastAsia="Calibri" w:hAnsiTheme="minorHAnsi" w:cstheme="minorHAnsi"/>
          <w:color w:val="000000"/>
          <w:szCs w:val="20"/>
        </w:rPr>
        <w:t xml:space="preserve">CDE mora sadržavati četiri funkcionalne cjeline: rad u tijeku, </w:t>
      </w:r>
      <w:r w:rsidR="0039795D">
        <w:rPr>
          <w:rFonts w:asciiTheme="minorHAnsi" w:eastAsia="Calibri" w:hAnsiTheme="minorHAnsi" w:cstheme="minorHAnsi"/>
          <w:color w:val="000000"/>
          <w:szCs w:val="20"/>
        </w:rPr>
        <w:t>po</w:t>
      </w:r>
      <w:r w:rsidR="0039795D" w:rsidRPr="002B59C8">
        <w:rPr>
          <w:rFonts w:asciiTheme="minorHAnsi" w:eastAsia="Calibri" w:hAnsiTheme="minorHAnsi" w:cstheme="minorHAnsi"/>
          <w:color w:val="000000"/>
          <w:szCs w:val="20"/>
        </w:rPr>
        <w:t>dijeljeno, objavljeno i arhivirano te omogućiti sigurnu i odgovarajuću razmjenu podataka i suradnju između svih sudionika projekta.</w:t>
      </w:r>
    </w:p>
    <w:p w14:paraId="65A7A444" w14:textId="4D07885B" w:rsidR="0039795D" w:rsidRDefault="0039795D" w:rsidP="002B59C8">
      <w:pPr>
        <w:widowControl/>
        <w:adjustRightInd w:val="0"/>
        <w:spacing w:after="120"/>
        <w:jc w:val="both"/>
        <w:rPr>
          <w:rFonts w:asciiTheme="minorHAnsi" w:eastAsia="Calibri" w:hAnsiTheme="minorHAnsi" w:cstheme="minorHAnsi"/>
          <w:color w:val="000000"/>
          <w:szCs w:val="20"/>
        </w:rPr>
      </w:pPr>
      <w:r w:rsidRPr="002B59C8">
        <w:rPr>
          <w:rFonts w:asciiTheme="minorHAnsi" w:eastAsia="Calibri" w:hAnsiTheme="minorHAnsi" w:cstheme="minorHAnsi"/>
          <w:color w:val="000000"/>
          <w:szCs w:val="20"/>
        </w:rPr>
        <w:lastRenderedPageBreak/>
        <w:t>Metodologija uspostave i implementacije CDE-a mora biti navedena u BEP-u Izvršitelja</w:t>
      </w:r>
      <w:r>
        <w:rPr>
          <w:rFonts w:asciiTheme="minorHAnsi" w:eastAsia="Calibri" w:hAnsiTheme="minorHAnsi" w:cstheme="minorHAnsi"/>
          <w:color w:val="000000"/>
          <w:szCs w:val="20"/>
        </w:rPr>
        <w:t xml:space="preserve">. </w:t>
      </w:r>
      <w:r w:rsidRPr="002B59C8">
        <w:rPr>
          <w:rFonts w:asciiTheme="minorHAnsi" w:eastAsia="Calibri" w:hAnsiTheme="minorHAnsi" w:cstheme="minorHAnsi"/>
          <w:color w:val="000000"/>
          <w:szCs w:val="20"/>
        </w:rPr>
        <w:t>Struktura CDE-a mora omogućiti suradnju i razmjenu podataka između svih sudionika projekta. Pri definiranju strategije implementacije CDE-a unutar BEP-a potrebno je predložiti standarde za metapodatke, uključujući strukturu mapa, statusne oznake, oznake revizija, oznake ovlaštenja i klasifikacijske oznake. Predložena</w:t>
      </w:r>
      <w:r>
        <w:rPr>
          <w:rFonts w:asciiTheme="minorHAnsi" w:eastAsia="Calibri" w:hAnsiTheme="minorHAnsi" w:cstheme="minorHAnsi"/>
          <w:color w:val="000000"/>
          <w:szCs w:val="20"/>
        </w:rPr>
        <w:t xml:space="preserve"> struktura mora biti u skladu sa BIM standardima koji se primjenjuju na ovom projektu.</w:t>
      </w:r>
    </w:p>
    <w:p w14:paraId="7BD02137" w14:textId="3142228E" w:rsidR="00CA40F2" w:rsidRPr="00CE4462" w:rsidRDefault="002B59C8" w:rsidP="00CA40F2">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Izvršitelj</w:t>
      </w:r>
      <w:r w:rsidRPr="002B59C8">
        <w:rPr>
          <w:rFonts w:asciiTheme="minorHAnsi" w:eastAsia="Calibri" w:hAnsiTheme="minorHAnsi" w:cstheme="minorHAnsi"/>
          <w:color w:val="000000"/>
          <w:szCs w:val="20"/>
        </w:rPr>
        <w:t xml:space="preserve"> mora upravljati, nadzirati i kontrolirati projektni CDE</w:t>
      </w:r>
      <w:r>
        <w:rPr>
          <w:rFonts w:asciiTheme="minorHAnsi" w:eastAsia="Calibri" w:hAnsiTheme="minorHAnsi" w:cstheme="minorHAnsi"/>
          <w:color w:val="000000"/>
          <w:szCs w:val="20"/>
        </w:rPr>
        <w:t xml:space="preserve"> te n</w:t>
      </w:r>
      <w:r w:rsidRPr="002B59C8">
        <w:rPr>
          <w:rFonts w:asciiTheme="minorHAnsi" w:eastAsia="Calibri" w:hAnsiTheme="minorHAnsi" w:cstheme="minorHAnsi"/>
          <w:color w:val="000000"/>
          <w:szCs w:val="20"/>
        </w:rPr>
        <w:t xml:space="preserve">akon uspostave CDE-a, </w:t>
      </w:r>
      <w:r>
        <w:rPr>
          <w:rFonts w:asciiTheme="minorHAnsi" w:eastAsia="Calibri" w:hAnsiTheme="minorHAnsi" w:cstheme="minorHAnsi"/>
          <w:color w:val="000000"/>
          <w:szCs w:val="20"/>
        </w:rPr>
        <w:t>Izvršitelj</w:t>
      </w:r>
      <w:r w:rsidRPr="002B59C8">
        <w:rPr>
          <w:rFonts w:asciiTheme="minorHAnsi" w:eastAsia="Calibri" w:hAnsiTheme="minorHAnsi" w:cstheme="minorHAnsi"/>
          <w:color w:val="000000"/>
          <w:szCs w:val="20"/>
        </w:rPr>
        <w:t xml:space="preserve"> pruža tehničku podršku Naručitelju tijekom implementacije CDE-a.</w:t>
      </w:r>
      <w:r>
        <w:rPr>
          <w:rFonts w:asciiTheme="minorHAnsi" w:eastAsia="Calibri" w:hAnsiTheme="minorHAnsi" w:cstheme="minorHAnsi"/>
          <w:color w:val="000000"/>
          <w:szCs w:val="20"/>
        </w:rPr>
        <w:t xml:space="preserve"> Izvršitelj</w:t>
      </w:r>
      <w:r w:rsidRPr="002B59C8">
        <w:rPr>
          <w:rFonts w:asciiTheme="minorHAnsi" w:eastAsia="Calibri" w:hAnsiTheme="minorHAnsi" w:cstheme="minorHAnsi"/>
          <w:color w:val="000000"/>
          <w:szCs w:val="20"/>
        </w:rPr>
        <w:t xml:space="preserve"> je također odgovoran za testiranje uspostavljenog CDE-a.</w:t>
      </w:r>
      <w:r w:rsidR="00CA40F2">
        <w:rPr>
          <w:rFonts w:asciiTheme="minorHAnsi" w:eastAsia="Calibri" w:hAnsiTheme="minorHAnsi" w:cstheme="minorHAnsi"/>
          <w:color w:val="000000"/>
          <w:szCs w:val="20"/>
        </w:rPr>
        <w:t xml:space="preserve"> </w:t>
      </w:r>
      <w:r w:rsidR="00CA40F2" w:rsidRPr="00CA40F2">
        <w:rPr>
          <w:rFonts w:asciiTheme="minorHAnsi" w:eastAsia="Calibri" w:hAnsiTheme="minorHAnsi" w:cstheme="minorHAnsi"/>
          <w:color w:val="000000"/>
          <w:szCs w:val="20"/>
        </w:rPr>
        <w:t xml:space="preserve">Izvršitelj je obvezan osigurati </w:t>
      </w:r>
      <w:r w:rsidR="00CA40F2">
        <w:rPr>
          <w:rFonts w:asciiTheme="minorHAnsi" w:eastAsia="Calibri" w:hAnsiTheme="minorHAnsi" w:cstheme="minorHAnsi"/>
          <w:color w:val="000000"/>
          <w:szCs w:val="20"/>
        </w:rPr>
        <w:t xml:space="preserve">i </w:t>
      </w:r>
      <w:r w:rsidR="00CA40F2" w:rsidRPr="00CA40F2">
        <w:rPr>
          <w:rFonts w:asciiTheme="minorHAnsi" w:eastAsia="Calibri" w:hAnsiTheme="minorHAnsi" w:cstheme="minorHAnsi"/>
          <w:color w:val="000000"/>
          <w:szCs w:val="20"/>
        </w:rPr>
        <w:t xml:space="preserve">potpunu tehničku i administratorsku podršku </w:t>
      </w:r>
      <w:r w:rsidR="00CA40F2">
        <w:rPr>
          <w:rFonts w:asciiTheme="minorHAnsi" w:eastAsia="Calibri" w:hAnsiTheme="minorHAnsi" w:cstheme="minorHAnsi"/>
          <w:color w:val="000000"/>
          <w:szCs w:val="20"/>
        </w:rPr>
        <w:t>za odabrana softverska</w:t>
      </w:r>
      <w:r w:rsidR="00CA40F2" w:rsidRPr="00CA40F2">
        <w:rPr>
          <w:rFonts w:asciiTheme="minorHAnsi" w:eastAsia="Calibri" w:hAnsiTheme="minorHAnsi" w:cstheme="minorHAnsi"/>
          <w:color w:val="000000"/>
          <w:szCs w:val="20"/>
        </w:rPr>
        <w:t xml:space="preserve"> rješenja. Ta podrška obuhvaća prijenos postojećih podataka u CDE, uspostavu, konfiguraciju i kontinuiranu podršku projektnom CDE sustavu, kao i njegovo testiranje u suradnji s projektnim dionicima. Izvršitelj mora uspostaviti odgovarajuća korisnička prava pristupa radi zaštite podataka te pružati upute sudionicima za izradu i izmjene modela, dokumenata i izvještaja. </w:t>
      </w:r>
    </w:p>
    <w:p w14:paraId="2311849B" w14:textId="77777777" w:rsidR="003F6ABA" w:rsidRPr="000952E6" w:rsidRDefault="003F6ABA" w:rsidP="000952E6">
      <w:pPr>
        <w:widowControl/>
        <w:adjustRightInd w:val="0"/>
        <w:spacing w:after="120"/>
        <w:rPr>
          <w:rFonts w:asciiTheme="minorHAnsi" w:eastAsia="Calibri" w:hAnsiTheme="minorHAnsi" w:cstheme="minorHAnsi"/>
          <w:b/>
          <w:bCs/>
          <w:color w:val="000000"/>
          <w:szCs w:val="20"/>
        </w:rPr>
      </w:pPr>
    </w:p>
    <w:p w14:paraId="5B5D41B3" w14:textId="740DC170" w:rsidR="002F2AB3" w:rsidRDefault="002F2AB3" w:rsidP="00183E55">
      <w:pPr>
        <w:pStyle w:val="ListParagraph"/>
        <w:widowControl/>
        <w:numPr>
          <w:ilvl w:val="0"/>
          <w:numId w:val="35"/>
        </w:numPr>
        <w:adjustRightInd w:val="0"/>
        <w:spacing w:after="120"/>
        <w:rPr>
          <w:rFonts w:asciiTheme="minorHAnsi" w:eastAsia="Calibri" w:hAnsiTheme="minorHAnsi" w:cstheme="minorHAnsi"/>
          <w:b/>
          <w:bCs/>
          <w:color w:val="000000"/>
          <w:szCs w:val="20"/>
        </w:rPr>
      </w:pPr>
      <w:r>
        <w:rPr>
          <w:rFonts w:asciiTheme="minorHAnsi" w:eastAsia="Calibri" w:hAnsiTheme="minorHAnsi" w:cstheme="minorHAnsi"/>
          <w:b/>
          <w:bCs/>
          <w:color w:val="000000"/>
          <w:szCs w:val="20"/>
        </w:rPr>
        <w:t>Praćenje i kontrola izvođenja radova te izvještavanje u BIM okruženju</w:t>
      </w:r>
    </w:p>
    <w:p w14:paraId="0CFD3A3B" w14:textId="4DCE7CE3" w:rsidR="008A1C02" w:rsidRDefault="008A1C02" w:rsidP="008A1C02">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Izvršitelj je dužan u</w:t>
      </w:r>
      <w:r w:rsidRPr="008A1C02">
        <w:rPr>
          <w:rFonts w:asciiTheme="minorHAnsi" w:eastAsia="Calibri" w:hAnsiTheme="minorHAnsi" w:cstheme="minorHAnsi"/>
          <w:color w:val="000000"/>
          <w:szCs w:val="20"/>
        </w:rPr>
        <w:t>spostav</w:t>
      </w:r>
      <w:r>
        <w:rPr>
          <w:rFonts w:asciiTheme="minorHAnsi" w:eastAsia="Calibri" w:hAnsiTheme="minorHAnsi" w:cstheme="minorHAnsi"/>
          <w:color w:val="000000"/>
          <w:szCs w:val="20"/>
        </w:rPr>
        <w:t>iti</w:t>
      </w:r>
      <w:r w:rsidRPr="008A1C02">
        <w:rPr>
          <w:rFonts w:asciiTheme="minorHAnsi" w:eastAsia="Calibri" w:hAnsiTheme="minorHAnsi" w:cstheme="minorHAnsi"/>
          <w:color w:val="000000"/>
          <w:szCs w:val="20"/>
        </w:rPr>
        <w:t xml:space="preserve"> i nadz</w:t>
      </w:r>
      <w:r>
        <w:rPr>
          <w:rFonts w:asciiTheme="minorHAnsi" w:eastAsia="Calibri" w:hAnsiTheme="minorHAnsi" w:cstheme="minorHAnsi"/>
          <w:color w:val="000000"/>
          <w:szCs w:val="20"/>
        </w:rPr>
        <w:t>irati</w:t>
      </w:r>
      <w:r w:rsidRPr="008A1C02">
        <w:rPr>
          <w:rFonts w:asciiTheme="minorHAnsi" w:eastAsia="Calibri" w:hAnsiTheme="minorHAnsi" w:cstheme="minorHAnsi"/>
          <w:color w:val="000000"/>
          <w:szCs w:val="20"/>
        </w:rPr>
        <w:t xml:space="preserve"> procesa unosa podataka o stvarnom napretku u BIM modele (4D/5D</w:t>
      </w:r>
      <w:r>
        <w:rPr>
          <w:rFonts w:asciiTheme="minorHAnsi" w:eastAsia="Calibri" w:hAnsiTheme="minorHAnsi" w:cstheme="minorHAnsi"/>
          <w:color w:val="000000"/>
          <w:szCs w:val="20"/>
        </w:rPr>
        <w:t xml:space="preserve"> praćenje</w:t>
      </w:r>
      <w:r w:rsidRPr="008A1C02">
        <w:rPr>
          <w:rFonts w:asciiTheme="minorHAnsi" w:eastAsia="Calibri" w:hAnsiTheme="minorHAnsi" w:cstheme="minorHAnsi"/>
          <w:color w:val="000000"/>
          <w:szCs w:val="20"/>
        </w:rPr>
        <w:t>)</w:t>
      </w:r>
      <w:r>
        <w:rPr>
          <w:rFonts w:asciiTheme="minorHAnsi" w:eastAsia="Calibri" w:hAnsiTheme="minorHAnsi" w:cstheme="minorHAnsi"/>
          <w:color w:val="000000"/>
          <w:szCs w:val="20"/>
        </w:rPr>
        <w:t xml:space="preserve"> te p</w:t>
      </w:r>
      <w:r w:rsidRPr="008A1C02">
        <w:rPr>
          <w:rFonts w:asciiTheme="minorHAnsi" w:eastAsia="Calibri" w:hAnsiTheme="minorHAnsi" w:cstheme="minorHAnsi"/>
          <w:color w:val="000000"/>
          <w:szCs w:val="20"/>
        </w:rPr>
        <w:t>ra</w:t>
      </w:r>
      <w:r>
        <w:rPr>
          <w:rFonts w:asciiTheme="minorHAnsi" w:eastAsia="Calibri" w:hAnsiTheme="minorHAnsi" w:cstheme="minorHAnsi"/>
          <w:color w:val="000000"/>
          <w:szCs w:val="20"/>
        </w:rPr>
        <w:t>titi</w:t>
      </w:r>
      <w:r w:rsidRPr="008A1C02">
        <w:rPr>
          <w:rFonts w:asciiTheme="minorHAnsi" w:eastAsia="Calibri" w:hAnsiTheme="minorHAnsi" w:cstheme="minorHAnsi"/>
          <w:color w:val="000000"/>
          <w:szCs w:val="20"/>
        </w:rPr>
        <w:t xml:space="preserve"> unosa podataka vezanih za praćenje vremena i troškova (4D/5D BIM praćenje) u skladu s planiranim i izvedenim stanjem</w:t>
      </w:r>
      <w:r>
        <w:rPr>
          <w:rFonts w:asciiTheme="minorHAnsi" w:eastAsia="Calibri" w:hAnsiTheme="minorHAnsi" w:cstheme="minorHAnsi"/>
          <w:color w:val="000000"/>
          <w:szCs w:val="20"/>
        </w:rPr>
        <w:t>. Izvršitelj</w:t>
      </w:r>
      <w:r w:rsidRPr="008A1C02">
        <w:rPr>
          <w:rFonts w:asciiTheme="minorHAnsi" w:eastAsia="Calibri" w:hAnsiTheme="minorHAnsi" w:cstheme="minorHAnsi"/>
          <w:color w:val="000000"/>
          <w:szCs w:val="20"/>
        </w:rPr>
        <w:t xml:space="preserve"> prima podatke pripremljene od strane </w:t>
      </w:r>
      <w:r>
        <w:rPr>
          <w:rFonts w:asciiTheme="minorHAnsi" w:eastAsia="Calibri" w:hAnsiTheme="minorHAnsi" w:cstheme="minorHAnsi"/>
          <w:color w:val="000000"/>
          <w:szCs w:val="20"/>
        </w:rPr>
        <w:t xml:space="preserve">Izvođača i </w:t>
      </w:r>
      <w:r w:rsidRPr="008A1C02">
        <w:rPr>
          <w:rFonts w:asciiTheme="minorHAnsi" w:eastAsia="Calibri" w:hAnsiTheme="minorHAnsi" w:cstheme="minorHAnsi"/>
          <w:color w:val="000000"/>
          <w:szCs w:val="20"/>
        </w:rPr>
        <w:t xml:space="preserve">Nadzora, uključujući postotke napretka i druge informacije potrebne za praćenje projekta </w:t>
      </w:r>
      <w:r>
        <w:rPr>
          <w:rFonts w:asciiTheme="minorHAnsi" w:eastAsia="Calibri" w:hAnsiTheme="minorHAnsi" w:cstheme="minorHAnsi"/>
          <w:color w:val="000000"/>
          <w:szCs w:val="20"/>
        </w:rPr>
        <w:t xml:space="preserve">te je </w:t>
      </w:r>
      <w:r w:rsidRPr="008A1C02">
        <w:rPr>
          <w:rFonts w:asciiTheme="minorHAnsi" w:eastAsia="Calibri" w:hAnsiTheme="minorHAnsi" w:cstheme="minorHAnsi"/>
          <w:color w:val="000000"/>
          <w:szCs w:val="20"/>
        </w:rPr>
        <w:t>obvezan validirati konačne vrijednosti</w:t>
      </w:r>
      <w:r>
        <w:rPr>
          <w:rFonts w:asciiTheme="minorHAnsi" w:eastAsia="Calibri" w:hAnsiTheme="minorHAnsi" w:cstheme="minorHAnsi"/>
          <w:color w:val="000000"/>
          <w:szCs w:val="20"/>
        </w:rPr>
        <w:t xml:space="preserve"> te</w:t>
      </w:r>
      <w:r w:rsidRPr="008A1C02">
        <w:rPr>
          <w:rFonts w:asciiTheme="minorHAnsi" w:eastAsia="Calibri" w:hAnsiTheme="minorHAnsi" w:cstheme="minorHAnsi"/>
          <w:color w:val="000000"/>
          <w:szCs w:val="20"/>
        </w:rPr>
        <w:t xml:space="preserve"> pripremiti transparentne izvještaje o realizaciji radova </w:t>
      </w:r>
      <w:r>
        <w:rPr>
          <w:rFonts w:asciiTheme="minorHAnsi" w:eastAsia="Calibri" w:hAnsiTheme="minorHAnsi" w:cstheme="minorHAnsi"/>
          <w:color w:val="000000"/>
          <w:szCs w:val="20"/>
        </w:rPr>
        <w:t>i</w:t>
      </w:r>
      <w:r w:rsidRPr="008A1C02">
        <w:rPr>
          <w:rFonts w:asciiTheme="minorHAnsi" w:eastAsia="Calibri" w:hAnsiTheme="minorHAnsi" w:cstheme="minorHAnsi"/>
          <w:color w:val="000000"/>
          <w:szCs w:val="20"/>
        </w:rPr>
        <w:t xml:space="preserve"> osigurati da rezultati </w:t>
      </w:r>
      <w:r>
        <w:rPr>
          <w:rFonts w:asciiTheme="minorHAnsi" w:eastAsia="Calibri" w:hAnsiTheme="minorHAnsi" w:cstheme="minorHAnsi"/>
          <w:color w:val="000000"/>
          <w:szCs w:val="20"/>
        </w:rPr>
        <w:t xml:space="preserve">praćenja i kontrole </w:t>
      </w:r>
      <w:r w:rsidRPr="008A1C02">
        <w:rPr>
          <w:rFonts w:asciiTheme="minorHAnsi" w:eastAsia="Calibri" w:hAnsiTheme="minorHAnsi" w:cstheme="minorHAnsi"/>
          <w:color w:val="000000"/>
          <w:szCs w:val="20"/>
        </w:rPr>
        <w:t xml:space="preserve">budu prikazani u mjesečnim ili izvještajima na zahtjev. </w:t>
      </w:r>
    </w:p>
    <w:p w14:paraId="2F35965F" w14:textId="6015EA63" w:rsidR="008A1C02" w:rsidRDefault="008A1C02" w:rsidP="008A1C02">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Praćenje i kontrola napretka projekta te izvještavanje za Aktivnosti 6 i 7 obavljaju se u BIM okruženju te je Izvršitelj dužan izvještaje izrađivati korištenjem softvera za praćenje i kontrolu projekata u BIM okruženju te ih predavati na CDE platformu. Izvršitelj</w:t>
      </w:r>
      <w:r w:rsidRPr="008A1C02">
        <w:rPr>
          <w:rFonts w:asciiTheme="minorHAnsi" w:eastAsia="Calibri" w:hAnsiTheme="minorHAnsi" w:cstheme="minorHAnsi"/>
          <w:color w:val="000000"/>
          <w:szCs w:val="20"/>
        </w:rPr>
        <w:t xml:space="preserve"> također mora osigurati da njegov tim ima dovoljno stručnog kadra s odgovarajućim znanjima za rad u BIM alatima,</w:t>
      </w:r>
      <w:r>
        <w:rPr>
          <w:rFonts w:asciiTheme="minorHAnsi" w:eastAsia="Calibri" w:hAnsiTheme="minorHAnsi" w:cstheme="minorHAnsi"/>
          <w:color w:val="000000"/>
          <w:szCs w:val="20"/>
        </w:rPr>
        <w:t xml:space="preserve"> </w:t>
      </w:r>
      <w:r w:rsidRPr="008A1C02">
        <w:rPr>
          <w:rFonts w:asciiTheme="minorHAnsi" w:eastAsia="Calibri" w:hAnsiTheme="minorHAnsi" w:cstheme="minorHAnsi"/>
          <w:color w:val="000000"/>
          <w:szCs w:val="20"/>
        </w:rPr>
        <w:t>kako bi se omogućilo učinkovito praćenje i upravljanje realizacijom ugovorenih radova.</w:t>
      </w:r>
    </w:p>
    <w:p w14:paraId="7EB3CDE0" w14:textId="46FA111E" w:rsidR="008A1C02" w:rsidRPr="008A1C02" w:rsidRDefault="008A1C02" w:rsidP="008A1C02">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Praćenje, kontrola i izvještavanje u BIM okruženju uključuju:</w:t>
      </w:r>
    </w:p>
    <w:p w14:paraId="1326A9EC" w14:textId="3FFA8FAA" w:rsidR="008A1C02" w:rsidRDefault="008A1C02" w:rsidP="00183E55">
      <w:pPr>
        <w:pStyle w:val="ListParagraph"/>
        <w:widowControl/>
        <w:numPr>
          <w:ilvl w:val="0"/>
          <w:numId w:val="39"/>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P</w:t>
      </w:r>
      <w:r w:rsidRPr="000952E6">
        <w:rPr>
          <w:rFonts w:asciiTheme="minorHAnsi" w:eastAsia="Calibri" w:hAnsiTheme="minorHAnsi" w:cstheme="minorHAnsi"/>
          <w:color w:val="000000"/>
          <w:szCs w:val="20"/>
        </w:rPr>
        <w:t>redlaganje hijerarhij</w:t>
      </w:r>
      <w:r>
        <w:rPr>
          <w:rFonts w:asciiTheme="minorHAnsi" w:eastAsia="Calibri" w:hAnsiTheme="minorHAnsi" w:cstheme="minorHAnsi"/>
          <w:color w:val="000000"/>
          <w:szCs w:val="20"/>
        </w:rPr>
        <w:t xml:space="preserve">ske raščlambe projektnih informacija </w:t>
      </w:r>
      <w:r w:rsidRPr="000952E6">
        <w:rPr>
          <w:rFonts w:asciiTheme="minorHAnsi" w:eastAsia="Calibri" w:hAnsiTheme="minorHAnsi" w:cstheme="minorHAnsi"/>
          <w:color w:val="000000"/>
          <w:szCs w:val="20"/>
        </w:rPr>
        <w:t xml:space="preserve">u svrhu praćenja </w:t>
      </w:r>
      <w:r>
        <w:rPr>
          <w:rFonts w:asciiTheme="minorHAnsi" w:eastAsia="Calibri" w:hAnsiTheme="minorHAnsi" w:cstheme="minorHAnsi"/>
          <w:color w:val="000000"/>
          <w:szCs w:val="20"/>
        </w:rPr>
        <w:t>provedbe projekta;</w:t>
      </w:r>
    </w:p>
    <w:p w14:paraId="092AC634" w14:textId="7085EBE4" w:rsidR="008A1C02" w:rsidRDefault="008A1C02" w:rsidP="00183E55">
      <w:pPr>
        <w:pStyle w:val="ListParagraph"/>
        <w:widowControl/>
        <w:numPr>
          <w:ilvl w:val="0"/>
          <w:numId w:val="39"/>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 xml:space="preserve">Praćenje, kontrolu i izvještavanje o napretku projekta na temelju uspostavljene </w:t>
      </w:r>
      <w:r w:rsidRPr="00CE4462">
        <w:rPr>
          <w:rFonts w:asciiTheme="minorHAnsi" w:eastAsia="Calibri" w:hAnsiTheme="minorHAnsi" w:cstheme="minorHAnsi"/>
          <w:color w:val="000000"/>
          <w:szCs w:val="20"/>
        </w:rPr>
        <w:t>hijerarhij</w:t>
      </w:r>
      <w:r>
        <w:rPr>
          <w:rFonts w:asciiTheme="minorHAnsi" w:eastAsia="Calibri" w:hAnsiTheme="minorHAnsi" w:cstheme="minorHAnsi"/>
          <w:color w:val="000000"/>
          <w:szCs w:val="20"/>
        </w:rPr>
        <w:t>ske raščlambe projektnih informacija;</w:t>
      </w:r>
    </w:p>
    <w:p w14:paraId="0673F2A4" w14:textId="20B35CCD" w:rsidR="008A1C02" w:rsidRPr="000952E6" w:rsidRDefault="008A1C02" w:rsidP="00183E55">
      <w:pPr>
        <w:pStyle w:val="ListParagraph"/>
        <w:widowControl/>
        <w:numPr>
          <w:ilvl w:val="0"/>
          <w:numId w:val="39"/>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 xml:space="preserve">Praćenje i kontrola projekta provode se korištenjem analize ostvarene vrijednosti </w:t>
      </w:r>
      <w:r w:rsidRPr="00CE4462">
        <w:rPr>
          <w:rFonts w:asciiTheme="minorHAnsi" w:eastAsia="Calibri" w:hAnsiTheme="minorHAnsi" w:cstheme="minorHAnsi"/>
          <w:color w:val="000000"/>
          <w:szCs w:val="20"/>
        </w:rPr>
        <w:t>(</w:t>
      </w:r>
      <w:r>
        <w:rPr>
          <w:rFonts w:asciiTheme="minorHAnsi" w:eastAsia="Calibri" w:hAnsiTheme="minorHAnsi" w:cstheme="minorHAnsi"/>
          <w:color w:val="000000"/>
          <w:szCs w:val="20"/>
        </w:rPr>
        <w:t xml:space="preserve">engl. </w:t>
      </w:r>
      <w:r w:rsidRPr="000952E6">
        <w:rPr>
          <w:rFonts w:asciiTheme="minorHAnsi" w:eastAsia="Calibri" w:hAnsiTheme="minorHAnsi" w:cstheme="minorHAnsi"/>
          <w:i/>
          <w:iCs/>
          <w:color w:val="000000"/>
          <w:szCs w:val="20"/>
        </w:rPr>
        <w:t>Earned Value Analysis</w:t>
      </w:r>
      <w:r w:rsidRPr="00CE4462">
        <w:rPr>
          <w:rFonts w:asciiTheme="minorHAnsi" w:eastAsia="Calibri" w:hAnsiTheme="minorHAnsi" w:cstheme="minorHAnsi"/>
          <w:color w:val="000000"/>
          <w:szCs w:val="20"/>
        </w:rPr>
        <w:t xml:space="preserve"> – EVA)</w:t>
      </w:r>
      <w:r>
        <w:rPr>
          <w:rFonts w:asciiTheme="minorHAnsi" w:eastAsia="Calibri" w:hAnsiTheme="minorHAnsi" w:cstheme="minorHAnsi"/>
          <w:color w:val="000000"/>
          <w:szCs w:val="20"/>
        </w:rPr>
        <w:t xml:space="preserve"> </w:t>
      </w:r>
      <w:r w:rsidRPr="000952E6">
        <w:rPr>
          <w:rFonts w:asciiTheme="minorHAnsi" w:eastAsia="Calibri" w:hAnsiTheme="minorHAnsi" w:cstheme="minorHAnsi"/>
          <w:color w:val="000000"/>
          <w:szCs w:val="20"/>
        </w:rPr>
        <w:t>kao glavne metode praćenja i kontrole projekta;</w:t>
      </w:r>
    </w:p>
    <w:p w14:paraId="2CD6558A" w14:textId="0187A24A" w:rsidR="008A1C02" w:rsidRDefault="008A1C02" w:rsidP="00183E55">
      <w:pPr>
        <w:pStyle w:val="ListParagraph"/>
        <w:widowControl/>
        <w:numPr>
          <w:ilvl w:val="0"/>
          <w:numId w:val="39"/>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P</w:t>
      </w:r>
      <w:r w:rsidRPr="000952E6">
        <w:rPr>
          <w:rFonts w:asciiTheme="minorHAnsi" w:eastAsia="Calibri" w:hAnsiTheme="minorHAnsi" w:cstheme="minorHAnsi"/>
          <w:color w:val="000000"/>
          <w:szCs w:val="20"/>
        </w:rPr>
        <w:t xml:space="preserve">raćenje, kontrolu i verifikaciju ažuriranja vremenskog i financijskog plana u skladu s promjenama i </w:t>
      </w:r>
      <w:r>
        <w:rPr>
          <w:rFonts w:asciiTheme="minorHAnsi" w:eastAsia="Calibri" w:hAnsiTheme="minorHAnsi" w:cstheme="minorHAnsi"/>
          <w:color w:val="000000"/>
          <w:szCs w:val="20"/>
        </w:rPr>
        <w:t>izmjenama</w:t>
      </w:r>
      <w:r w:rsidRPr="000952E6">
        <w:rPr>
          <w:rFonts w:asciiTheme="minorHAnsi" w:eastAsia="Calibri" w:hAnsiTheme="minorHAnsi" w:cstheme="minorHAnsi"/>
          <w:color w:val="000000"/>
          <w:szCs w:val="20"/>
        </w:rPr>
        <w:t xml:space="preserve"> tijekom provedbe projekta.</w:t>
      </w:r>
    </w:p>
    <w:p w14:paraId="19221C1F" w14:textId="77777777" w:rsidR="008A1C02" w:rsidRPr="000952E6" w:rsidRDefault="008A1C02" w:rsidP="006F3716">
      <w:pPr>
        <w:pStyle w:val="NoSpacing"/>
      </w:pPr>
    </w:p>
    <w:p w14:paraId="23817D2D" w14:textId="375F2D5C" w:rsidR="002F2AB3" w:rsidRDefault="002F2AB3" w:rsidP="00183E55">
      <w:pPr>
        <w:pStyle w:val="ListParagraph"/>
        <w:widowControl/>
        <w:numPr>
          <w:ilvl w:val="0"/>
          <w:numId w:val="35"/>
        </w:numPr>
        <w:adjustRightInd w:val="0"/>
        <w:spacing w:after="120"/>
        <w:rPr>
          <w:rFonts w:asciiTheme="minorHAnsi" w:eastAsia="Calibri" w:hAnsiTheme="minorHAnsi" w:cstheme="minorHAnsi"/>
          <w:b/>
          <w:bCs/>
          <w:color w:val="000000"/>
          <w:szCs w:val="20"/>
        </w:rPr>
      </w:pPr>
      <w:r>
        <w:rPr>
          <w:rFonts w:asciiTheme="minorHAnsi" w:eastAsia="Calibri" w:hAnsiTheme="minorHAnsi" w:cstheme="minorHAnsi"/>
          <w:b/>
          <w:bCs/>
          <w:color w:val="000000"/>
          <w:szCs w:val="20"/>
        </w:rPr>
        <w:t xml:space="preserve">Kontrola isporuka ostalih </w:t>
      </w:r>
      <w:r w:rsidR="00157FA8">
        <w:rPr>
          <w:rFonts w:asciiTheme="minorHAnsi" w:eastAsia="Calibri" w:hAnsiTheme="minorHAnsi" w:cstheme="minorHAnsi"/>
          <w:b/>
          <w:bCs/>
          <w:color w:val="000000"/>
          <w:szCs w:val="20"/>
        </w:rPr>
        <w:t xml:space="preserve">sudionika vezanih </w:t>
      </w:r>
      <w:r w:rsidR="0039795D">
        <w:rPr>
          <w:rFonts w:asciiTheme="minorHAnsi" w:eastAsia="Calibri" w:hAnsiTheme="minorHAnsi" w:cstheme="minorHAnsi"/>
          <w:b/>
          <w:bCs/>
          <w:color w:val="000000"/>
          <w:szCs w:val="20"/>
        </w:rPr>
        <w:t>uz</w:t>
      </w:r>
      <w:r w:rsidR="00157FA8">
        <w:rPr>
          <w:rFonts w:asciiTheme="minorHAnsi" w:eastAsia="Calibri" w:hAnsiTheme="minorHAnsi" w:cstheme="minorHAnsi"/>
          <w:b/>
          <w:bCs/>
          <w:color w:val="000000"/>
          <w:szCs w:val="20"/>
        </w:rPr>
        <w:t xml:space="preserve"> BIM okruženje </w:t>
      </w:r>
    </w:p>
    <w:p w14:paraId="24F11627" w14:textId="0C4BDF09" w:rsidR="005F4EA1" w:rsidRPr="005F4EA1" w:rsidRDefault="005F4EA1" w:rsidP="005F4EA1">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Izvršitelj</w:t>
      </w:r>
      <w:r w:rsidRPr="005F4EA1">
        <w:rPr>
          <w:rFonts w:asciiTheme="minorHAnsi" w:eastAsia="Calibri" w:hAnsiTheme="minorHAnsi" w:cstheme="minorHAnsi"/>
          <w:color w:val="000000"/>
          <w:szCs w:val="20"/>
        </w:rPr>
        <w:t xml:space="preserve"> je obvezan provoditi sustavnu kontrolu svih isporuka koje se odnose na BIM okruženje, a za koje su zahtjevi definirani u </w:t>
      </w:r>
      <w:r>
        <w:rPr>
          <w:rFonts w:asciiTheme="minorHAnsi" w:eastAsia="Calibri" w:hAnsiTheme="minorHAnsi" w:cstheme="minorHAnsi"/>
          <w:color w:val="000000"/>
          <w:szCs w:val="20"/>
        </w:rPr>
        <w:t>z</w:t>
      </w:r>
      <w:r w:rsidRPr="005F4EA1">
        <w:rPr>
          <w:rFonts w:asciiTheme="minorHAnsi" w:eastAsia="Calibri" w:hAnsiTheme="minorHAnsi" w:cstheme="minorHAnsi"/>
          <w:color w:val="000000"/>
          <w:szCs w:val="20"/>
        </w:rPr>
        <w:t>ahtjev</w:t>
      </w:r>
      <w:r>
        <w:rPr>
          <w:rFonts w:asciiTheme="minorHAnsi" w:eastAsia="Calibri" w:hAnsiTheme="minorHAnsi" w:cstheme="minorHAnsi"/>
          <w:color w:val="000000"/>
          <w:szCs w:val="20"/>
        </w:rPr>
        <w:t>ima</w:t>
      </w:r>
      <w:r w:rsidRPr="005F4EA1">
        <w:rPr>
          <w:rFonts w:asciiTheme="minorHAnsi" w:eastAsia="Calibri" w:hAnsiTheme="minorHAnsi" w:cstheme="minorHAnsi"/>
          <w:color w:val="000000"/>
          <w:szCs w:val="20"/>
        </w:rPr>
        <w:t xml:space="preserve"> za razmjenom informacija</w:t>
      </w:r>
      <w:r>
        <w:rPr>
          <w:rFonts w:asciiTheme="minorHAnsi" w:eastAsia="Calibri" w:hAnsiTheme="minorHAnsi" w:cstheme="minorHAnsi"/>
          <w:color w:val="000000"/>
          <w:szCs w:val="20"/>
        </w:rPr>
        <w:t xml:space="preserve"> za radove (Aktivnosti 6 i 7) te uslugu nadzora. </w:t>
      </w:r>
      <w:r w:rsidRPr="005F4EA1">
        <w:rPr>
          <w:rFonts w:asciiTheme="minorHAnsi" w:eastAsia="Calibri" w:hAnsiTheme="minorHAnsi" w:cstheme="minorHAnsi"/>
          <w:color w:val="000000"/>
          <w:szCs w:val="20"/>
        </w:rPr>
        <w:t>Ova obveza uključuje provjeru usklađenosti s</w:t>
      </w:r>
      <w:r>
        <w:rPr>
          <w:rFonts w:asciiTheme="minorHAnsi" w:eastAsia="Calibri" w:hAnsiTheme="minorHAnsi" w:cstheme="minorHAnsi"/>
          <w:color w:val="000000"/>
          <w:szCs w:val="20"/>
        </w:rPr>
        <w:t>vih</w:t>
      </w:r>
      <w:r w:rsidRPr="005F4EA1">
        <w:rPr>
          <w:rFonts w:asciiTheme="minorHAnsi" w:eastAsia="Calibri" w:hAnsiTheme="minorHAnsi" w:cstheme="minorHAnsi"/>
          <w:color w:val="000000"/>
          <w:szCs w:val="20"/>
        </w:rPr>
        <w:t xml:space="preserve"> BIM isporuka s ugovorenim zahtjevima, standardima i postupcima definiranima za projekt.</w:t>
      </w:r>
    </w:p>
    <w:p w14:paraId="416933D4" w14:textId="266A5384" w:rsidR="005F4EA1" w:rsidRDefault="005F4EA1" w:rsidP="005F4EA1">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Navedeno uključuje, ali nije ograničeno na:</w:t>
      </w:r>
    </w:p>
    <w:p w14:paraId="0EDBC465" w14:textId="2F51C77F" w:rsidR="005F4EA1" w:rsidRDefault="005F4EA1" w:rsidP="00183E55">
      <w:pPr>
        <w:pStyle w:val="ListParagraph"/>
        <w:widowControl/>
        <w:numPr>
          <w:ilvl w:val="0"/>
          <w:numId w:val="40"/>
        </w:numPr>
        <w:adjustRightInd w:val="0"/>
        <w:spacing w:after="120"/>
        <w:rPr>
          <w:rFonts w:asciiTheme="minorHAnsi" w:eastAsia="Calibri" w:hAnsiTheme="minorHAnsi" w:cstheme="minorHAnsi"/>
          <w:color w:val="000000"/>
          <w:szCs w:val="20"/>
        </w:rPr>
      </w:pPr>
      <w:r w:rsidRPr="000952E6">
        <w:rPr>
          <w:rFonts w:asciiTheme="minorHAnsi" w:eastAsia="Calibri" w:hAnsiTheme="minorHAnsi" w:cstheme="minorHAnsi"/>
          <w:color w:val="000000"/>
          <w:szCs w:val="20"/>
        </w:rPr>
        <w:t>Kontrolu projektno-tehničke dokumentacije izrađene u BIM okruženju, osiguravajući da su modeli i pripadajući podaci potpuni, točni i dosljedni s ugovornim obvezama i projektnim ciljevima</w:t>
      </w:r>
      <w:r>
        <w:rPr>
          <w:rFonts w:asciiTheme="minorHAnsi" w:eastAsia="Calibri" w:hAnsiTheme="minorHAnsi" w:cstheme="minorHAnsi"/>
          <w:color w:val="000000"/>
          <w:szCs w:val="20"/>
        </w:rPr>
        <w:t>;</w:t>
      </w:r>
    </w:p>
    <w:p w14:paraId="12F4987C" w14:textId="77777777" w:rsidR="005F4EA1" w:rsidRDefault="005F4EA1" w:rsidP="00183E55">
      <w:pPr>
        <w:pStyle w:val="ListParagraph"/>
        <w:widowControl/>
        <w:numPr>
          <w:ilvl w:val="0"/>
          <w:numId w:val="40"/>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K</w:t>
      </w:r>
      <w:r w:rsidRPr="000952E6">
        <w:rPr>
          <w:rFonts w:asciiTheme="minorHAnsi" w:eastAsia="Calibri" w:hAnsiTheme="minorHAnsi" w:cstheme="minorHAnsi"/>
          <w:color w:val="000000"/>
          <w:szCs w:val="20"/>
        </w:rPr>
        <w:t xml:space="preserve">ontrolu modela izvedenog stanja kao pripremu za fazu održavanja, uključujući provjeru kvalitete, razine razrađenosti i usklađenosti podataka potrebnih za buduće </w:t>
      </w:r>
      <w:r>
        <w:rPr>
          <w:rFonts w:asciiTheme="minorHAnsi" w:eastAsia="Calibri" w:hAnsiTheme="minorHAnsi" w:cstheme="minorHAnsi"/>
          <w:color w:val="000000"/>
          <w:szCs w:val="20"/>
        </w:rPr>
        <w:t>korištenje i održavanje;</w:t>
      </w:r>
    </w:p>
    <w:p w14:paraId="692BC7BF" w14:textId="210C872D" w:rsidR="005F4EA1" w:rsidRDefault="005F4EA1" w:rsidP="00183E55">
      <w:pPr>
        <w:pStyle w:val="ListParagraph"/>
        <w:widowControl/>
        <w:numPr>
          <w:ilvl w:val="0"/>
          <w:numId w:val="40"/>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t>K</w:t>
      </w:r>
      <w:r w:rsidRPr="000952E6">
        <w:rPr>
          <w:rFonts w:asciiTheme="minorHAnsi" w:eastAsia="Calibri" w:hAnsiTheme="minorHAnsi" w:cstheme="minorHAnsi"/>
          <w:color w:val="000000"/>
          <w:szCs w:val="20"/>
        </w:rPr>
        <w:t>ontrolu modela postojećeg stanja</w:t>
      </w:r>
      <w:r w:rsidR="00C13C6C">
        <w:rPr>
          <w:rFonts w:asciiTheme="minorHAnsi" w:eastAsia="Calibri" w:hAnsiTheme="minorHAnsi" w:cstheme="minorHAnsi"/>
          <w:color w:val="000000"/>
          <w:szCs w:val="20"/>
        </w:rPr>
        <w:t xml:space="preserve"> uređaja za pročišćavanje otpadnih voda Zagreb</w:t>
      </w:r>
      <w:r>
        <w:rPr>
          <w:rFonts w:asciiTheme="minorHAnsi" w:eastAsia="Calibri" w:hAnsiTheme="minorHAnsi" w:cstheme="minorHAnsi"/>
          <w:color w:val="000000"/>
          <w:szCs w:val="20"/>
        </w:rPr>
        <w:t>;</w:t>
      </w:r>
    </w:p>
    <w:p w14:paraId="073F07A1" w14:textId="7C06FF1F" w:rsidR="005F4EA1" w:rsidRPr="00691B7E" w:rsidRDefault="005F4EA1" w:rsidP="00183E55">
      <w:pPr>
        <w:pStyle w:val="ListParagraph"/>
        <w:widowControl/>
        <w:numPr>
          <w:ilvl w:val="0"/>
          <w:numId w:val="40"/>
        </w:numPr>
        <w:adjustRightInd w:val="0"/>
        <w:spacing w:after="120"/>
        <w:rPr>
          <w:rFonts w:asciiTheme="minorHAnsi" w:eastAsia="Calibri" w:hAnsiTheme="minorHAnsi" w:cstheme="minorHAnsi"/>
          <w:color w:val="000000"/>
          <w:szCs w:val="20"/>
        </w:rPr>
      </w:pPr>
      <w:r>
        <w:rPr>
          <w:rFonts w:asciiTheme="minorHAnsi" w:eastAsia="Calibri" w:hAnsiTheme="minorHAnsi" w:cstheme="minorHAnsi"/>
          <w:color w:val="000000"/>
          <w:szCs w:val="20"/>
        </w:rPr>
        <w:lastRenderedPageBreak/>
        <w:t>V</w:t>
      </w:r>
      <w:r w:rsidRPr="005F4EA1">
        <w:rPr>
          <w:rFonts w:asciiTheme="minorHAnsi" w:eastAsia="Calibri" w:hAnsiTheme="minorHAnsi" w:cstheme="minorHAnsi"/>
          <w:color w:val="000000"/>
          <w:szCs w:val="20"/>
        </w:rPr>
        <w:t xml:space="preserve">erifikaciju BIM podataka vezanih uz praćenje i kontrolu napretka projekta, uključujući podatke koji se koriste za 4D/5D planiranje, izvještavanje o </w:t>
      </w:r>
      <w:r w:rsidRPr="00691B7E">
        <w:rPr>
          <w:rFonts w:asciiTheme="minorHAnsi" w:eastAsia="Calibri" w:hAnsiTheme="minorHAnsi" w:cstheme="minorHAnsi"/>
          <w:color w:val="000000"/>
          <w:szCs w:val="20"/>
        </w:rPr>
        <w:t>napretku i usporedbu s planiranom dinamikom te financijskim pokazateljima projekta.</w:t>
      </w:r>
    </w:p>
    <w:p w14:paraId="441EAE0D" w14:textId="77777777" w:rsidR="00714027" w:rsidRPr="00691B7E" w:rsidRDefault="00714027" w:rsidP="00183E55">
      <w:pPr>
        <w:pStyle w:val="ListParagraph"/>
        <w:widowControl/>
        <w:numPr>
          <w:ilvl w:val="0"/>
          <w:numId w:val="35"/>
        </w:numPr>
        <w:adjustRightInd w:val="0"/>
        <w:spacing w:after="120"/>
        <w:rPr>
          <w:rFonts w:ascii="Calibri" w:eastAsia="Calibri" w:hAnsi="Calibri" w:cs="Calibri"/>
          <w:b/>
          <w:bCs/>
        </w:rPr>
      </w:pPr>
      <w:bookmarkStart w:id="39" w:name="_Hlk220488201"/>
      <w:r w:rsidRPr="00691B7E">
        <w:rPr>
          <w:rFonts w:asciiTheme="minorHAnsi" w:eastAsia="Calibri" w:hAnsiTheme="minorHAnsi" w:cstheme="minorHAnsi"/>
          <w:b/>
          <w:bCs/>
          <w:color w:val="000000"/>
          <w:szCs w:val="20"/>
        </w:rPr>
        <w:t>Izrada</w:t>
      </w:r>
      <w:r w:rsidRPr="00691B7E">
        <w:rPr>
          <w:rFonts w:ascii="Calibri" w:eastAsia="Calibri" w:hAnsi="Calibri" w:cs="Calibri"/>
          <w:b/>
          <w:bCs/>
        </w:rPr>
        <w:t xml:space="preserve"> BIM modela postojećeg stanja </w:t>
      </w:r>
    </w:p>
    <w:bookmarkEnd w:id="39"/>
    <w:p w14:paraId="6807FE97" w14:textId="77777777" w:rsidR="00714027" w:rsidRPr="00691B7E" w:rsidRDefault="00714027" w:rsidP="00183E55">
      <w:pPr>
        <w:pStyle w:val="ListParagraph"/>
        <w:numPr>
          <w:ilvl w:val="0"/>
          <w:numId w:val="40"/>
        </w:numPr>
        <w:adjustRightInd w:val="0"/>
        <w:rPr>
          <w:rFonts w:ascii="Calibri" w:hAnsi="Calibri" w:cs="Calibri"/>
        </w:rPr>
      </w:pPr>
      <w:r w:rsidRPr="00691B7E">
        <w:rPr>
          <w:rFonts w:ascii="Calibri" w:eastAsia="Calibri" w:hAnsi="Calibri" w:cs="Calibri"/>
        </w:rPr>
        <w:t xml:space="preserve">Opseg Radova također je i izrada BIM modela postojećeg stanja cijelog </w:t>
      </w:r>
      <w:r w:rsidRPr="00691B7E">
        <w:rPr>
          <w:rFonts w:ascii="Calibri" w:hAnsi="Calibri" w:cs="Calibri"/>
        </w:rPr>
        <w:t xml:space="preserve">CUPOVZ. Obveza Izvođača je izrada 3D BIM modela postojećeg stanja cijelog postrojenja CUPOVZ sukladno postojećem stanju u smislu grafičkih i negrafičkih podataka. Izvršitelj je u sklopu BEP-a dužan predložiti metodologiju izrade BIM modela postojećeg stanja, a preporuča se da za dijelove postrojenja koristi </w:t>
      </w:r>
      <w:r w:rsidRPr="00691B7E">
        <w:rPr>
          <w:rFonts w:ascii="Calibri" w:hAnsi="Calibri" w:cs="Calibri"/>
          <w:i/>
          <w:iCs/>
        </w:rPr>
        <w:t>Scan-to-BIM</w:t>
      </w:r>
      <w:r w:rsidRPr="00691B7E">
        <w:rPr>
          <w:rFonts w:ascii="Calibri" w:hAnsi="Calibri" w:cs="Calibri"/>
        </w:rPr>
        <w:t xml:space="preserve"> metodologiju te da koristi postojeće podloge koje posjeduje Naručitelj. </w:t>
      </w:r>
      <w:r w:rsidRPr="00691B7E">
        <w:rPr>
          <w:rFonts w:ascii="Calibri" w:hAnsi="Calibri" w:cs="Calibri"/>
          <w:i/>
          <w:iCs/>
        </w:rPr>
        <w:t>Scan-to-BIM</w:t>
      </w:r>
      <w:r w:rsidRPr="00691B7E">
        <w:rPr>
          <w:rFonts w:ascii="Calibri" w:hAnsi="Calibri" w:cs="Calibri"/>
        </w:rPr>
        <w:t xml:space="preserve"> je proces korištenja 3D laserskih skenera ili dronova za prikupljanje preciznih prostornih podataka (oblaka točaka) postojećih zgrada ili lokacija, koji se zatim pretvaraju u inteligentni BIM model. Takav model omogućuje točnu digitalnu reprezentaciju objekta te se koristi za planiranje, rekonstrukciju ili upravljanje objektima, čime se zamjenjuju tradicionalne, manje precizne metode.</w:t>
      </w:r>
    </w:p>
    <w:p w14:paraId="15BEC6D7" w14:textId="16BD4448" w:rsidR="00714027" w:rsidRDefault="00760095" w:rsidP="00183E55">
      <w:pPr>
        <w:pStyle w:val="ListParagraph"/>
        <w:numPr>
          <w:ilvl w:val="0"/>
          <w:numId w:val="40"/>
        </w:numPr>
        <w:adjustRightInd w:val="0"/>
        <w:rPr>
          <w:rFonts w:ascii="Calibri" w:eastAsia="Calibri" w:hAnsi="Calibri" w:cs="Calibri"/>
        </w:rPr>
      </w:pPr>
      <w:r w:rsidRPr="00691B7E">
        <w:rPr>
          <w:rFonts w:ascii="Calibri" w:eastAsia="Calibri" w:hAnsi="Calibri" w:cs="Calibri"/>
        </w:rPr>
        <w:t xml:space="preserve">Jednako </w:t>
      </w:r>
      <w:r w:rsidR="0051765D" w:rsidRPr="00691B7E">
        <w:rPr>
          <w:rFonts w:ascii="Calibri" w:eastAsia="Calibri" w:hAnsi="Calibri" w:cs="Calibri"/>
        </w:rPr>
        <w:t xml:space="preserve">tako, </w:t>
      </w:r>
      <w:r w:rsidR="0051765D" w:rsidRPr="00691B7E">
        <w:rPr>
          <w:rFonts w:ascii="Calibri" w:hAnsi="Calibri" w:cs="Calibri"/>
        </w:rPr>
        <w:t>razina detaljnosti</w:t>
      </w:r>
      <w:r w:rsidR="0051765D" w:rsidRPr="00691B7E">
        <w:rPr>
          <w:rFonts w:ascii="Calibri" w:eastAsia="Calibri" w:hAnsi="Calibri" w:cs="Calibri"/>
        </w:rPr>
        <w:t xml:space="preserve"> </w:t>
      </w:r>
      <w:r w:rsidR="0051765D" w:rsidRPr="00691B7E">
        <w:rPr>
          <w:rFonts w:ascii="Calibri" w:hAnsi="Calibri" w:cs="Calibri"/>
        </w:rPr>
        <w:t xml:space="preserve">mora </w:t>
      </w:r>
      <w:r w:rsidR="0051765D" w:rsidRPr="00691B7E">
        <w:rPr>
          <w:rFonts w:ascii="Calibri" w:eastAsia="Calibri" w:hAnsi="Calibri" w:cs="Calibri"/>
        </w:rPr>
        <w:t xml:space="preserve">odgovarati potrebama i </w:t>
      </w:r>
      <w:r w:rsidR="00714027" w:rsidRPr="00691B7E">
        <w:rPr>
          <w:rFonts w:ascii="Calibri" w:eastAsia="Calibri" w:hAnsi="Calibri" w:cs="Calibri"/>
        </w:rPr>
        <w:t>Naručitelja za upravljanje i održavanje izgrađene imovine. Izvršitelj će u sklopu revizije BEP-a, predložiti razinu detaljnosti za model postojećeg stanja (LoI i LoG)</w:t>
      </w:r>
      <w:r w:rsidR="0051765D" w:rsidRPr="00691B7E">
        <w:rPr>
          <w:rFonts w:ascii="Calibri" w:eastAsia="Calibri" w:hAnsi="Calibri" w:cs="Calibri"/>
        </w:rPr>
        <w:t xml:space="preserve"> sukladnu zahtijevanoj detaljnosti za 3D BIM planiranog stanja po planiranim ugovorima</w:t>
      </w:r>
      <w:r w:rsidR="00714027" w:rsidRPr="00691B7E">
        <w:rPr>
          <w:rFonts w:ascii="Calibri" w:eastAsia="Calibri" w:hAnsi="Calibri" w:cs="Calibri"/>
        </w:rPr>
        <w:t xml:space="preserve"> te dostaviti Naručitelju na odobrenje. Model postojećeg stanja koji ne slijedi usvojenu razinu detaljnosti neće se prihvatiti.</w:t>
      </w:r>
    </w:p>
    <w:p w14:paraId="10FDE396" w14:textId="26EB1F44" w:rsidR="00760095" w:rsidRPr="00760095" w:rsidRDefault="00760095" w:rsidP="00760095">
      <w:pPr>
        <w:pStyle w:val="ListParagraph"/>
        <w:widowControl/>
        <w:numPr>
          <w:ilvl w:val="0"/>
          <w:numId w:val="40"/>
        </w:numPr>
        <w:adjustRightInd w:val="0"/>
        <w:spacing w:after="120"/>
        <w:rPr>
          <w:rFonts w:ascii="Calibri" w:eastAsia="Calibri" w:hAnsi="Calibri" w:cs="Calibri"/>
        </w:rPr>
      </w:pPr>
      <w:r w:rsidRPr="00760095">
        <w:rPr>
          <w:rFonts w:ascii="Calibri" w:hAnsi="Calibri" w:cs="Calibri"/>
        </w:rPr>
        <w:t xml:space="preserve">Razina detaljnosti grafike i informacija BIM modela postojećeg stanja mora </w:t>
      </w:r>
      <w:r w:rsidRPr="00760095">
        <w:rPr>
          <w:rFonts w:ascii="Calibri" w:eastAsia="Calibri" w:hAnsi="Calibri" w:cs="Calibri"/>
        </w:rPr>
        <w:t xml:space="preserve">odgovarati potrebama Izvođača po ugovorima prema </w:t>
      </w:r>
      <w:r w:rsidRPr="00760095">
        <w:rPr>
          <w:rFonts w:asciiTheme="minorHAnsi" w:eastAsia="Calibri" w:hAnsiTheme="minorHAnsi" w:cstheme="minorHAnsi"/>
          <w:color w:val="000000"/>
          <w:szCs w:val="20"/>
        </w:rPr>
        <w:t>FIDIC</w:t>
      </w:r>
      <w:r w:rsidRPr="00760095">
        <w:rPr>
          <w:rFonts w:ascii="Calibri" w:eastAsia="Calibri" w:hAnsi="Calibri" w:cs="Calibri"/>
        </w:rPr>
        <w:t xml:space="preserve"> žutoj knjizi (za CUPOV Zagreb i THP) za izradu 3D BIM modela planiranog zahvata te će se BIM model postojećeg stanja dostaviti Izvođaču kod uvođenja u posao.</w:t>
      </w:r>
    </w:p>
    <w:p w14:paraId="61662FBF" w14:textId="77777777" w:rsidR="00760095" w:rsidRPr="00760095" w:rsidRDefault="00760095" w:rsidP="00760095">
      <w:pPr>
        <w:pStyle w:val="ListParagraph"/>
        <w:widowControl/>
        <w:numPr>
          <w:ilvl w:val="0"/>
          <w:numId w:val="40"/>
        </w:numPr>
        <w:adjustRightInd w:val="0"/>
        <w:spacing w:after="120"/>
        <w:rPr>
          <w:rFonts w:asciiTheme="minorHAnsi" w:eastAsia="Calibri" w:hAnsiTheme="minorHAnsi" w:cstheme="minorHAnsi"/>
          <w:color w:val="000000"/>
          <w:szCs w:val="20"/>
        </w:rPr>
      </w:pPr>
      <w:r w:rsidRPr="00760095">
        <w:rPr>
          <w:rFonts w:asciiTheme="minorHAnsi" w:eastAsia="Calibri" w:hAnsiTheme="minorHAnsi" w:cstheme="minorHAnsi"/>
          <w:color w:val="000000"/>
          <w:szCs w:val="20"/>
        </w:rPr>
        <w:t>Razina potrebe za informacijama (LOIN) odnosi se na tri komponente informacijskog modela: grafičke informacije, ne-grafičke informacije i dokumentaciju. Grafičke informacije se odnose na grafički prikaz koji obuhvaća geometrijsku reprezentaciju i vizualizaciju. Ne-grafičke informacije određuju svojstva (zahtjeve, specifikacije, definicije proizvoda, parametre, materijale, kriterije za generičke ili tvornički proizvedene proizvode itd.) koja se moraju pridružiti svakoj vrsti objekta kako bi se zadovoljile BIM upotrebe. Dokumentacija definira svojstva koja se pridružuju svakoj vrsti objekta kako bi se zadovoljile BIM upotrebe.</w:t>
      </w:r>
    </w:p>
    <w:p w14:paraId="28428DA7" w14:textId="77777777" w:rsidR="00760095" w:rsidRPr="00760095" w:rsidRDefault="00760095" w:rsidP="00760095">
      <w:pPr>
        <w:pStyle w:val="ListParagraph"/>
        <w:widowControl/>
        <w:numPr>
          <w:ilvl w:val="0"/>
          <w:numId w:val="40"/>
        </w:numPr>
        <w:adjustRightInd w:val="0"/>
        <w:spacing w:after="120"/>
        <w:rPr>
          <w:rFonts w:asciiTheme="minorHAnsi" w:eastAsia="Calibri" w:hAnsiTheme="minorHAnsi" w:cstheme="minorHAnsi"/>
          <w:color w:val="000000"/>
          <w:szCs w:val="20"/>
        </w:rPr>
      </w:pPr>
      <w:r w:rsidRPr="00760095">
        <w:rPr>
          <w:rFonts w:asciiTheme="minorHAnsi" w:eastAsia="Calibri" w:hAnsiTheme="minorHAnsi" w:cstheme="minorHAnsi"/>
          <w:color w:val="000000"/>
          <w:szCs w:val="20"/>
        </w:rPr>
        <w:t xml:space="preserve">Detaljna specifikacija razine razrade (engl. Level of Development - LOD) koja će se koristiti u ovom projektu određuje grafiku i informacije koje prikazuju odgovarajuću razinu razrađenosti elementa. LOD za sve discipline mora biti dostatan za izradu daljnje dokumentacije iz modela potrebne projekte Izvođača, razumijevanje sustava o prostornih cjelina. </w:t>
      </w:r>
    </w:p>
    <w:p w14:paraId="1C40FC4A" w14:textId="77777777" w:rsidR="00760095" w:rsidRPr="00760095" w:rsidRDefault="00760095" w:rsidP="00760095">
      <w:pPr>
        <w:pStyle w:val="ListParagraph"/>
        <w:widowControl/>
        <w:numPr>
          <w:ilvl w:val="0"/>
          <w:numId w:val="40"/>
        </w:numPr>
        <w:adjustRightInd w:val="0"/>
        <w:spacing w:after="120"/>
        <w:rPr>
          <w:rFonts w:asciiTheme="minorHAnsi" w:eastAsia="Calibri" w:hAnsiTheme="minorHAnsi" w:cstheme="minorHAnsi"/>
          <w:color w:val="000000"/>
          <w:szCs w:val="20"/>
        </w:rPr>
      </w:pPr>
      <w:r w:rsidRPr="00760095">
        <w:rPr>
          <w:rFonts w:asciiTheme="minorHAnsi" w:eastAsia="Calibri" w:hAnsiTheme="minorHAnsi" w:cstheme="minorHAnsi"/>
          <w:color w:val="000000"/>
          <w:szCs w:val="20"/>
        </w:rPr>
        <w:t>Razina detaljnosti (engl. Level of Detail – LoD) i razina informacija (engl. Level of Information - LoI) moraju biti dostatne za razumijevanje svih sustava, svi elementi moraju imati ID, tipovi elemenata moraju biti ispravno definirani prema klasifikaciji u koju pripadaju, a atributi definirani prema potrebama za izradu dokumentacije. Kao referenca za LOD koristi se BIM Forum LOD Specification 2024 (</w:t>
      </w:r>
      <w:hyperlink r:id="rId9" w:history="1">
        <w:r w:rsidRPr="00760095">
          <w:rPr>
            <w:rFonts w:asciiTheme="minorHAnsi" w:hAnsiTheme="minorHAnsi"/>
            <w:color w:val="000000"/>
            <w:szCs w:val="20"/>
          </w:rPr>
          <w:t>https://bimforum.org/resource/lod-level-of-development-lod-specification/</w:t>
        </w:r>
      </w:hyperlink>
      <w:r w:rsidRPr="00760095">
        <w:rPr>
          <w:rFonts w:asciiTheme="minorHAnsi" w:eastAsia="Calibri" w:hAnsiTheme="minorHAnsi" w:cstheme="minorHAnsi"/>
          <w:color w:val="000000"/>
          <w:szCs w:val="20"/>
        </w:rPr>
        <w:t xml:space="preserve"> ).</w:t>
      </w:r>
    </w:p>
    <w:p w14:paraId="47D6EEE5" w14:textId="411015C6" w:rsidR="00760095" w:rsidRDefault="00760095" w:rsidP="00760095">
      <w:pPr>
        <w:pStyle w:val="ListParagraph"/>
        <w:widowControl/>
        <w:numPr>
          <w:ilvl w:val="0"/>
          <w:numId w:val="40"/>
        </w:numPr>
        <w:adjustRightInd w:val="0"/>
        <w:spacing w:after="120"/>
        <w:rPr>
          <w:rFonts w:ascii="Calibri" w:eastAsia="Calibri" w:hAnsi="Calibri" w:cs="Calibri"/>
        </w:rPr>
      </w:pPr>
      <w:r>
        <w:rPr>
          <w:rFonts w:asciiTheme="minorHAnsi" w:eastAsia="Calibri" w:hAnsiTheme="minorHAnsi" w:cstheme="minorHAnsi"/>
          <w:color w:val="000000"/>
          <w:szCs w:val="20"/>
        </w:rPr>
        <w:t xml:space="preserve">Zahtijevana </w:t>
      </w:r>
      <w:r w:rsidRPr="0051765D">
        <w:rPr>
          <w:rFonts w:asciiTheme="minorHAnsi" w:eastAsia="Calibri" w:hAnsiTheme="minorHAnsi" w:cstheme="minorHAnsi"/>
          <w:color w:val="000000"/>
          <w:szCs w:val="20"/>
        </w:rPr>
        <w:t xml:space="preserve">LOD specifikacija </w:t>
      </w:r>
      <w:r>
        <w:rPr>
          <w:rFonts w:asciiTheme="minorHAnsi" w:eastAsia="Calibri" w:hAnsiTheme="minorHAnsi" w:cstheme="minorHAnsi"/>
          <w:color w:val="000000"/>
          <w:szCs w:val="20"/>
        </w:rPr>
        <w:t xml:space="preserve">za dijelove </w:t>
      </w:r>
      <w:r w:rsidRPr="0051765D">
        <w:rPr>
          <w:rFonts w:asciiTheme="minorHAnsi" w:eastAsia="Calibri" w:hAnsiTheme="minorHAnsi" w:cstheme="minorHAnsi"/>
          <w:color w:val="000000"/>
          <w:szCs w:val="20"/>
        </w:rPr>
        <w:t>model</w:t>
      </w:r>
      <w:r>
        <w:rPr>
          <w:rFonts w:asciiTheme="minorHAnsi" w:eastAsia="Calibri" w:hAnsiTheme="minorHAnsi" w:cstheme="minorHAnsi"/>
          <w:color w:val="000000"/>
          <w:szCs w:val="20"/>
        </w:rPr>
        <w:t>a</w:t>
      </w:r>
      <w:r w:rsidRPr="0051765D">
        <w:rPr>
          <w:rFonts w:asciiTheme="minorHAnsi" w:eastAsia="Calibri" w:hAnsiTheme="minorHAnsi" w:cstheme="minorHAnsi"/>
          <w:color w:val="000000"/>
          <w:szCs w:val="20"/>
        </w:rPr>
        <w:t>:</w:t>
      </w:r>
      <w:r>
        <w:rPr>
          <w:rFonts w:ascii="Calibri" w:eastAsia="Calibri" w:hAnsi="Calibri" w:cs="Calibri"/>
        </w:rPr>
        <w:t xml:space="preserve"> L</w:t>
      </w:r>
      <w:r w:rsidRPr="0051765D">
        <w:rPr>
          <w:rFonts w:ascii="Calibri" w:eastAsia="Calibri" w:hAnsi="Calibri" w:cs="Calibri"/>
        </w:rPr>
        <w:t xml:space="preserve">OD </w:t>
      </w:r>
      <w:r>
        <w:rPr>
          <w:rFonts w:ascii="Calibri" w:eastAsia="Calibri" w:hAnsi="Calibri" w:cs="Calibri"/>
        </w:rPr>
        <w:t>3</w:t>
      </w:r>
      <w:r w:rsidRPr="0051765D">
        <w:rPr>
          <w:rFonts w:ascii="Calibri" w:eastAsia="Calibri" w:hAnsi="Calibri" w:cs="Calibri"/>
        </w:rPr>
        <w:t xml:space="preserve">00 </w:t>
      </w:r>
    </w:p>
    <w:p w14:paraId="3522FB68" w14:textId="77777777" w:rsidR="00760095" w:rsidRPr="00691B7E" w:rsidRDefault="00760095" w:rsidP="00760095">
      <w:pPr>
        <w:pStyle w:val="ListParagraph"/>
        <w:widowControl/>
        <w:numPr>
          <w:ilvl w:val="0"/>
          <w:numId w:val="40"/>
        </w:numPr>
        <w:adjustRightInd w:val="0"/>
        <w:spacing w:after="120"/>
        <w:rPr>
          <w:rFonts w:asciiTheme="minorHAnsi" w:eastAsia="Calibri" w:hAnsiTheme="minorHAnsi" w:cstheme="minorHAnsi"/>
          <w:color w:val="000000"/>
          <w:szCs w:val="20"/>
        </w:rPr>
      </w:pPr>
      <w:r w:rsidRPr="00691B7E">
        <w:rPr>
          <w:rFonts w:asciiTheme="minorHAnsi" w:eastAsia="Calibri" w:hAnsiTheme="minorHAnsi" w:cstheme="minorHAnsi"/>
          <w:color w:val="000000"/>
          <w:szCs w:val="20"/>
        </w:rPr>
        <w:t>Modeli moraju biti postavljeni u stvarne koordinate i nadmorsku visinu. Standardi koordinacije definirani u BEP-u trebaju uključivati:</w:t>
      </w:r>
    </w:p>
    <w:p w14:paraId="1A13A3A5" w14:textId="77777777" w:rsidR="00760095" w:rsidRPr="00691B7E" w:rsidRDefault="00760095" w:rsidP="00760095">
      <w:pPr>
        <w:pStyle w:val="ListParagraph"/>
        <w:numPr>
          <w:ilvl w:val="1"/>
          <w:numId w:val="40"/>
        </w:numPr>
        <w:adjustRightInd w:val="0"/>
        <w:rPr>
          <w:rFonts w:ascii="Calibri" w:eastAsia="Calibri" w:hAnsi="Calibri" w:cs="Calibri"/>
        </w:rPr>
      </w:pPr>
      <w:r w:rsidRPr="00691B7E">
        <w:rPr>
          <w:rFonts w:ascii="Calibri" w:eastAsia="Calibri" w:hAnsi="Calibri" w:cs="Calibri"/>
        </w:rPr>
        <w:t>ishodišnu točku projekta,</w:t>
      </w:r>
    </w:p>
    <w:p w14:paraId="7E79A2C4" w14:textId="77777777" w:rsidR="00760095" w:rsidRPr="00691B7E" w:rsidRDefault="00760095" w:rsidP="00760095">
      <w:pPr>
        <w:pStyle w:val="ListParagraph"/>
        <w:numPr>
          <w:ilvl w:val="1"/>
          <w:numId w:val="40"/>
        </w:numPr>
        <w:adjustRightInd w:val="0"/>
        <w:rPr>
          <w:rFonts w:ascii="Calibri" w:eastAsia="Calibri" w:hAnsi="Calibri" w:cs="Calibri"/>
        </w:rPr>
      </w:pPr>
      <w:r w:rsidRPr="00691B7E">
        <w:rPr>
          <w:rFonts w:ascii="Calibri" w:eastAsia="Calibri" w:hAnsi="Calibri" w:cs="Calibri"/>
        </w:rPr>
        <w:t>referentnu točku,</w:t>
      </w:r>
    </w:p>
    <w:p w14:paraId="1B663164" w14:textId="77777777" w:rsidR="00760095" w:rsidRPr="00691B7E" w:rsidRDefault="00760095" w:rsidP="00760095">
      <w:pPr>
        <w:pStyle w:val="ListParagraph"/>
        <w:numPr>
          <w:ilvl w:val="1"/>
          <w:numId w:val="40"/>
        </w:numPr>
        <w:adjustRightInd w:val="0"/>
        <w:rPr>
          <w:rFonts w:ascii="Calibri" w:eastAsia="Calibri" w:hAnsi="Calibri" w:cs="Calibri"/>
        </w:rPr>
      </w:pPr>
      <w:r w:rsidRPr="00691B7E">
        <w:rPr>
          <w:rFonts w:ascii="Calibri" w:eastAsia="Calibri" w:hAnsi="Calibri" w:cs="Calibri"/>
        </w:rPr>
        <w:t>kut rotacije treba odražavati orijentaciju geografskog sjevera,</w:t>
      </w:r>
    </w:p>
    <w:p w14:paraId="3A818A4B" w14:textId="77777777" w:rsidR="00760095" w:rsidRPr="00691B7E" w:rsidRDefault="00760095" w:rsidP="00760095">
      <w:pPr>
        <w:pStyle w:val="ListParagraph"/>
        <w:numPr>
          <w:ilvl w:val="1"/>
          <w:numId w:val="40"/>
        </w:numPr>
        <w:adjustRightInd w:val="0"/>
        <w:rPr>
          <w:rFonts w:ascii="Calibri" w:eastAsia="Calibri" w:hAnsi="Calibri" w:cs="Calibri"/>
        </w:rPr>
      </w:pPr>
      <w:r w:rsidRPr="00691B7E">
        <w:rPr>
          <w:rFonts w:ascii="Calibri" w:eastAsia="Calibri" w:hAnsi="Calibri" w:cs="Calibri"/>
        </w:rPr>
        <w:t>druge potrebne informacije (npr. podatke o pomacima, sjecištima osi itd.),</w:t>
      </w:r>
    </w:p>
    <w:p w14:paraId="16A3253B" w14:textId="77777777" w:rsidR="00760095" w:rsidRPr="00691B7E" w:rsidRDefault="00760095" w:rsidP="00760095">
      <w:pPr>
        <w:pStyle w:val="ListParagraph"/>
        <w:numPr>
          <w:ilvl w:val="1"/>
          <w:numId w:val="40"/>
        </w:numPr>
        <w:adjustRightInd w:val="0"/>
        <w:rPr>
          <w:rFonts w:ascii="Calibri" w:eastAsia="Calibri" w:hAnsi="Calibri" w:cs="Calibri"/>
        </w:rPr>
      </w:pPr>
      <w:r w:rsidRPr="00691B7E">
        <w:rPr>
          <w:rFonts w:ascii="Calibri" w:eastAsia="Calibri" w:hAnsi="Calibri" w:cs="Calibri"/>
        </w:rPr>
        <w:t>prizemlje kao referentnu razinu,</w:t>
      </w:r>
    </w:p>
    <w:p w14:paraId="0BD814F0" w14:textId="77777777" w:rsidR="00760095" w:rsidRPr="00691B7E" w:rsidRDefault="00760095" w:rsidP="00760095">
      <w:pPr>
        <w:pStyle w:val="ListParagraph"/>
        <w:numPr>
          <w:ilvl w:val="1"/>
          <w:numId w:val="40"/>
        </w:numPr>
        <w:adjustRightInd w:val="0"/>
        <w:rPr>
          <w:rFonts w:ascii="Calibri" w:eastAsia="Calibri" w:hAnsi="Calibri" w:cs="Calibri"/>
        </w:rPr>
      </w:pPr>
      <w:r w:rsidRPr="00691B7E">
        <w:rPr>
          <w:rFonts w:ascii="Calibri" w:eastAsia="Calibri" w:hAnsi="Calibri" w:cs="Calibri"/>
        </w:rPr>
        <w:t>visinske odrednice etaža,</w:t>
      </w:r>
    </w:p>
    <w:p w14:paraId="7BA8001E" w14:textId="77777777" w:rsidR="00760095" w:rsidRPr="00691B7E" w:rsidRDefault="00760095" w:rsidP="00760095">
      <w:pPr>
        <w:pStyle w:val="ListParagraph"/>
        <w:numPr>
          <w:ilvl w:val="1"/>
          <w:numId w:val="40"/>
        </w:numPr>
        <w:adjustRightInd w:val="0"/>
        <w:rPr>
          <w:rFonts w:ascii="Calibri" w:eastAsia="Calibri" w:hAnsi="Calibri" w:cs="Calibri"/>
        </w:rPr>
      </w:pPr>
      <w:r w:rsidRPr="00691B7E">
        <w:rPr>
          <w:rFonts w:ascii="Calibri" w:eastAsia="Calibri" w:hAnsi="Calibri" w:cs="Calibri"/>
        </w:rPr>
        <w:t>Međunarodni sustav jedinica – SI.</w:t>
      </w:r>
    </w:p>
    <w:p w14:paraId="7719834B" w14:textId="77777777" w:rsidR="00760095" w:rsidRPr="00760095" w:rsidRDefault="00760095" w:rsidP="00760095">
      <w:pPr>
        <w:adjustRightInd w:val="0"/>
        <w:ind w:left="1080"/>
        <w:rPr>
          <w:rFonts w:asciiTheme="minorHAnsi" w:eastAsia="Calibri" w:hAnsiTheme="minorHAnsi" w:cstheme="minorHAnsi"/>
          <w:color w:val="000000"/>
          <w:szCs w:val="20"/>
        </w:rPr>
      </w:pPr>
      <w:r w:rsidRPr="00760095">
        <w:rPr>
          <w:rFonts w:ascii="Calibri" w:eastAsia="Calibri" w:hAnsi="Calibri" w:cs="Calibri"/>
        </w:rPr>
        <w:t>Ako</w:t>
      </w:r>
      <w:r w:rsidRPr="00760095">
        <w:rPr>
          <w:rFonts w:asciiTheme="minorHAnsi" w:eastAsia="Calibri" w:hAnsiTheme="minorHAnsi" w:cstheme="minorHAnsi"/>
          <w:color w:val="000000"/>
          <w:szCs w:val="20"/>
        </w:rPr>
        <w:t xml:space="preserve"> je model izrađen u lokalnom koordinatnom sustavu zbog ograničenja ili funkcionalnosti softvera, BIM stručnjaci moraju osigurati jasne upute i dokumentaciju o ishodištima x, y, z </w:t>
      </w:r>
      <w:r w:rsidRPr="00760095">
        <w:rPr>
          <w:rFonts w:asciiTheme="minorHAnsi" w:eastAsia="Calibri" w:hAnsiTheme="minorHAnsi" w:cstheme="minorHAnsi"/>
          <w:color w:val="000000"/>
          <w:szCs w:val="20"/>
        </w:rPr>
        <w:lastRenderedPageBreak/>
        <w:t>koordinata te o prijenosu orijentacije.</w:t>
      </w:r>
    </w:p>
    <w:p w14:paraId="25DF4CBD" w14:textId="698C3622" w:rsidR="00760095" w:rsidRPr="00760095" w:rsidRDefault="00760095" w:rsidP="00E67545">
      <w:pPr>
        <w:pStyle w:val="ListParagraph"/>
        <w:widowControl/>
        <w:numPr>
          <w:ilvl w:val="0"/>
          <w:numId w:val="40"/>
        </w:numPr>
        <w:adjustRightInd w:val="0"/>
        <w:spacing w:after="120"/>
        <w:rPr>
          <w:rFonts w:asciiTheme="minorHAnsi" w:eastAsia="Calibri" w:hAnsiTheme="minorHAnsi" w:cstheme="minorHAnsi"/>
          <w:color w:val="000000"/>
          <w:szCs w:val="20"/>
        </w:rPr>
      </w:pPr>
      <w:r w:rsidRPr="00760095">
        <w:rPr>
          <w:rFonts w:asciiTheme="minorHAnsi" w:eastAsia="Calibri" w:hAnsiTheme="minorHAnsi" w:cstheme="minorHAnsi"/>
          <w:color w:val="000000"/>
          <w:szCs w:val="20"/>
        </w:rPr>
        <w:t xml:space="preserve">Modeli postojećeg stanja također se dostavljaju kao objedinjeni, tzv. „federated“ BIM model. </w:t>
      </w:r>
    </w:p>
    <w:p w14:paraId="77EA5E42" w14:textId="77777777" w:rsidR="00760095" w:rsidRDefault="00760095" w:rsidP="00760095">
      <w:pPr>
        <w:pStyle w:val="ListParagraph"/>
        <w:widowControl/>
        <w:numPr>
          <w:ilvl w:val="0"/>
          <w:numId w:val="40"/>
        </w:numPr>
        <w:adjustRightInd w:val="0"/>
        <w:spacing w:after="120"/>
        <w:rPr>
          <w:rFonts w:asciiTheme="minorHAnsi" w:eastAsia="Calibri" w:hAnsiTheme="minorHAnsi" w:cstheme="minorHAnsi"/>
          <w:color w:val="000000"/>
          <w:szCs w:val="20"/>
        </w:rPr>
      </w:pPr>
      <w:r w:rsidRPr="00760095">
        <w:rPr>
          <w:rFonts w:ascii="Calibri" w:eastAsia="Calibri" w:hAnsi="Calibri" w:cs="Calibri"/>
        </w:rPr>
        <w:t xml:space="preserve">Model postojećeg stanja predaje se </w:t>
      </w:r>
      <w:r w:rsidRPr="00760095">
        <w:rPr>
          <w:rFonts w:ascii="Calibri" w:eastAsia="Calibri" w:hAnsi="Calibri" w:cs="Calibri"/>
          <w:b/>
          <w:bCs/>
        </w:rPr>
        <w:t>u roku od 4 mjeseca</w:t>
      </w:r>
      <w:r w:rsidRPr="00760095">
        <w:rPr>
          <w:rFonts w:ascii="Calibri" w:eastAsia="Calibri" w:hAnsi="Calibri" w:cs="Calibri"/>
        </w:rPr>
        <w:t xml:space="preserve"> od uvođenja u posao.</w:t>
      </w:r>
      <w:r w:rsidRPr="00760095">
        <w:rPr>
          <w:rFonts w:asciiTheme="minorHAnsi" w:eastAsia="Calibri" w:hAnsiTheme="minorHAnsi" w:cstheme="minorHAnsi"/>
          <w:color w:val="000000"/>
          <w:szCs w:val="20"/>
        </w:rPr>
        <w:t xml:space="preserve"> </w:t>
      </w:r>
    </w:p>
    <w:p w14:paraId="6C0C75A0" w14:textId="5E0F7501" w:rsidR="0051765D" w:rsidRPr="00760095" w:rsidRDefault="00714027" w:rsidP="00760095">
      <w:pPr>
        <w:widowControl/>
        <w:adjustRightInd w:val="0"/>
        <w:spacing w:after="120"/>
        <w:jc w:val="both"/>
        <w:rPr>
          <w:rFonts w:ascii="Calibri" w:eastAsia="Calibri" w:hAnsi="Calibri" w:cs="Calibri"/>
          <w:color w:val="0000FF"/>
          <w:u w:val="single"/>
          <w:shd w:val="clear" w:color="auto" w:fill="F3F2F1"/>
          <w14:ligatures w14:val="standardContextual"/>
        </w:rPr>
      </w:pPr>
      <w:r w:rsidRPr="00691B7E">
        <w:rPr>
          <w:rFonts w:asciiTheme="minorHAnsi" w:eastAsia="Calibri" w:hAnsiTheme="minorHAnsi" w:cstheme="minorHAnsi"/>
          <w:color w:val="000000"/>
          <w:szCs w:val="20"/>
        </w:rPr>
        <w:t>Detaljan pregled i uvid u postojeće stanje CUPOV-a Zagreb je prije podnošenja ponude omogućen uvidom u projekt izvedenog stanja priložen kao dio ove DON (na poveznici:</w:t>
      </w:r>
      <w:r w:rsidRPr="00691B7E">
        <w:t xml:space="preserve"> </w:t>
      </w:r>
      <w:hyperlink r:id="rId10" w:history="1">
        <w:r w:rsidRPr="00691B7E">
          <w:rPr>
            <w:rFonts w:ascii="Calibri" w:eastAsia="Calibri" w:hAnsi="Calibri" w:cs="Calibri"/>
            <w:color w:val="0000FF"/>
            <w:u w:val="single"/>
            <w:shd w:val="clear" w:color="auto" w:fill="F3F2F1"/>
            <w14:ligatures w14:val="standardContextual"/>
          </w:rPr>
          <w:t>Postojeća dokumentacija i dozvole_CUPOVZ_III. stupanj.zip</w:t>
        </w:r>
      </w:hyperlink>
      <w:r w:rsidRPr="00691B7E">
        <w:rPr>
          <w:rFonts w:asciiTheme="minorHAnsi" w:eastAsia="Calibri" w:hAnsiTheme="minorHAnsi" w:cstheme="minorHAnsi"/>
          <w:color w:val="000000"/>
          <w:szCs w:val="20"/>
        </w:rPr>
        <w:t>). Opis postojećeg stanja UPOV-a dan je i u Prilogu 1 na kraju ovog Projektnog zadatka.</w:t>
      </w:r>
    </w:p>
    <w:p w14:paraId="08AE79EA" w14:textId="77777777" w:rsidR="0051765D" w:rsidRPr="0051765D" w:rsidRDefault="0051765D" w:rsidP="0051765D">
      <w:pPr>
        <w:widowControl/>
        <w:adjustRightInd w:val="0"/>
        <w:spacing w:after="120"/>
        <w:jc w:val="both"/>
        <w:rPr>
          <w:rFonts w:asciiTheme="minorHAnsi" w:eastAsia="Calibri" w:hAnsiTheme="minorHAnsi" w:cstheme="minorHAnsi"/>
          <w:color w:val="000000"/>
          <w:szCs w:val="20"/>
        </w:rPr>
      </w:pPr>
    </w:p>
    <w:p w14:paraId="3EF2F593" w14:textId="77777777" w:rsidR="004E79B2" w:rsidRPr="00786D89" w:rsidRDefault="004E79B2" w:rsidP="00183E55">
      <w:pPr>
        <w:pStyle w:val="ListParagraph"/>
        <w:widowControl/>
        <w:numPr>
          <w:ilvl w:val="0"/>
          <w:numId w:val="20"/>
        </w:numPr>
        <w:adjustRightInd w:val="0"/>
        <w:spacing w:after="120"/>
        <w:ind w:left="284" w:hanging="284"/>
        <w:rPr>
          <w:rFonts w:asciiTheme="minorHAnsi" w:eastAsia="Calibri" w:hAnsiTheme="minorHAnsi" w:cstheme="minorHAnsi"/>
          <w:b/>
          <w:color w:val="000000"/>
          <w:szCs w:val="20"/>
          <w:u w:val="single"/>
        </w:rPr>
      </w:pPr>
      <w:r w:rsidRPr="00786D89">
        <w:rPr>
          <w:rFonts w:asciiTheme="minorHAnsi" w:eastAsia="Calibri" w:hAnsiTheme="minorHAnsi" w:cstheme="minorHAnsi"/>
          <w:b/>
          <w:color w:val="000000"/>
          <w:szCs w:val="20"/>
          <w:u w:val="single"/>
        </w:rPr>
        <w:t>Upravljanje rizicima</w:t>
      </w:r>
    </w:p>
    <w:p w14:paraId="394447C9" w14:textId="24533295" w:rsidR="004E79B2" w:rsidRPr="007C7193" w:rsidRDefault="004E79B2" w:rsidP="004E79B2">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Upravljanje rizicima pomaže zaštiti</w:t>
      </w:r>
      <w:r w:rsidR="00230481">
        <w:rPr>
          <w:rFonts w:asciiTheme="minorHAnsi" w:eastAsia="Calibri" w:hAnsiTheme="minorHAnsi" w:cstheme="minorHAnsi"/>
          <w:color w:val="000000"/>
          <w:szCs w:val="20"/>
        </w:rPr>
        <w:t>ti</w:t>
      </w:r>
      <w:r w:rsidRPr="007C7193">
        <w:rPr>
          <w:rFonts w:asciiTheme="minorHAnsi" w:eastAsia="Calibri" w:hAnsiTheme="minorHAnsi" w:cstheme="minorHAnsi"/>
          <w:color w:val="000000"/>
          <w:szCs w:val="20"/>
        </w:rPr>
        <w:t xml:space="preserve"> Naručitelja od rizika koji proizlaze iz provedbe projekta. Nadgledajući provedbu ugovora koji čine ovaj projekt, te praćenjem ključnih procesa, Izvršitelj će pružiti koordinirane savjete i pomoć tijekom upravljanja rizicima.</w:t>
      </w:r>
    </w:p>
    <w:p w14:paraId="0B82B46D" w14:textId="77777777" w:rsidR="004E79B2" w:rsidRPr="007C7193" w:rsidRDefault="004E79B2" w:rsidP="004E79B2">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Cilj upravljanja rizicima je svođenje rizika projekta na prihvatljivu razinu provođenjem mjera koje bi ublažile vjerojatnost pojavljivanja rizika ili utjecaj realizacije rizika ili oboje u isto vrijeme.</w:t>
      </w:r>
    </w:p>
    <w:p w14:paraId="30507B3C" w14:textId="77777777" w:rsidR="004E79B2" w:rsidRPr="007C7193" w:rsidRDefault="004E79B2" w:rsidP="004E79B2">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Upravljanje rizicima je postupak koji se odnosi na sustavnu:</w:t>
      </w:r>
    </w:p>
    <w:p w14:paraId="1A948B22" w14:textId="64BE275A" w:rsidR="004E79B2" w:rsidRPr="007C7193" w:rsidRDefault="004E79B2" w:rsidP="00183E55">
      <w:pPr>
        <w:pStyle w:val="ListParagraph"/>
        <w:widowControl/>
        <w:numPr>
          <w:ilvl w:val="3"/>
          <w:numId w:val="19"/>
        </w:numPr>
        <w:adjustRightInd w:val="0"/>
        <w:spacing w:after="120"/>
        <w:ind w:left="709"/>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analizu procesa u nadležnosti </w:t>
      </w:r>
      <w:r w:rsidR="003E64ED" w:rsidRPr="007C7193">
        <w:rPr>
          <w:rFonts w:asciiTheme="minorHAnsi" w:eastAsia="Calibri" w:hAnsiTheme="minorHAnsi" w:cstheme="minorHAnsi"/>
          <w:color w:val="000000"/>
          <w:szCs w:val="20"/>
        </w:rPr>
        <w:t>N</w:t>
      </w:r>
      <w:r w:rsidRPr="007C7193">
        <w:rPr>
          <w:rFonts w:asciiTheme="minorHAnsi" w:eastAsia="Calibri" w:hAnsiTheme="minorHAnsi" w:cstheme="minorHAnsi"/>
          <w:color w:val="000000"/>
          <w:szCs w:val="20"/>
        </w:rPr>
        <w:t>aručitelja,</w:t>
      </w:r>
    </w:p>
    <w:p w14:paraId="4FAA6520" w14:textId="10C3357D" w:rsidR="004E79B2" w:rsidRPr="007C7193" w:rsidRDefault="004E79B2" w:rsidP="00183E55">
      <w:pPr>
        <w:pStyle w:val="ListParagraph"/>
        <w:widowControl/>
        <w:numPr>
          <w:ilvl w:val="3"/>
          <w:numId w:val="19"/>
        </w:numPr>
        <w:adjustRightInd w:val="0"/>
        <w:spacing w:after="120"/>
        <w:ind w:left="709"/>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identificiranj</w:t>
      </w:r>
      <w:r w:rsidR="003E64ED" w:rsidRPr="007C7193">
        <w:rPr>
          <w:rFonts w:asciiTheme="minorHAnsi" w:eastAsia="Calibri" w:hAnsiTheme="minorHAnsi" w:cstheme="minorHAnsi"/>
          <w:color w:val="000000"/>
          <w:szCs w:val="20"/>
        </w:rPr>
        <w:t>e rizika za postizanje ciljeva N</w:t>
      </w:r>
      <w:r w:rsidRPr="007C7193">
        <w:rPr>
          <w:rFonts w:asciiTheme="minorHAnsi" w:eastAsia="Calibri" w:hAnsiTheme="minorHAnsi" w:cstheme="minorHAnsi"/>
          <w:color w:val="000000"/>
          <w:szCs w:val="20"/>
        </w:rPr>
        <w:t>aručitelja,</w:t>
      </w:r>
    </w:p>
    <w:p w14:paraId="56F66B4B" w14:textId="77777777" w:rsidR="004E79B2" w:rsidRPr="007C7193" w:rsidRDefault="004E79B2" w:rsidP="00183E55">
      <w:pPr>
        <w:pStyle w:val="ListParagraph"/>
        <w:widowControl/>
        <w:numPr>
          <w:ilvl w:val="3"/>
          <w:numId w:val="19"/>
        </w:numPr>
        <w:adjustRightInd w:val="0"/>
        <w:spacing w:after="120"/>
        <w:ind w:left="709"/>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identificiranje korektivnih mjera za ublažavanje neprihvatljivih rizika.</w:t>
      </w:r>
    </w:p>
    <w:p w14:paraId="378F0C55" w14:textId="2066002D" w:rsidR="004E79B2" w:rsidRPr="007C7193" w:rsidRDefault="004E79B2" w:rsidP="004E79B2">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w:t>
      </w:r>
      <w:r w:rsidR="00160F82" w:rsidRPr="007C7193">
        <w:rPr>
          <w:rFonts w:asciiTheme="minorHAnsi" w:eastAsia="Calibri" w:hAnsiTheme="minorHAnsi" w:cstheme="minorHAnsi"/>
          <w:color w:val="000000"/>
          <w:szCs w:val="20"/>
        </w:rPr>
        <w:t xml:space="preserve"> u roku od 28 dana od datuma početka ugovora </w:t>
      </w:r>
      <w:r w:rsidRPr="007C7193">
        <w:rPr>
          <w:rFonts w:asciiTheme="minorHAnsi" w:eastAsia="Calibri" w:hAnsiTheme="minorHAnsi" w:cstheme="minorHAnsi"/>
          <w:color w:val="000000"/>
          <w:szCs w:val="20"/>
        </w:rPr>
        <w:t xml:space="preserve">razviti metodologiju upravljanja rizicima na temelju identifikacije rizika, procijene utjecaja rizika i procjene vjerojatnosti pojave rizika, a koja će sadržavati najmanje: </w:t>
      </w:r>
    </w:p>
    <w:p w14:paraId="05D8DE44" w14:textId="0B0BEEB5" w:rsidR="004E79B2" w:rsidRPr="007C7193" w:rsidRDefault="004E79B2" w:rsidP="00183E55">
      <w:pPr>
        <w:pStyle w:val="ListParagraph"/>
        <w:widowControl/>
        <w:numPr>
          <w:ilvl w:val="0"/>
          <w:numId w:val="21"/>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prikaz početne matrice rizika izvedenih iz Projektnog zadatka uz naknadno ažuriranje </w:t>
      </w:r>
    </w:p>
    <w:p w14:paraId="6BD391D2" w14:textId="38AA68C1" w:rsidR="004E79B2" w:rsidRPr="007C7193" w:rsidRDefault="004E79B2" w:rsidP="00183E55">
      <w:pPr>
        <w:pStyle w:val="ListParagraph"/>
        <w:widowControl/>
        <w:numPr>
          <w:ilvl w:val="0"/>
          <w:numId w:val="21"/>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način vrednovanja rizika (utjecaj na projekt, vjerojatnost pojave) </w:t>
      </w:r>
    </w:p>
    <w:p w14:paraId="2E8E0B31" w14:textId="28EE6858" w:rsidR="004E79B2" w:rsidRPr="007C7193" w:rsidRDefault="004E79B2" w:rsidP="00183E55">
      <w:pPr>
        <w:pStyle w:val="ListParagraph"/>
        <w:widowControl/>
        <w:numPr>
          <w:ilvl w:val="0"/>
          <w:numId w:val="21"/>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postupci prepoznavanja pojave rizika sa relevantnom komunikacijskom matricom (metodama i učestalosti izvještavanja) </w:t>
      </w:r>
    </w:p>
    <w:p w14:paraId="1A5031D7" w14:textId="15E79088" w:rsidR="004E79B2" w:rsidRPr="007C7193" w:rsidRDefault="004E79B2" w:rsidP="00183E55">
      <w:pPr>
        <w:pStyle w:val="ListParagraph"/>
        <w:widowControl/>
        <w:numPr>
          <w:ilvl w:val="0"/>
          <w:numId w:val="21"/>
        </w:numPr>
        <w:adjustRightInd w:val="0"/>
        <w:spacing w:after="120"/>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mjere za upravljanje rizicima (sprečavanje, otklanjanje, umanjivanje rizika).</w:t>
      </w:r>
    </w:p>
    <w:p w14:paraId="115448EA" w14:textId="0BA71BC5" w:rsidR="004E79B2" w:rsidRPr="007C7193" w:rsidRDefault="004E79B2" w:rsidP="004E79B2">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Izvršitelj će unutar </w:t>
      </w:r>
      <w:r w:rsidR="00160F82" w:rsidRPr="007C7193">
        <w:rPr>
          <w:rFonts w:asciiTheme="minorHAnsi" w:eastAsia="Calibri" w:hAnsiTheme="minorHAnsi" w:cstheme="minorHAnsi"/>
          <w:color w:val="000000"/>
          <w:szCs w:val="20"/>
        </w:rPr>
        <w:t xml:space="preserve">28 dana od datuma početka ugovora </w:t>
      </w:r>
      <w:r w:rsidRPr="007C7193">
        <w:rPr>
          <w:rFonts w:asciiTheme="minorHAnsi" w:eastAsia="Calibri" w:hAnsiTheme="minorHAnsi" w:cstheme="minorHAnsi"/>
          <w:color w:val="000000"/>
          <w:szCs w:val="20"/>
        </w:rPr>
        <w:t xml:space="preserve">uspostaviti, a kroz čitavo vrijeme trajanja projekta koristiti i održavati </w:t>
      </w:r>
      <w:r w:rsidRPr="00230481">
        <w:rPr>
          <w:rFonts w:asciiTheme="minorHAnsi" w:eastAsia="Calibri" w:hAnsiTheme="minorHAnsi" w:cstheme="minorHAnsi"/>
          <w:b/>
          <w:bCs/>
          <w:color w:val="000000"/>
          <w:szCs w:val="20"/>
        </w:rPr>
        <w:t>Registar rizika</w:t>
      </w:r>
      <w:r w:rsidRPr="007C7193">
        <w:rPr>
          <w:rFonts w:asciiTheme="minorHAnsi" w:eastAsia="Calibri" w:hAnsiTheme="minorHAnsi" w:cstheme="minorHAnsi"/>
          <w:color w:val="000000"/>
          <w:szCs w:val="20"/>
        </w:rPr>
        <w:t xml:space="preserve"> koji će između ostalog sadržavati:</w:t>
      </w:r>
    </w:p>
    <w:p w14:paraId="1DCAD99C" w14:textId="1AB5284E" w:rsidR="00230481" w:rsidRPr="00230481" w:rsidRDefault="00230481" w:rsidP="00230481">
      <w:pPr>
        <w:widowControl/>
        <w:numPr>
          <w:ilvl w:val="0"/>
          <w:numId w:val="16"/>
        </w:numPr>
        <w:adjustRightInd w:val="0"/>
        <w:spacing w:after="120"/>
        <w:jc w:val="both"/>
        <w:rPr>
          <w:rFonts w:asciiTheme="minorHAnsi" w:eastAsia="Calibri" w:hAnsiTheme="minorHAnsi" w:cstheme="minorHAnsi"/>
          <w:color w:val="000000"/>
          <w:szCs w:val="20"/>
        </w:rPr>
      </w:pPr>
      <w:r w:rsidRPr="00230481">
        <w:rPr>
          <w:rFonts w:asciiTheme="minorHAnsi" w:eastAsia="Calibri" w:hAnsiTheme="minorHAnsi" w:cstheme="minorHAnsi"/>
          <w:color w:val="000000"/>
          <w:szCs w:val="20"/>
        </w:rPr>
        <w:t>registar ranih upozorenja,</w:t>
      </w:r>
    </w:p>
    <w:p w14:paraId="0A0AF3DE" w14:textId="2005A1AB" w:rsidR="00230481" w:rsidRPr="00230481" w:rsidRDefault="00230481" w:rsidP="00230481">
      <w:pPr>
        <w:widowControl/>
        <w:numPr>
          <w:ilvl w:val="0"/>
          <w:numId w:val="16"/>
        </w:numPr>
        <w:adjustRightInd w:val="0"/>
        <w:spacing w:after="120"/>
        <w:jc w:val="both"/>
        <w:rPr>
          <w:rFonts w:asciiTheme="minorHAnsi" w:eastAsia="Calibri" w:hAnsiTheme="minorHAnsi" w:cstheme="minorHAnsi"/>
          <w:color w:val="000000"/>
          <w:szCs w:val="20"/>
        </w:rPr>
      </w:pPr>
      <w:r w:rsidRPr="00230481">
        <w:rPr>
          <w:rFonts w:asciiTheme="minorHAnsi" w:eastAsia="Calibri" w:hAnsiTheme="minorHAnsi" w:cstheme="minorHAnsi"/>
          <w:color w:val="000000"/>
          <w:szCs w:val="20"/>
        </w:rPr>
        <w:t>registar promjena,</w:t>
      </w:r>
    </w:p>
    <w:p w14:paraId="613A35FB" w14:textId="168A2E26" w:rsidR="00230481" w:rsidRPr="00230481" w:rsidRDefault="00230481" w:rsidP="00230481">
      <w:pPr>
        <w:widowControl/>
        <w:numPr>
          <w:ilvl w:val="0"/>
          <w:numId w:val="16"/>
        </w:numPr>
        <w:adjustRightInd w:val="0"/>
        <w:spacing w:after="120"/>
        <w:jc w:val="both"/>
        <w:rPr>
          <w:rFonts w:asciiTheme="minorHAnsi" w:eastAsia="Calibri" w:hAnsiTheme="minorHAnsi" w:cstheme="minorHAnsi"/>
          <w:color w:val="000000"/>
          <w:szCs w:val="20"/>
        </w:rPr>
      </w:pPr>
      <w:r w:rsidRPr="00230481">
        <w:rPr>
          <w:rFonts w:asciiTheme="minorHAnsi" w:eastAsia="Calibri" w:hAnsiTheme="minorHAnsi" w:cstheme="minorHAnsi"/>
          <w:color w:val="000000"/>
          <w:szCs w:val="20"/>
        </w:rPr>
        <w:t>registar claimova Izvođača,</w:t>
      </w:r>
    </w:p>
    <w:p w14:paraId="1135D014" w14:textId="37070A7F" w:rsidR="00230481" w:rsidRPr="00230481" w:rsidRDefault="00230481" w:rsidP="00230481">
      <w:pPr>
        <w:widowControl/>
        <w:numPr>
          <w:ilvl w:val="0"/>
          <w:numId w:val="16"/>
        </w:numPr>
        <w:adjustRightInd w:val="0"/>
        <w:spacing w:after="120"/>
        <w:jc w:val="both"/>
        <w:rPr>
          <w:rFonts w:asciiTheme="minorHAnsi" w:eastAsia="Calibri" w:hAnsiTheme="minorHAnsi" w:cstheme="minorHAnsi"/>
          <w:color w:val="000000"/>
          <w:szCs w:val="20"/>
        </w:rPr>
      </w:pPr>
      <w:r w:rsidRPr="00230481">
        <w:rPr>
          <w:rFonts w:asciiTheme="minorHAnsi" w:eastAsia="Calibri" w:hAnsiTheme="minorHAnsi" w:cstheme="minorHAnsi"/>
          <w:color w:val="000000"/>
          <w:szCs w:val="20"/>
        </w:rPr>
        <w:t>registar potraživanja Naručitelja,</w:t>
      </w:r>
    </w:p>
    <w:p w14:paraId="587C4656" w14:textId="0ED956B4" w:rsidR="00230481" w:rsidRPr="00230481" w:rsidRDefault="00230481" w:rsidP="00230481">
      <w:pPr>
        <w:widowControl/>
        <w:numPr>
          <w:ilvl w:val="0"/>
          <w:numId w:val="16"/>
        </w:numPr>
        <w:adjustRightInd w:val="0"/>
        <w:spacing w:after="120"/>
        <w:jc w:val="both"/>
        <w:rPr>
          <w:rFonts w:asciiTheme="minorHAnsi" w:eastAsia="Calibri" w:hAnsiTheme="minorHAnsi" w:cstheme="minorHAnsi"/>
          <w:color w:val="000000"/>
          <w:szCs w:val="20"/>
        </w:rPr>
      </w:pPr>
      <w:r w:rsidRPr="00230481">
        <w:rPr>
          <w:rFonts w:asciiTheme="minorHAnsi" w:eastAsia="Calibri" w:hAnsiTheme="minorHAnsi" w:cstheme="minorHAnsi"/>
          <w:color w:val="000000"/>
          <w:szCs w:val="20"/>
        </w:rPr>
        <w:t>ugovorni kalendar rokova za obavijesti, odgovore i determinations (formalne odluke),</w:t>
      </w:r>
    </w:p>
    <w:p w14:paraId="7AB98116" w14:textId="77777777" w:rsidR="00230481" w:rsidRDefault="00230481" w:rsidP="00230481">
      <w:pPr>
        <w:widowControl/>
        <w:numPr>
          <w:ilvl w:val="0"/>
          <w:numId w:val="16"/>
        </w:numPr>
        <w:adjustRightInd w:val="0"/>
        <w:spacing w:after="120"/>
        <w:jc w:val="both"/>
        <w:rPr>
          <w:rFonts w:asciiTheme="minorHAnsi" w:eastAsia="Calibri" w:hAnsiTheme="minorHAnsi" w:cstheme="minorHAnsi"/>
          <w:color w:val="000000"/>
          <w:szCs w:val="20"/>
        </w:rPr>
      </w:pPr>
      <w:r w:rsidRPr="00230481">
        <w:rPr>
          <w:rFonts w:asciiTheme="minorHAnsi" w:eastAsia="Calibri" w:hAnsiTheme="minorHAnsi" w:cstheme="minorHAnsi"/>
          <w:color w:val="000000"/>
          <w:szCs w:val="20"/>
        </w:rPr>
        <w:t>plan mjera za svaku kritičnu ugovornu/radnu nabavu</w:t>
      </w:r>
    </w:p>
    <w:p w14:paraId="697DFC4B" w14:textId="711CD8E3" w:rsidR="004E79B2" w:rsidRPr="007C7193" w:rsidRDefault="004E79B2" w:rsidP="00230481">
      <w:pPr>
        <w:widowControl/>
        <w:numPr>
          <w:ilvl w:val="0"/>
          <w:numId w:val="16"/>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pregled identificiranih rizika,</w:t>
      </w:r>
    </w:p>
    <w:p w14:paraId="2144A76F" w14:textId="77777777" w:rsidR="004E79B2" w:rsidRPr="007C7193" w:rsidRDefault="004E79B2" w:rsidP="00183E55">
      <w:pPr>
        <w:widowControl/>
        <w:numPr>
          <w:ilvl w:val="0"/>
          <w:numId w:val="16"/>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procjene rizika na temelju učinka i vjerojatnosti,</w:t>
      </w:r>
    </w:p>
    <w:p w14:paraId="61D80D29" w14:textId="77777777" w:rsidR="004E79B2" w:rsidRPr="007C7193" w:rsidRDefault="004E79B2" w:rsidP="00183E55">
      <w:pPr>
        <w:widowControl/>
        <w:numPr>
          <w:ilvl w:val="0"/>
          <w:numId w:val="16"/>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potrebne aktivnosti, odnosno kontrole koje će smanjiti posljedice rizika,</w:t>
      </w:r>
    </w:p>
    <w:p w14:paraId="387DD4CE" w14:textId="77777777" w:rsidR="004E79B2" w:rsidRPr="007C7193" w:rsidRDefault="004E79B2" w:rsidP="00183E55">
      <w:pPr>
        <w:widowControl/>
        <w:numPr>
          <w:ilvl w:val="0"/>
          <w:numId w:val="16"/>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osobe koje su zadužene za provođenje određenih aktivnosti,</w:t>
      </w:r>
    </w:p>
    <w:p w14:paraId="4E59C6CA" w14:textId="77777777" w:rsidR="004E79B2" w:rsidRPr="007C7193" w:rsidRDefault="004E79B2" w:rsidP="00183E55">
      <w:pPr>
        <w:widowControl/>
        <w:numPr>
          <w:ilvl w:val="0"/>
          <w:numId w:val="16"/>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rokove za njihovo izvršenje.</w:t>
      </w:r>
    </w:p>
    <w:p w14:paraId="7995A737" w14:textId="77777777" w:rsidR="00173DA5" w:rsidRPr="007C7193" w:rsidRDefault="00173DA5" w:rsidP="003B6AEC">
      <w:pPr>
        <w:widowControl/>
        <w:adjustRightInd w:val="0"/>
        <w:spacing w:after="120"/>
        <w:ind w:left="360"/>
        <w:jc w:val="both"/>
        <w:rPr>
          <w:rFonts w:asciiTheme="minorHAnsi" w:eastAsia="Calibri" w:hAnsiTheme="minorHAnsi" w:cstheme="minorHAnsi"/>
          <w:color w:val="000000"/>
          <w:szCs w:val="20"/>
        </w:rPr>
      </w:pPr>
    </w:p>
    <w:p w14:paraId="3153A1DD" w14:textId="6BB26552" w:rsidR="000F7424" w:rsidRPr="00786D89" w:rsidRDefault="002637C1" w:rsidP="00183E55">
      <w:pPr>
        <w:pStyle w:val="ListParagraph"/>
        <w:widowControl/>
        <w:numPr>
          <w:ilvl w:val="0"/>
          <w:numId w:val="20"/>
        </w:numPr>
        <w:adjustRightInd w:val="0"/>
        <w:spacing w:after="120"/>
        <w:ind w:left="284" w:hanging="284"/>
        <w:rPr>
          <w:rFonts w:asciiTheme="minorHAnsi" w:eastAsia="Calibri" w:hAnsiTheme="minorHAnsi" w:cstheme="minorHAnsi"/>
          <w:b/>
          <w:color w:val="000000"/>
          <w:szCs w:val="20"/>
          <w:u w:val="single"/>
        </w:rPr>
      </w:pPr>
      <w:bookmarkStart w:id="40" w:name="_Toc148530245"/>
      <w:r w:rsidRPr="00786D89">
        <w:rPr>
          <w:rFonts w:asciiTheme="minorHAnsi" w:eastAsia="Calibri" w:hAnsiTheme="minorHAnsi" w:cstheme="minorHAnsi"/>
          <w:b/>
          <w:color w:val="000000"/>
          <w:szCs w:val="20"/>
          <w:u w:val="single"/>
        </w:rPr>
        <w:lastRenderedPageBreak/>
        <w:t>Koordinacija trećih strana</w:t>
      </w:r>
      <w:bookmarkEnd w:id="40"/>
      <w:r w:rsidRPr="00786D89">
        <w:rPr>
          <w:rFonts w:asciiTheme="minorHAnsi" w:eastAsia="Calibri" w:hAnsiTheme="minorHAnsi" w:cstheme="minorHAnsi"/>
          <w:b/>
          <w:color w:val="000000"/>
          <w:szCs w:val="20"/>
          <w:u w:val="single"/>
        </w:rPr>
        <w:t xml:space="preserve"> </w:t>
      </w:r>
    </w:p>
    <w:p w14:paraId="2052D56F" w14:textId="77777777" w:rsidR="00092328" w:rsidRPr="00835025" w:rsidRDefault="00092328" w:rsidP="00D50A86">
      <w:pPr>
        <w:widowControl/>
        <w:numPr>
          <w:ilvl w:val="0"/>
          <w:numId w:val="5"/>
        </w:numPr>
        <w:adjustRightInd w:val="0"/>
        <w:spacing w:after="120"/>
        <w:jc w:val="both"/>
        <w:rPr>
          <w:rFonts w:asciiTheme="minorHAnsi" w:eastAsia="Calibri" w:hAnsiTheme="minorHAnsi" w:cstheme="minorHAnsi"/>
          <w:color w:val="000000"/>
          <w:szCs w:val="20"/>
          <w:u w:val="single"/>
        </w:rPr>
      </w:pPr>
      <w:r w:rsidRPr="00835025">
        <w:rPr>
          <w:rFonts w:asciiTheme="minorHAnsi" w:eastAsia="Calibri" w:hAnsiTheme="minorHAnsi" w:cstheme="minorHAnsi"/>
          <w:color w:val="000000"/>
          <w:szCs w:val="20"/>
          <w:u w:val="single"/>
        </w:rPr>
        <w:t>Drugi ugovori</w:t>
      </w:r>
    </w:p>
    <w:p w14:paraId="24D2D094" w14:textId="57582225" w:rsidR="00092328" w:rsidRPr="007C7193" w:rsidRDefault="00092328" w:rsidP="00533359">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 povezivati i usklađivati rad drugi</w:t>
      </w:r>
      <w:r w:rsidR="00835025">
        <w:rPr>
          <w:rFonts w:asciiTheme="minorHAnsi" w:eastAsia="Calibri" w:hAnsiTheme="minorHAnsi" w:cstheme="minorHAnsi"/>
          <w:color w:val="000000"/>
          <w:szCs w:val="20"/>
        </w:rPr>
        <w:t>h strana uključenih u Projekt (Projektanta, Revidenta, N</w:t>
      </w:r>
      <w:r w:rsidRPr="007C7193">
        <w:rPr>
          <w:rFonts w:asciiTheme="minorHAnsi" w:eastAsia="Calibri" w:hAnsiTheme="minorHAnsi" w:cstheme="minorHAnsi"/>
          <w:color w:val="000000"/>
          <w:szCs w:val="20"/>
        </w:rPr>
        <w:t>adzorn</w:t>
      </w:r>
      <w:r w:rsidR="00835025">
        <w:rPr>
          <w:rFonts w:asciiTheme="minorHAnsi" w:eastAsia="Calibri" w:hAnsiTheme="minorHAnsi" w:cstheme="minorHAnsi"/>
          <w:color w:val="000000"/>
          <w:szCs w:val="20"/>
        </w:rPr>
        <w:t>ih inženjera, I</w:t>
      </w:r>
      <w:r w:rsidRPr="007C7193">
        <w:rPr>
          <w:rFonts w:asciiTheme="minorHAnsi" w:eastAsia="Calibri" w:hAnsiTheme="minorHAnsi" w:cstheme="minorHAnsi"/>
          <w:color w:val="000000"/>
          <w:szCs w:val="20"/>
        </w:rPr>
        <w:t>zvođača, ovlaštenog inženjera geodezije i drugih osoba koje sudjeluju u gradnji) te vršiti nadzor nad njihovim radom u svrhu zaštite prava i interesa Naručitelja. U tom smislu, Izvršitelj će također aktivno sudjelovati u sljedećim aktivnostima Naručitelja:</w:t>
      </w:r>
    </w:p>
    <w:p w14:paraId="46987BA8" w14:textId="06CDA7AE" w:rsidR="00092328" w:rsidRPr="007C7193" w:rsidRDefault="00785EB1"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O</w:t>
      </w:r>
      <w:r w:rsidR="00092328" w:rsidRPr="007C7193">
        <w:rPr>
          <w:rFonts w:asciiTheme="minorHAnsi" w:eastAsia="Calibri" w:hAnsiTheme="minorHAnsi" w:cstheme="minorHAnsi"/>
          <w:color w:val="000000"/>
          <w:szCs w:val="20"/>
        </w:rPr>
        <w:t>siguravanj</w:t>
      </w:r>
      <w:r w:rsidRPr="007C7193">
        <w:rPr>
          <w:rFonts w:asciiTheme="minorHAnsi" w:eastAsia="Calibri" w:hAnsiTheme="minorHAnsi" w:cstheme="minorHAnsi"/>
          <w:color w:val="000000"/>
          <w:szCs w:val="20"/>
        </w:rPr>
        <w:t>e</w:t>
      </w:r>
      <w:r w:rsidR="00092328" w:rsidRPr="007C7193">
        <w:rPr>
          <w:rFonts w:asciiTheme="minorHAnsi" w:eastAsia="Calibri" w:hAnsiTheme="minorHAnsi" w:cstheme="minorHAnsi"/>
          <w:color w:val="000000"/>
          <w:szCs w:val="20"/>
        </w:rPr>
        <w:t xml:space="preserve"> raspoloživosti sve potrebne dokumentacije i drugo sudjelovanje s drugim stranama uključenim u Projekt, a kako bi isti ostvarili ciljeve svojih zadataka;</w:t>
      </w:r>
    </w:p>
    <w:p w14:paraId="62CCB738"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Pregled zahtjeva drugih sudionika i pripremanje odgovora na te zahtjeve, kada je potrebno.</w:t>
      </w:r>
    </w:p>
    <w:p w14:paraId="58296DFF" w14:textId="77777777" w:rsidR="00092328" w:rsidRPr="00835025" w:rsidRDefault="00092328" w:rsidP="00D50A86">
      <w:pPr>
        <w:widowControl/>
        <w:numPr>
          <w:ilvl w:val="0"/>
          <w:numId w:val="5"/>
        </w:numPr>
        <w:adjustRightInd w:val="0"/>
        <w:spacing w:after="120"/>
        <w:jc w:val="both"/>
        <w:rPr>
          <w:rFonts w:asciiTheme="minorHAnsi" w:eastAsia="Calibri" w:hAnsiTheme="minorHAnsi" w:cstheme="minorHAnsi"/>
          <w:color w:val="000000"/>
          <w:szCs w:val="20"/>
          <w:u w:val="single"/>
        </w:rPr>
      </w:pPr>
      <w:r w:rsidRPr="00835025">
        <w:rPr>
          <w:rFonts w:asciiTheme="minorHAnsi" w:eastAsia="Calibri" w:hAnsiTheme="minorHAnsi" w:cstheme="minorHAnsi"/>
          <w:color w:val="000000"/>
          <w:szCs w:val="20"/>
          <w:u w:val="single"/>
        </w:rPr>
        <w:t>Nadležna tijela državne i javne uprave</w:t>
      </w:r>
    </w:p>
    <w:p w14:paraId="486DA49B" w14:textId="77777777" w:rsidR="00092328" w:rsidRPr="007C7193" w:rsidRDefault="00092328" w:rsidP="00533359">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 aktivno sudjelovati u postupcima ishođenja svih potrebnih dozvola i suglasnosti.</w:t>
      </w:r>
    </w:p>
    <w:p w14:paraId="3150A766" w14:textId="77777777" w:rsidR="00092328" w:rsidRPr="00835025" w:rsidRDefault="00092328" w:rsidP="00D50A86">
      <w:pPr>
        <w:widowControl/>
        <w:numPr>
          <w:ilvl w:val="0"/>
          <w:numId w:val="5"/>
        </w:numPr>
        <w:adjustRightInd w:val="0"/>
        <w:spacing w:after="120"/>
        <w:jc w:val="both"/>
        <w:rPr>
          <w:rFonts w:asciiTheme="minorHAnsi" w:eastAsia="Calibri" w:hAnsiTheme="minorHAnsi" w:cstheme="minorHAnsi"/>
          <w:color w:val="000000"/>
          <w:szCs w:val="20"/>
          <w:u w:val="single"/>
        </w:rPr>
      </w:pPr>
      <w:r w:rsidRPr="00835025">
        <w:rPr>
          <w:rFonts w:asciiTheme="minorHAnsi" w:eastAsia="Calibri" w:hAnsiTheme="minorHAnsi" w:cstheme="minorHAnsi"/>
          <w:color w:val="000000"/>
          <w:szCs w:val="20"/>
          <w:u w:val="single"/>
        </w:rPr>
        <w:t>Nadležne institucije i tvrtke.</w:t>
      </w:r>
    </w:p>
    <w:p w14:paraId="2832A686" w14:textId="3ED418E1" w:rsidR="00785EB1" w:rsidRPr="007C7193" w:rsidRDefault="00092328" w:rsidP="00533359">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Obveza Izvršitelja je savjetovanje s nadležnim institucijama i tvrtkama s ciljem da se osiguraju svi potrebni ugovori za priključenje na komunalnu infrastrukturu, te organizacija provedbe kompletnih postupaka nesmetanog priključenja projekta na komunalnu infrastrukturu.</w:t>
      </w:r>
      <w:r w:rsidR="00785EB1" w:rsidRPr="007C7193">
        <w:rPr>
          <w:rFonts w:asciiTheme="minorHAnsi" w:eastAsia="Calibri" w:hAnsiTheme="minorHAnsi" w:cstheme="minorHAnsi"/>
          <w:color w:val="000000"/>
          <w:szCs w:val="20"/>
        </w:rPr>
        <w:t xml:space="preserve"> Dodatno, Izvršitelj će pružiti podršku naručitelju u postupcima ishođenja svih potrebnih dozvola i suglasnosti.</w:t>
      </w:r>
    </w:p>
    <w:p w14:paraId="144576F7" w14:textId="77777777" w:rsidR="00173DA5" w:rsidRPr="007C7193" w:rsidRDefault="00173DA5" w:rsidP="00092328">
      <w:pPr>
        <w:widowControl/>
        <w:adjustRightInd w:val="0"/>
        <w:spacing w:after="120"/>
        <w:jc w:val="both"/>
        <w:rPr>
          <w:rFonts w:asciiTheme="minorHAnsi" w:eastAsia="Calibri" w:hAnsiTheme="minorHAnsi" w:cstheme="minorHAnsi"/>
          <w:color w:val="000000"/>
          <w:szCs w:val="20"/>
        </w:rPr>
      </w:pPr>
    </w:p>
    <w:p w14:paraId="0E751265" w14:textId="7D958045" w:rsidR="00092328" w:rsidRPr="00786D89" w:rsidRDefault="002637C1" w:rsidP="00183E55">
      <w:pPr>
        <w:pStyle w:val="ListParagraph"/>
        <w:widowControl/>
        <w:numPr>
          <w:ilvl w:val="0"/>
          <w:numId w:val="20"/>
        </w:numPr>
        <w:adjustRightInd w:val="0"/>
        <w:spacing w:after="120"/>
        <w:ind w:left="284" w:hanging="284"/>
        <w:rPr>
          <w:rFonts w:asciiTheme="minorHAnsi" w:eastAsia="Calibri" w:hAnsiTheme="minorHAnsi" w:cstheme="minorHAnsi"/>
          <w:b/>
          <w:color w:val="000000"/>
          <w:szCs w:val="20"/>
          <w:u w:val="single"/>
        </w:rPr>
      </w:pPr>
      <w:bookmarkStart w:id="41" w:name="_Toc148530246"/>
      <w:r w:rsidRPr="00786D89">
        <w:rPr>
          <w:rFonts w:asciiTheme="minorHAnsi" w:eastAsia="Calibri" w:hAnsiTheme="minorHAnsi" w:cstheme="minorHAnsi"/>
          <w:b/>
          <w:color w:val="000000"/>
          <w:szCs w:val="20"/>
          <w:u w:val="single"/>
        </w:rPr>
        <w:t>Administrativno i tehničko upravljanje projektom</w:t>
      </w:r>
      <w:bookmarkEnd w:id="41"/>
    </w:p>
    <w:p w14:paraId="56A2332F" w14:textId="662D64C8" w:rsidR="00A67726" w:rsidRDefault="00A67726" w:rsidP="00092328">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 xml:space="preserve">Izvršitelj je dužan pratiti provedbu projekta na način da vodi </w:t>
      </w:r>
      <w:r w:rsidRPr="00A67726">
        <w:rPr>
          <w:rFonts w:asciiTheme="minorHAnsi" w:eastAsia="Calibri" w:hAnsiTheme="minorHAnsi" w:cstheme="minorHAnsi"/>
          <w:b/>
          <w:bCs/>
          <w:color w:val="000000"/>
          <w:szCs w:val="20"/>
        </w:rPr>
        <w:t>ugovorno, komercijalno, vremensko i upravljanje rizicima</w:t>
      </w:r>
      <w:r w:rsidRPr="00A67726">
        <w:rPr>
          <w:rFonts w:asciiTheme="minorHAnsi" w:eastAsia="Calibri" w:hAnsiTheme="minorHAnsi" w:cstheme="minorHAnsi"/>
          <w:color w:val="000000"/>
          <w:szCs w:val="20"/>
        </w:rPr>
        <w:t xml:space="preserve"> te zastupa interese Naručitelja prema izvođačima i ostalim sudionicima</w:t>
      </w:r>
      <w:r>
        <w:rPr>
          <w:rFonts w:asciiTheme="minorHAnsi" w:eastAsia="Calibri" w:hAnsiTheme="minorHAnsi" w:cstheme="minorHAnsi"/>
          <w:color w:val="000000"/>
          <w:szCs w:val="20"/>
        </w:rPr>
        <w:t>.</w:t>
      </w:r>
    </w:p>
    <w:p w14:paraId="3C4F55FA" w14:textId="30AF782D"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 obavljati dužnosti administra</w:t>
      </w:r>
      <w:r w:rsidR="009D7B62" w:rsidRPr="007C7193">
        <w:rPr>
          <w:rFonts w:asciiTheme="minorHAnsi" w:eastAsia="Calibri" w:hAnsiTheme="minorHAnsi" w:cstheme="minorHAnsi"/>
          <w:color w:val="000000"/>
          <w:szCs w:val="20"/>
        </w:rPr>
        <w:t>tivnog i tehničkog upravljanja p</w:t>
      </w:r>
      <w:r w:rsidRPr="007C7193">
        <w:rPr>
          <w:rFonts w:asciiTheme="minorHAnsi" w:eastAsia="Calibri" w:hAnsiTheme="minorHAnsi" w:cstheme="minorHAnsi"/>
          <w:color w:val="000000"/>
          <w:szCs w:val="20"/>
        </w:rPr>
        <w:t xml:space="preserve">rojektom, sukladno uvjetima pojedinih </w:t>
      </w:r>
      <w:r w:rsidR="009D7B62" w:rsidRPr="007C7193">
        <w:rPr>
          <w:rFonts w:asciiTheme="minorHAnsi" w:eastAsia="Calibri" w:hAnsiTheme="minorHAnsi" w:cstheme="minorHAnsi"/>
          <w:color w:val="000000"/>
          <w:szCs w:val="20"/>
        </w:rPr>
        <w:t xml:space="preserve">projektnih </w:t>
      </w:r>
      <w:r w:rsidRPr="007C7193">
        <w:rPr>
          <w:rFonts w:asciiTheme="minorHAnsi" w:eastAsia="Calibri" w:hAnsiTheme="minorHAnsi" w:cstheme="minorHAnsi"/>
          <w:color w:val="000000"/>
          <w:szCs w:val="20"/>
        </w:rPr>
        <w:t xml:space="preserve">ugovora, relevantnim zakonima i propisima, te će kontrolirati usklađenost s uvjetima iz Ugovora o dodjeli bespovratnih sredstava predmetnog </w:t>
      </w:r>
      <w:r w:rsidR="009D7B62" w:rsidRPr="007C7193">
        <w:rPr>
          <w:rFonts w:asciiTheme="minorHAnsi" w:eastAsia="Calibri" w:hAnsiTheme="minorHAnsi" w:cstheme="minorHAnsi"/>
          <w:color w:val="000000"/>
          <w:szCs w:val="20"/>
        </w:rPr>
        <w:t>p</w:t>
      </w:r>
      <w:r w:rsidRPr="007C7193">
        <w:rPr>
          <w:rFonts w:asciiTheme="minorHAnsi" w:eastAsia="Calibri" w:hAnsiTheme="minorHAnsi" w:cstheme="minorHAnsi"/>
          <w:color w:val="000000"/>
          <w:szCs w:val="20"/>
        </w:rPr>
        <w:t>rojekta.</w:t>
      </w:r>
    </w:p>
    <w:p w14:paraId="4AA234E2" w14:textId="7C3EAD51"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je u obvezi provoditi kontinuirano praćenje realizacije ugovora o radovima</w:t>
      </w:r>
      <w:r w:rsidR="0090140A" w:rsidRPr="007C7193">
        <w:rPr>
          <w:rFonts w:asciiTheme="minorHAnsi" w:eastAsia="Calibri" w:hAnsiTheme="minorHAnsi" w:cstheme="minorHAnsi"/>
          <w:color w:val="000000"/>
          <w:szCs w:val="20"/>
        </w:rPr>
        <w:t>, ugovora</w:t>
      </w:r>
      <w:r w:rsidRPr="007C7193">
        <w:rPr>
          <w:rFonts w:asciiTheme="minorHAnsi" w:eastAsia="Calibri" w:hAnsiTheme="minorHAnsi" w:cstheme="minorHAnsi"/>
          <w:color w:val="000000"/>
          <w:szCs w:val="20"/>
        </w:rPr>
        <w:t xml:space="preserve"> nadzora nad gradnjom </w:t>
      </w:r>
      <w:r w:rsidR="0090140A" w:rsidRPr="007C7193">
        <w:rPr>
          <w:rFonts w:asciiTheme="minorHAnsi" w:eastAsia="Calibri" w:hAnsiTheme="minorHAnsi" w:cstheme="minorHAnsi"/>
          <w:color w:val="000000"/>
          <w:szCs w:val="20"/>
        </w:rPr>
        <w:t xml:space="preserve">i ugovora o uslugama informiranja i vidljivosti </w:t>
      </w:r>
      <w:r w:rsidRPr="007C7193">
        <w:rPr>
          <w:rFonts w:asciiTheme="minorHAnsi" w:eastAsia="Calibri" w:hAnsiTheme="minorHAnsi" w:cstheme="minorHAnsi"/>
          <w:color w:val="000000"/>
          <w:szCs w:val="20"/>
        </w:rPr>
        <w:t xml:space="preserve">te </w:t>
      </w:r>
      <w:r w:rsidR="0090140A" w:rsidRPr="007C7193">
        <w:rPr>
          <w:rFonts w:asciiTheme="minorHAnsi" w:eastAsia="Calibri" w:hAnsiTheme="minorHAnsi" w:cstheme="minorHAnsi"/>
          <w:color w:val="000000"/>
          <w:szCs w:val="20"/>
        </w:rPr>
        <w:t>k</w:t>
      </w:r>
      <w:r w:rsidRPr="007C7193">
        <w:rPr>
          <w:rFonts w:asciiTheme="minorHAnsi" w:eastAsia="Calibri" w:hAnsiTheme="minorHAnsi" w:cstheme="minorHAnsi"/>
          <w:color w:val="000000"/>
          <w:szCs w:val="20"/>
        </w:rPr>
        <w:t>oordina</w:t>
      </w:r>
      <w:r w:rsidR="009D7B62" w:rsidRPr="007C7193">
        <w:rPr>
          <w:rFonts w:asciiTheme="minorHAnsi" w:eastAsia="Calibri" w:hAnsiTheme="minorHAnsi" w:cstheme="minorHAnsi"/>
          <w:color w:val="000000"/>
          <w:szCs w:val="20"/>
        </w:rPr>
        <w:t>ciju izvršenja svih ugovora na p</w:t>
      </w:r>
      <w:r w:rsidRPr="007C7193">
        <w:rPr>
          <w:rFonts w:asciiTheme="minorHAnsi" w:eastAsia="Calibri" w:hAnsiTheme="minorHAnsi" w:cstheme="minorHAnsi"/>
          <w:color w:val="000000"/>
          <w:szCs w:val="20"/>
        </w:rPr>
        <w:t>rojektu.</w:t>
      </w:r>
    </w:p>
    <w:p w14:paraId="4BD38C81" w14:textId="0C778F67"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Izvršitelj je u obvezi pratiti dinamiku izvršenja aktivnosti sukladno zaključenim ugovorima, zahtijevati od Izvođača </w:t>
      </w:r>
      <w:r w:rsidR="0090140A" w:rsidRPr="007C7193">
        <w:rPr>
          <w:rFonts w:asciiTheme="minorHAnsi" w:eastAsia="Calibri" w:hAnsiTheme="minorHAnsi" w:cstheme="minorHAnsi"/>
          <w:color w:val="000000"/>
          <w:szCs w:val="20"/>
        </w:rPr>
        <w:t>te</w:t>
      </w:r>
      <w:r w:rsidRPr="007C7193">
        <w:rPr>
          <w:rFonts w:asciiTheme="minorHAnsi" w:eastAsia="Calibri" w:hAnsiTheme="minorHAnsi" w:cstheme="minorHAnsi"/>
          <w:color w:val="000000"/>
          <w:szCs w:val="20"/>
        </w:rPr>
        <w:t xml:space="preserve"> Izvršitelja usluge nadzora nad gradnjom</w:t>
      </w:r>
      <w:r w:rsidR="0090140A" w:rsidRPr="007C7193">
        <w:rPr>
          <w:rFonts w:asciiTheme="minorHAnsi" w:eastAsia="Calibri" w:hAnsiTheme="minorHAnsi" w:cstheme="minorHAnsi"/>
          <w:color w:val="000000"/>
          <w:szCs w:val="20"/>
        </w:rPr>
        <w:t xml:space="preserve"> i usluga informiranja i vidljivosti</w:t>
      </w:r>
      <w:r w:rsidRPr="007C7193">
        <w:rPr>
          <w:rFonts w:asciiTheme="minorHAnsi" w:eastAsia="Calibri" w:hAnsiTheme="minorHAnsi" w:cstheme="minorHAnsi"/>
          <w:color w:val="000000"/>
          <w:szCs w:val="20"/>
        </w:rPr>
        <w:t xml:space="preserve"> poštivanje rokova, nadzirati kvalitetu izvedenih radova odnosno izvršenih usluga.</w:t>
      </w:r>
    </w:p>
    <w:p w14:paraId="2EFBA14B" w14:textId="31AD10DD" w:rsidR="009D7B62" w:rsidRPr="007C7193" w:rsidRDefault="009D7B62" w:rsidP="009D7B62">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Tijekom provedbe ugovora o dodjeli bespovratnih s</w:t>
      </w:r>
      <w:r w:rsidR="000C4BB2">
        <w:rPr>
          <w:rFonts w:asciiTheme="minorHAnsi" w:eastAsia="Calibri" w:hAnsiTheme="minorHAnsi" w:cstheme="minorHAnsi"/>
          <w:color w:val="000000"/>
          <w:szCs w:val="20"/>
        </w:rPr>
        <w:t>redstava zadaci i odgovornosti I</w:t>
      </w:r>
      <w:r w:rsidRPr="007C7193">
        <w:rPr>
          <w:rFonts w:asciiTheme="minorHAnsi" w:eastAsia="Calibri" w:hAnsiTheme="minorHAnsi" w:cstheme="minorHAnsi"/>
          <w:color w:val="000000"/>
          <w:szCs w:val="20"/>
        </w:rPr>
        <w:t>zvršitelja su sljedeći:</w:t>
      </w:r>
    </w:p>
    <w:p w14:paraId="066784CE" w14:textId="1214CEE8" w:rsidR="009D7B62" w:rsidRPr="007C7193" w:rsidRDefault="00A07A25" w:rsidP="009D7B62">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w:t>
      </w:r>
      <w:r w:rsidR="009D7B62" w:rsidRPr="007C7193">
        <w:rPr>
          <w:rFonts w:asciiTheme="minorHAnsi" w:eastAsia="Calibri" w:hAnsiTheme="minorHAnsi" w:cstheme="minorHAnsi"/>
          <w:color w:val="000000"/>
          <w:szCs w:val="20"/>
        </w:rPr>
        <w:t>avjetovanja pri redovnim poslovima vezanim uz provedbu projekta;</w:t>
      </w:r>
    </w:p>
    <w:p w14:paraId="4C5E7C0C" w14:textId="6128EC43" w:rsidR="009D7B62" w:rsidRPr="007C7193" w:rsidRDefault="00A07A25" w:rsidP="009D7B62">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w:t>
      </w:r>
      <w:r w:rsidR="009D7B62" w:rsidRPr="007C7193">
        <w:rPr>
          <w:rFonts w:asciiTheme="minorHAnsi" w:eastAsia="Calibri" w:hAnsiTheme="minorHAnsi" w:cstheme="minorHAnsi"/>
          <w:color w:val="000000"/>
          <w:szCs w:val="20"/>
        </w:rPr>
        <w:t xml:space="preserve">udjelovanje u postupcima javne nabave i kod kontrole i procjene ponuda </w:t>
      </w:r>
      <w:r w:rsidR="004E0826">
        <w:rPr>
          <w:rFonts w:asciiTheme="minorHAnsi" w:eastAsia="Calibri" w:hAnsiTheme="minorHAnsi" w:cstheme="minorHAnsi"/>
          <w:color w:val="000000"/>
          <w:szCs w:val="20"/>
        </w:rPr>
        <w:t xml:space="preserve">odnosno evaluacije ponuda </w:t>
      </w:r>
      <w:r w:rsidR="009D7B62" w:rsidRPr="007C7193">
        <w:rPr>
          <w:rFonts w:asciiTheme="minorHAnsi" w:eastAsia="Calibri" w:hAnsiTheme="minorHAnsi" w:cstheme="minorHAnsi"/>
          <w:color w:val="000000"/>
          <w:szCs w:val="20"/>
        </w:rPr>
        <w:t>te eventualnih revizijskih zahtjeva (za</w:t>
      </w:r>
      <w:r w:rsidR="004E0826">
        <w:rPr>
          <w:rFonts w:asciiTheme="minorHAnsi" w:eastAsia="Calibri" w:hAnsiTheme="minorHAnsi" w:cstheme="minorHAnsi"/>
          <w:color w:val="000000"/>
          <w:szCs w:val="20"/>
        </w:rPr>
        <w:t xml:space="preserve"> sve ugovore u sklopu projekta). Postupak evaluacije ponuda završava izvršnošću Odluke o odabiru ili poništenju postupka nabave;</w:t>
      </w:r>
    </w:p>
    <w:p w14:paraId="5FC9AE73" w14:textId="2866B8E3" w:rsidR="009D7B62" w:rsidRPr="007C7193" w:rsidRDefault="00A07A25" w:rsidP="009D7B62">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w:t>
      </w:r>
      <w:r w:rsidR="009D7B62" w:rsidRPr="007C7193">
        <w:rPr>
          <w:rFonts w:asciiTheme="minorHAnsi" w:eastAsia="Calibri" w:hAnsiTheme="minorHAnsi" w:cstheme="minorHAnsi"/>
          <w:color w:val="000000"/>
          <w:szCs w:val="20"/>
        </w:rPr>
        <w:t>regled ugovora i ugovornih odnosa kako bi se identificirao mogući potencijalni rizik za Naručitelja;</w:t>
      </w:r>
    </w:p>
    <w:p w14:paraId="573666AA" w14:textId="5454F141" w:rsidR="009D7B62" w:rsidRPr="007C7193" w:rsidRDefault="00A07A25" w:rsidP="009D7B62">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w:t>
      </w:r>
      <w:r w:rsidR="009D7B62" w:rsidRPr="007C7193">
        <w:rPr>
          <w:rFonts w:asciiTheme="minorHAnsi" w:eastAsia="Calibri" w:hAnsiTheme="minorHAnsi" w:cstheme="minorHAnsi"/>
          <w:color w:val="000000"/>
          <w:szCs w:val="20"/>
        </w:rPr>
        <w:t>ružanje pravnog savjetovanja u pripremi prigovora i odgovora uz sve redovne i izvanredne pravne posl</w:t>
      </w:r>
      <w:r w:rsidR="00C423D2" w:rsidRPr="007C7193">
        <w:rPr>
          <w:rFonts w:asciiTheme="minorHAnsi" w:eastAsia="Calibri" w:hAnsiTheme="minorHAnsi" w:cstheme="minorHAnsi"/>
          <w:color w:val="000000"/>
          <w:szCs w:val="20"/>
        </w:rPr>
        <w:t>ove vezane uz provedbu projekta;</w:t>
      </w:r>
    </w:p>
    <w:p w14:paraId="5D0D6F62" w14:textId="5F6B6E2A" w:rsidR="009D7B62" w:rsidRPr="007C7193" w:rsidRDefault="00A07A25" w:rsidP="009D7B62">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w:t>
      </w:r>
      <w:r w:rsidR="009D7B62" w:rsidRPr="007C7193">
        <w:rPr>
          <w:rFonts w:asciiTheme="minorHAnsi" w:eastAsia="Calibri" w:hAnsiTheme="minorHAnsi" w:cstheme="minorHAnsi"/>
          <w:color w:val="000000"/>
          <w:szCs w:val="20"/>
        </w:rPr>
        <w:t>zvještavanje Naručitelja o svakom slučaju ili sporu koji zahtijeva intervenciju Naručitelja, te savjetovanje naručitelja u rješavanju bilo kojeg spora;</w:t>
      </w:r>
    </w:p>
    <w:p w14:paraId="0EE9C270" w14:textId="7E63A41A" w:rsidR="009D7B62" w:rsidRPr="007C7193" w:rsidRDefault="00A07A25" w:rsidP="009D7B62">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w:t>
      </w:r>
      <w:r w:rsidR="009D7B62" w:rsidRPr="007C7193">
        <w:rPr>
          <w:rFonts w:asciiTheme="minorHAnsi" w:eastAsia="Calibri" w:hAnsiTheme="minorHAnsi" w:cstheme="minorHAnsi"/>
          <w:color w:val="000000"/>
          <w:szCs w:val="20"/>
        </w:rPr>
        <w:t>ripremu izvješća prema zada</w:t>
      </w:r>
      <w:r w:rsidR="00C423D2" w:rsidRPr="007C7193">
        <w:rPr>
          <w:rFonts w:asciiTheme="minorHAnsi" w:eastAsia="Calibri" w:hAnsiTheme="minorHAnsi" w:cstheme="minorHAnsi"/>
          <w:color w:val="000000"/>
          <w:szCs w:val="20"/>
        </w:rPr>
        <w:t>nom formatu za potrebe projekta;</w:t>
      </w:r>
    </w:p>
    <w:p w14:paraId="41940BDE" w14:textId="28B26A12" w:rsidR="00C423D2" w:rsidRPr="007C7193" w:rsidRDefault="00C423D2" w:rsidP="009D7B62">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bCs/>
          <w:color w:val="000000"/>
          <w:szCs w:val="20"/>
        </w:rPr>
        <w:t xml:space="preserve">Sazivanje i vođenje mjesečnih sastanaka o provedbi projekta te </w:t>
      </w:r>
      <w:r w:rsidR="00A87D9A" w:rsidRPr="007C7193">
        <w:rPr>
          <w:rFonts w:asciiTheme="minorHAnsi" w:eastAsia="Calibri" w:hAnsiTheme="minorHAnsi" w:cstheme="minorHAnsi"/>
          <w:bCs/>
          <w:color w:val="000000"/>
          <w:szCs w:val="20"/>
        </w:rPr>
        <w:t>sastavljanje zapisnika sa istih. U slučaju potrebe projektni sastanci se mogu i češće održavati.</w:t>
      </w:r>
    </w:p>
    <w:p w14:paraId="38D4FC9C" w14:textId="1F796587" w:rsidR="009D7B62" w:rsidRPr="007C7193" w:rsidRDefault="00A07A25" w:rsidP="009D7B62">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O</w:t>
      </w:r>
      <w:r w:rsidR="009D7B62" w:rsidRPr="007C7193">
        <w:rPr>
          <w:rFonts w:asciiTheme="minorHAnsi" w:eastAsia="Calibri" w:hAnsiTheme="minorHAnsi" w:cstheme="minorHAnsi"/>
          <w:color w:val="000000"/>
          <w:szCs w:val="20"/>
        </w:rPr>
        <w:t>stale usluge prema zahtjevu.</w:t>
      </w:r>
    </w:p>
    <w:p w14:paraId="0DC218DE" w14:textId="33F6C84D"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lastRenderedPageBreak/>
        <w:t xml:space="preserve">Izvršitelj će pružiti podršku Naručitelju u pridržavanju odredbi </w:t>
      </w:r>
      <w:r w:rsidR="0090140A" w:rsidRPr="007C7193">
        <w:rPr>
          <w:rFonts w:asciiTheme="minorHAnsi" w:eastAsia="Calibri" w:hAnsiTheme="minorHAnsi" w:cstheme="minorHAnsi"/>
          <w:color w:val="000000"/>
          <w:szCs w:val="20"/>
        </w:rPr>
        <w:t>ugovora o radovima, ugovora nadzora nad gradnjom i ugovora o uslugama informiranja i vidljivosti</w:t>
      </w:r>
      <w:r w:rsidRPr="007C7193">
        <w:rPr>
          <w:rFonts w:asciiTheme="minorHAnsi" w:eastAsia="Calibri" w:hAnsiTheme="minorHAnsi" w:cstheme="minorHAnsi"/>
          <w:color w:val="000000"/>
          <w:szCs w:val="20"/>
        </w:rPr>
        <w:t>, koji su predmet Projekta.</w:t>
      </w:r>
    </w:p>
    <w:p w14:paraId="6A40B49E" w14:textId="5C5C6979" w:rsidR="00092328" w:rsidRPr="00326B0A" w:rsidRDefault="00092328" w:rsidP="00D50A86">
      <w:pPr>
        <w:widowControl/>
        <w:numPr>
          <w:ilvl w:val="0"/>
          <w:numId w:val="6"/>
        </w:numPr>
        <w:adjustRightInd w:val="0"/>
        <w:spacing w:after="120"/>
        <w:jc w:val="both"/>
        <w:rPr>
          <w:rFonts w:asciiTheme="minorHAnsi" w:eastAsia="Calibri" w:hAnsiTheme="minorHAnsi" w:cstheme="minorHAnsi"/>
          <w:color w:val="000000"/>
          <w:szCs w:val="20"/>
          <w:u w:val="single"/>
        </w:rPr>
      </w:pPr>
      <w:r w:rsidRPr="00326B0A">
        <w:rPr>
          <w:rFonts w:asciiTheme="minorHAnsi" w:eastAsia="Calibri" w:hAnsiTheme="minorHAnsi" w:cstheme="minorHAnsi"/>
          <w:color w:val="000000"/>
          <w:szCs w:val="20"/>
          <w:u w:val="single"/>
        </w:rPr>
        <w:t>Ugovor</w:t>
      </w:r>
      <w:r w:rsidR="00532974" w:rsidRPr="00326B0A">
        <w:rPr>
          <w:rFonts w:asciiTheme="minorHAnsi" w:eastAsia="Calibri" w:hAnsiTheme="minorHAnsi" w:cstheme="minorHAnsi"/>
          <w:color w:val="000000"/>
          <w:szCs w:val="20"/>
          <w:u w:val="single"/>
        </w:rPr>
        <w:t>i</w:t>
      </w:r>
      <w:r w:rsidRPr="00326B0A">
        <w:rPr>
          <w:rFonts w:asciiTheme="minorHAnsi" w:eastAsia="Calibri" w:hAnsiTheme="minorHAnsi" w:cstheme="minorHAnsi"/>
          <w:color w:val="000000"/>
          <w:szCs w:val="20"/>
          <w:u w:val="single"/>
        </w:rPr>
        <w:t xml:space="preserve"> o radovima</w:t>
      </w:r>
    </w:p>
    <w:p w14:paraId="4F5E0589" w14:textId="77777777"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Tijekom provedbe ugovora o radovima u sklopu Projekta, zadaci Izvršitelja su:</w:t>
      </w:r>
    </w:p>
    <w:p w14:paraId="45C51432" w14:textId="70B1589A" w:rsidR="00C676E8" w:rsidRPr="007C7193" w:rsidRDefault="00C676E8" w:rsidP="00C676E8">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Podrška u provedbi postupaka javne nabave</w:t>
      </w:r>
      <w:r w:rsidR="00326B0A">
        <w:rPr>
          <w:rFonts w:asciiTheme="minorHAnsi" w:eastAsia="Calibri" w:hAnsiTheme="minorHAnsi" w:cstheme="minorHAnsi"/>
          <w:color w:val="000000"/>
          <w:szCs w:val="20"/>
        </w:rPr>
        <w:t xml:space="preserve"> i evaluacija ponuda</w:t>
      </w:r>
      <w:r w:rsidRPr="007C7193">
        <w:rPr>
          <w:rFonts w:asciiTheme="minorHAnsi" w:eastAsia="Calibri" w:hAnsiTheme="minorHAnsi" w:cstheme="minorHAnsi"/>
          <w:color w:val="000000"/>
          <w:szCs w:val="20"/>
        </w:rPr>
        <w:t>;</w:t>
      </w:r>
    </w:p>
    <w:p w14:paraId="65074770" w14:textId="0EB8C6E6" w:rsidR="00092328" w:rsidRPr="007C7193" w:rsidRDefault="00CF30CC"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Provjera i odobravanja</w:t>
      </w:r>
      <w:r w:rsidR="00092328" w:rsidRPr="007C7193">
        <w:rPr>
          <w:rFonts w:asciiTheme="minorHAnsi" w:eastAsia="Calibri" w:hAnsiTheme="minorHAnsi" w:cstheme="minorHAnsi"/>
          <w:color w:val="000000"/>
          <w:szCs w:val="20"/>
        </w:rPr>
        <w:t xml:space="preserve"> osiguranja dostavljenih od Izvođa</w:t>
      </w:r>
      <w:r w:rsidR="00B85BAB">
        <w:rPr>
          <w:rFonts w:asciiTheme="minorHAnsi" w:eastAsia="Calibri" w:hAnsiTheme="minorHAnsi" w:cstheme="minorHAnsi"/>
          <w:color w:val="000000"/>
          <w:szCs w:val="20"/>
        </w:rPr>
        <w:t xml:space="preserve">ča radova </w:t>
      </w:r>
      <w:r w:rsidR="00B85BAB" w:rsidRPr="00B85BAB">
        <w:rPr>
          <w:rFonts w:asciiTheme="minorHAnsi" w:eastAsia="Calibri" w:hAnsiTheme="minorHAnsi" w:cstheme="minorHAnsi"/>
          <w:color w:val="000000"/>
          <w:szCs w:val="20"/>
        </w:rPr>
        <w:t>sukladno pripadajuć</w:t>
      </w:r>
      <w:r w:rsidR="00B85BAB">
        <w:rPr>
          <w:rFonts w:asciiTheme="minorHAnsi" w:eastAsia="Calibri" w:hAnsiTheme="minorHAnsi" w:cstheme="minorHAnsi"/>
          <w:color w:val="000000"/>
          <w:szCs w:val="20"/>
        </w:rPr>
        <w:t>i</w:t>
      </w:r>
      <w:r w:rsidR="00B85BAB" w:rsidRPr="00B85BAB">
        <w:rPr>
          <w:rFonts w:asciiTheme="minorHAnsi" w:eastAsia="Calibri" w:hAnsiTheme="minorHAnsi" w:cstheme="minorHAnsi"/>
          <w:color w:val="000000"/>
          <w:szCs w:val="20"/>
        </w:rPr>
        <w:t>m u</w:t>
      </w:r>
      <w:r w:rsidR="00B85BAB">
        <w:rPr>
          <w:rFonts w:asciiTheme="minorHAnsi" w:eastAsia="Calibri" w:hAnsiTheme="minorHAnsi" w:cstheme="minorHAnsi"/>
          <w:color w:val="000000"/>
          <w:szCs w:val="20"/>
        </w:rPr>
        <w:t>govorima o izvođenju radova;</w:t>
      </w:r>
    </w:p>
    <w:p w14:paraId="634C7864" w14:textId="105D6A0C" w:rsidR="00092328" w:rsidRPr="007C7193" w:rsidRDefault="00AB07F0"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Provjera </w:t>
      </w:r>
      <w:r w:rsidR="00CF30CC" w:rsidRPr="007C7193">
        <w:rPr>
          <w:rFonts w:asciiTheme="minorHAnsi" w:eastAsia="Calibri" w:hAnsiTheme="minorHAnsi" w:cstheme="minorHAnsi"/>
          <w:color w:val="000000"/>
          <w:szCs w:val="20"/>
        </w:rPr>
        <w:t>i odobravanja</w:t>
      </w:r>
      <w:r w:rsidR="00092328" w:rsidRPr="007C7193">
        <w:rPr>
          <w:rFonts w:asciiTheme="minorHAnsi" w:eastAsia="Calibri" w:hAnsiTheme="minorHAnsi" w:cstheme="minorHAnsi"/>
          <w:color w:val="000000"/>
          <w:szCs w:val="20"/>
        </w:rPr>
        <w:t xml:space="preserve"> garancije</w:t>
      </w:r>
      <w:r w:rsidR="00B85BAB">
        <w:rPr>
          <w:rFonts w:asciiTheme="minorHAnsi" w:eastAsia="Calibri" w:hAnsiTheme="minorHAnsi" w:cstheme="minorHAnsi"/>
          <w:color w:val="000000"/>
          <w:szCs w:val="20"/>
        </w:rPr>
        <w:t xml:space="preserve"> dostavljene od Izvođača radova </w:t>
      </w:r>
      <w:r w:rsidR="00B85BAB" w:rsidRPr="00B85BAB">
        <w:rPr>
          <w:rFonts w:asciiTheme="minorHAnsi" w:eastAsia="Calibri" w:hAnsiTheme="minorHAnsi" w:cstheme="minorHAnsi"/>
          <w:color w:val="000000"/>
          <w:szCs w:val="20"/>
        </w:rPr>
        <w:t>sukladno pripadajućim ugovorima o izvođenju radova;</w:t>
      </w:r>
    </w:p>
    <w:p w14:paraId="369DE033" w14:textId="0D3F78B1" w:rsidR="00795FE7" w:rsidRPr="007C7193" w:rsidRDefault="00795FE7"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Provjera imenovanih inženjera gradilišta</w:t>
      </w:r>
      <w:r w:rsidR="00F86590">
        <w:rPr>
          <w:rFonts w:asciiTheme="minorHAnsi" w:eastAsia="Calibri" w:hAnsiTheme="minorHAnsi" w:cstheme="minorHAnsi"/>
          <w:color w:val="000000"/>
          <w:szCs w:val="20"/>
        </w:rPr>
        <w:t xml:space="preserve"> / voditelja radova</w:t>
      </w:r>
      <w:r w:rsidRPr="007C7193">
        <w:rPr>
          <w:rFonts w:asciiTheme="minorHAnsi" w:eastAsia="Calibri" w:hAnsiTheme="minorHAnsi" w:cstheme="minorHAnsi"/>
          <w:color w:val="000000"/>
          <w:szCs w:val="20"/>
        </w:rPr>
        <w:t>;</w:t>
      </w:r>
    </w:p>
    <w:p w14:paraId="07B372F7"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Pomoć i podrška na pregledu projektne i druge dokumentacije te ne provedbi međusobnog usklađenja istih te praćenje rada drugih sudionika gradnje u vezi navedenih aktivnosti;</w:t>
      </w:r>
    </w:p>
    <w:p w14:paraId="0A4E3105" w14:textId="0B8BFEBB"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Sudjelovanje na sastancima, svim tjednim koordinacijskim sastancima te tjednim obilascima gradilišta;</w:t>
      </w:r>
    </w:p>
    <w:p w14:paraId="74BB44A3" w14:textId="1C6094D2"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bCs/>
          <w:color w:val="000000"/>
          <w:szCs w:val="20"/>
        </w:rPr>
        <w:t xml:space="preserve">Sazivanje i vođenje </w:t>
      </w:r>
      <w:r w:rsidR="005F72D6">
        <w:rPr>
          <w:rFonts w:asciiTheme="minorHAnsi" w:eastAsia="Calibri" w:hAnsiTheme="minorHAnsi" w:cstheme="minorHAnsi"/>
          <w:bCs/>
          <w:color w:val="000000"/>
          <w:szCs w:val="20"/>
        </w:rPr>
        <w:t xml:space="preserve">statusnih </w:t>
      </w:r>
      <w:r w:rsidRPr="007C7193">
        <w:rPr>
          <w:rFonts w:asciiTheme="minorHAnsi" w:eastAsia="Calibri" w:hAnsiTheme="minorHAnsi" w:cstheme="minorHAnsi"/>
          <w:bCs/>
          <w:color w:val="000000"/>
          <w:szCs w:val="20"/>
        </w:rPr>
        <w:t xml:space="preserve">sastanaka </w:t>
      </w:r>
      <w:r w:rsidR="005F72D6">
        <w:rPr>
          <w:rFonts w:asciiTheme="minorHAnsi" w:eastAsia="Calibri" w:hAnsiTheme="minorHAnsi" w:cstheme="minorHAnsi"/>
          <w:bCs/>
          <w:color w:val="000000"/>
          <w:szCs w:val="20"/>
        </w:rPr>
        <w:t xml:space="preserve">sa sudionicima u projektu gradnje </w:t>
      </w:r>
      <w:r w:rsidRPr="007C7193">
        <w:rPr>
          <w:rFonts w:asciiTheme="minorHAnsi" w:eastAsia="Calibri" w:hAnsiTheme="minorHAnsi" w:cstheme="minorHAnsi"/>
          <w:bCs/>
          <w:color w:val="000000"/>
          <w:szCs w:val="20"/>
        </w:rPr>
        <w:t>te sastavljanje zapisnika sa istih;</w:t>
      </w:r>
    </w:p>
    <w:p w14:paraId="4F45076B"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Provedba praćenja napretka Projekta (Izvršitelj će promptno izvijestiti Naručitelja o detaljima bilo kojeg čimbenika koji može ugroziti napredak radova, kao i o mogućim implikacijama koje takvi čimbenici mogu imati na izvorno planirano vrijeme završetka radova ili izvorno planirane troškove radova);</w:t>
      </w:r>
    </w:p>
    <w:p w14:paraId="1B3D005A" w14:textId="77777777" w:rsidR="00920CB9" w:rsidRPr="007C7193" w:rsidRDefault="00920CB9"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Priprema mjera za prevladavanje takvih čimbenika;</w:t>
      </w:r>
    </w:p>
    <w:p w14:paraId="0E433798" w14:textId="77777777" w:rsidR="00920CB9" w:rsidRPr="007C7193" w:rsidRDefault="00920CB9"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Praćenje provedbe mjera usvojenih za prevladavanje takvih čimbenika;</w:t>
      </w:r>
    </w:p>
    <w:p w14:paraId="1C3780AA" w14:textId="36D81480" w:rsidR="00887795" w:rsidRPr="007C7193" w:rsidRDefault="00887795"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Zastupanje interesa Naručitelja kod svih dionika u procesu projektiranja i građenja i ishođenja dozvola (izvođači radova, nadzorni inženjeri, projektanti, nadležna javno‐pravna tijela, tijela državne uprave, itd.), u cilju uspješne realizacije projekta,</w:t>
      </w:r>
    </w:p>
    <w:p w14:paraId="05D21D77" w14:textId="1BFFF11D" w:rsidR="00887795" w:rsidRPr="007C7193" w:rsidRDefault="00A67726"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w:t>
      </w:r>
      <w:r>
        <w:rPr>
          <w:rFonts w:asciiTheme="minorHAnsi" w:eastAsia="Calibri" w:hAnsiTheme="minorHAnsi" w:cstheme="minorHAnsi"/>
          <w:color w:val="000000"/>
          <w:szCs w:val="20"/>
        </w:rPr>
        <w:t>ravovremena p</w:t>
      </w:r>
      <w:r w:rsidR="00887795" w:rsidRPr="007C7193">
        <w:rPr>
          <w:rFonts w:asciiTheme="minorHAnsi" w:eastAsia="Calibri" w:hAnsiTheme="minorHAnsi" w:cstheme="minorHAnsi"/>
          <w:color w:val="000000"/>
          <w:szCs w:val="20"/>
        </w:rPr>
        <w:t xml:space="preserve">riprema </w:t>
      </w:r>
      <w:r>
        <w:rPr>
          <w:rFonts w:asciiTheme="minorHAnsi" w:eastAsia="Calibri" w:hAnsiTheme="minorHAnsi" w:cstheme="minorHAnsi"/>
          <w:color w:val="000000"/>
          <w:szCs w:val="20"/>
        </w:rPr>
        <w:t xml:space="preserve">obavijesti i </w:t>
      </w:r>
      <w:r w:rsidR="00887795" w:rsidRPr="007C7193">
        <w:rPr>
          <w:rFonts w:asciiTheme="minorHAnsi" w:eastAsia="Calibri" w:hAnsiTheme="minorHAnsi" w:cstheme="minorHAnsi"/>
          <w:color w:val="000000"/>
          <w:szCs w:val="20"/>
        </w:rPr>
        <w:t xml:space="preserve">odgovora u ime </w:t>
      </w:r>
      <w:r w:rsidR="00A07A25" w:rsidRPr="007C7193">
        <w:rPr>
          <w:rFonts w:asciiTheme="minorHAnsi" w:eastAsia="Calibri" w:hAnsiTheme="minorHAnsi" w:cstheme="minorHAnsi"/>
          <w:color w:val="000000"/>
          <w:szCs w:val="20"/>
        </w:rPr>
        <w:t>N</w:t>
      </w:r>
      <w:r w:rsidR="00887795" w:rsidRPr="007C7193">
        <w:rPr>
          <w:rFonts w:asciiTheme="minorHAnsi" w:eastAsia="Calibri" w:hAnsiTheme="minorHAnsi" w:cstheme="minorHAnsi"/>
          <w:color w:val="000000"/>
          <w:szCs w:val="20"/>
        </w:rPr>
        <w:t>aručitelja na sve stručne upite vezane uz predmet projekta, osobito upite vezane uz tehničku i zakonodavno‐regulatornu problematiku;</w:t>
      </w:r>
    </w:p>
    <w:p w14:paraId="48BD7890" w14:textId="1925E42C" w:rsidR="00A67726" w:rsidRPr="00A67726" w:rsidRDefault="00A67726" w:rsidP="00A67726">
      <w:pPr>
        <w:widowControl/>
        <w:numPr>
          <w:ilvl w:val="0"/>
          <w:numId w:val="4"/>
        </w:numPr>
        <w:adjustRightInd w:val="0"/>
        <w:spacing w:after="120"/>
        <w:jc w:val="both"/>
        <w:rPr>
          <w:rFonts w:asciiTheme="minorHAnsi" w:eastAsia="Calibri" w:hAnsiTheme="minorHAnsi" w:cstheme="minorHAnsi"/>
          <w:szCs w:val="20"/>
        </w:rPr>
      </w:pPr>
      <w:r w:rsidRPr="00A67726">
        <w:rPr>
          <w:rFonts w:asciiTheme="minorHAnsi" w:eastAsia="Calibri" w:hAnsiTheme="minorHAnsi" w:cstheme="minorHAnsi"/>
          <w:szCs w:val="20"/>
        </w:rPr>
        <w:t>Predlaganje prihvat/odbijanje zahtjeva Izvođača uz pisano obrazloženje vremena i troška,</w:t>
      </w:r>
    </w:p>
    <w:p w14:paraId="4AFC6D1A" w14:textId="77777777" w:rsidR="00A67726" w:rsidRPr="00A67726" w:rsidRDefault="00A67726" w:rsidP="00A67726">
      <w:pPr>
        <w:widowControl/>
        <w:numPr>
          <w:ilvl w:val="0"/>
          <w:numId w:val="4"/>
        </w:numPr>
        <w:adjustRightInd w:val="0"/>
        <w:spacing w:after="120"/>
        <w:jc w:val="both"/>
        <w:rPr>
          <w:rFonts w:asciiTheme="minorHAnsi" w:eastAsia="Calibri" w:hAnsiTheme="minorHAnsi" w:cstheme="minorHAnsi"/>
          <w:szCs w:val="20"/>
        </w:rPr>
      </w:pPr>
      <w:r w:rsidRPr="00A67726">
        <w:rPr>
          <w:rFonts w:asciiTheme="minorHAnsi" w:eastAsia="Calibri" w:hAnsiTheme="minorHAnsi" w:cstheme="minorHAnsi"/>
          <w:szCs w:val="20"/>
        </w:rPr>
        <w:t>pripremanje i vođenje zahtjeva Naručitelja,</w:t>
      </w:r>
    </w:p>
    <w:p w14:paraId="68C11899" w14:textId="0CC93EE3" w:rsidR="00887795" w:rsidRPr="00A67726" w:rsidRDefault="00887795" w:rsidP="00D50A86">
      <w:pPr>
        <w:widowControl/>
        <w:numPr>
          <w:ilvl w:val="0"/>
          <w:numId w:val="4"/>
        </w:numPr>
        <w:adjustRightInd w:val="0"/>
        <w:spacing w:after="120"/>
        <w:jc w:val="both"/>
        <w:rPr>
          <w:rFonts w:asciiTheme="minorHAnsi" w:eastAsia="Calibri" w:hAnsiTheme="minorHAnsi" w:cstheme="minorHAnsi"/>
          <w:szCs w:val="20"/>
        </w:rPr>
      </w:pPr>
      <w:r w:rsidRPr="00A67726">
        <w:rPr>
          <w:rFonts w:asciiTheme="minorHAnsi" w:eastAsia="Calibri" w:hAnsiTheme="minorHAnsi" w:cstheme="minorHAnsi"/>
          <w:szCs w:val="20"/>
        </w:rPr>
        <w:t xml:space="preserve">Financijsko, pravno i tehničko savjetovanje </w:t>
      </w:r>
      <w:r w:rsidR="00920CB9" w:rsidRPr="00A67726">
        <w:rPr>
          <w:rFonts w:asciiTheme="minorHAnsi" w:eastAsia="Calibri" w:hAnsiTheme="minorHAnsi" w:cstheme="minorHAnsi"/>
          <w:szCs w:val="20"/>
        </w:rPr>
        <w:t>N</w:t>
      </w:r>
      <w:r w:rsidRPr="00A67726">
        <w:rPr>
          <w:rFonts w:asciiTheme="minorHAnsi" w:eastAsia="Calibri" w:hAnsiTheme="minorHAnsi" w:cstheme="minorHAnsi"/>
          <w:szCs w:val="20"/>
        </w:rPr>
        <w:t>aručitelja u vezi s projektiranjem i građenjem, u</w:t>
      </w:r>
      <w:r w:rsidR="00896AAC" w:rsidRPr="00A67726">
        <w:rPr>
          <w:rFonts w:asciiTheme="minorHAnsi" w:eastAsia="Calibri" w:hAnsiTheme="minorHAnsi" w:cstheme="minorHAnsi"/>
          <w:szCs w:val="20"/>
        </w:rPr>
        <w:t>porabom i uklanjanjem građevina;</w:t>
      </w:r>
    </w:p>
    <w:p w14:paraId="2EB5F5E2" w14:textId="62406B2C" w:rsidR="00532974" w:rsidRPr="00A67726" w:rsidRDefault="00532974" w:rsidP="00D50A86">
      <w:pPr>
        <w:pStyle w:val="ListParagraph"/>
        <w:numPr>
          <w:ilvl w:val="0"/>
          <w:numId w:val="4"/>
        </w:numPr>
        <w:rPr>
          <w:rFonts w:asciiTheme="minorHAnsi" w:eastAsia="Calibri" w:hAnsiTheme="minorHAnsi" w:cstheme="minorHAnsi"/>
          <w:szCs w:val="20"/>
        </w:rPr>
      </w:pPr>
      <w:r w:rsidRPr="00A67726">
        <w:rPr>
          <w:rFonts w:asciiTheme="minorHAnsi" w:eastAsia="Calibri" w:hAnsiTheme="minorHAnsi" w:cstheme="minorHAnsi"/>
          <w:szCs w:val="20"/>
        </w:rPr>
        <w:t>Praćenje komunikacije Izvođača radova i sudskog vještaka za procjenu štete prije i nakon završetka radova;</w:t>
      </w:r>
    </w:p>
    <w:p w14:paraId="263A646C" w14:textId="77777777" w:rsidR="00092328" w:rsidRPr="00A67726" w:rsidRDefault="00092328" w:rsidP="00D50A86">
      <w:pPr>
        <w:widowControl/>
        <w:numPr>
          <w:ilvl w:val="0"/>
          <w:numId w:val="4"/>
        </w:numPr>
        <w:adjustRightInd w:val="0"/>
        <w:spacing w:after="120"/>
        <w:jc w:val="both"/>
        <w:rPr>
          <w:rFonts w:asciiTheme="minorHAnsi" w:eastAsia="Calibri" w:hAnsiTheme="minorHAnsi" w:cstheme="minorHAnsi"/>
          <w:szCs w:val="20"/>
        </w:rPr>
      </w:pPr>
      <w:r w:rsidRPr="00A67726">
        <w:rPr>
          <w:rFonts w:asciiTheme="minorHAnsi" w:eastAsia="Calibri" w:hAnsiTheme="minorHAnsi" w:cstheme="minorHAnsi"/>
          <w:szCs w:val="20"/>
        </w:rPr>
        <w:t>Praćenje održavanja ugovorenih rokova;</w:t>
      </w:r>
    </w:p>
    <w:p w14:paraId="6013A567" w14:textId="18019C9A" w:rsidR="00A67726" w:rsidRPr="00A67726" w:rsidRDefault="00A67726" w:rsidP="00A67726">
      <w:pPr>
        <w:widowControl/>
        <w:numPr>
          <w:ilvl w:val="0"/>
          <w:numId w:val="4"/>
        </w:numPr>
        <w:adjustRightInd w:val="0"/>
        <w:spacing w:after="120"/>
        <w:jc w:val="both"/>
        <w:rPr>
          <w:rFonts w:asciiTheme="minorHAnsi" w:eastAsia="Calibri" w:hAnsiTheme="minorHAnsi" w:cstheme="minorHAnsi"/>
          <w:szCs w:val="20"/>
        </w:rPr>
      </w:pPr>
      <w:r w:rsidRPr="00A67726">
        <w:rPr>
          <w:rFonts w:asciiTheme="minorHAnsi" w:eastAsia="Calibri" w:hAnsiTheme="minorHAnsi" w:cstheme="minorHAnsi"/>
          <w:szCs w:val="20"/>
        </w:rPr>
        <w:t>Predlaganje ugovorne mjere kod kašnjenja, neispunjenja i nedostataka,</w:t>
      </w:r>
    </w:p>
    <w:p w14:paraId="133F2D22" w14:textId="7C55F80F" w:rsidR="00A67726" w:rsidRPr="00A67726" w:rsidRDefault="00A67726" w:rsidP="00A67726">
      <w:pPr>
        <w:widowControl/>
        <w:numPr>
          <w:ilvl w:val="0"/>
          <w:numId w:val="4"/>
        </w:numPr>
        <w:adjustRightInd w:val="0"/>
        <w:spacing w:after="120"/>
        <w:jc w:val="both"/>
        <w:rPr>
          <w:rFonts w:asciiTheme="minorHAnsi" w:eastAsia="Calibri" w:hAnsiTheme="minorHAnsi" w:cstheme="minorHAnsi"/>
          <w:szCs w:val="20"/>
        </w:rPr>
      </w:pPr>
      <w:r w:rsidRPr="00A67726">
        <w:rPr>
          <w:rFonts w:asciiTheme="minorHAnsi" w:eastAsia="Calibri" w:hAnsiTheme="minorHAnsi" w:cstheme="minorHAnsi"/>
          <w:szCs w:val="20"/>
        </w:rPr>
        <w:t>Izračunavanje i predlaganje aktivacije ugovornih prava Naručitelja (ugovorna kazna, umanjenja, odbici, jamstva i slično),</w:t>
      </w:r>
    </w:p>
    <w:p w14:paraId="74C1DA01" w14:textId="259C96E7" w:rsidR="00A67726" w:rsidRPr="00A67726" w:rsidRDefault="00A67726" w:rsidP="00A67726">
      <w:pPr>
        <w:widowControl/>
        <w:numPr>
          <w:ilvl w:val="0"/>
          <w:numId w:val="4"/>
        </w:numPr>
        <w:adjustRightInd w:val="0"/>
        <w:spacing w:after="120"/>
        <w:jc w:val="both"/>
        <w:rPr>
          <w:rFonts w:asciiTheme="minorHAnsi" w:eastAsia="Calibri" w:hAnsiTheme="minorHAnsi" w:cstheme="minorHAnsi"/>
          <w:szCs w:val="20"/>
        </w:rPr>
      </w:pPr>
      <w:r w:rsidRPr="00A67726">
        <w:rPr>
          <w:rFonts w:asciiTheme="minorHAnsi" w:eastAsia="Calibri" w:hAnsiTheme="minorHAnsi" w:cstheme="minorHAnsi"/>
          <w:szCs w:val="20"/>
        </w:rPr>
        <w:t>Vođenje potpunih zapisa o događajima nastalim za vrijeme građenja („contemporaneous dokumentacija“) za obranu u slučaju arbitraže/suda.</w:t>
      </w:r>
    </w:p>
    <w:p w14:paraId="1712B704"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Provedba dokumentiranja i praćenje troškova ugovora o radovima;</w:t>
      </w:r>
    </w:p>
    <w:p w14:paraId="4403C887" w14:textId="3235370F"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Provjer</w:t>
      </w:r>
      <w:r w:rsidR="00567D7E" w:rsidRPr="007C7193">
        <w:rPr>
          <w:rFonts w:asciiTheme="minorHAnsi" w:eastAsia="Calibri" w:hAnsiTheme="minorHAnsi" w:cstheme="minorHAnsi"/>
          <w:color w:val="000000"/>
          <w:szCs w:val="20"/>
        </w:rPr>
        <w:t>e</w:t>
      </w:r>
      <w:r w:rsidRPr="007C7193">
        <w:rPr>
          <w:rFonts w:asciiTheme="minorHAnsi" w:eastAsia="Calibri" w:hAnsiTheme="minorHAnsi" w:cstheme="minorHAnsi"/>
          <w:color w:val="000000"/>
          <w:szCs w:val="20"/>
        </w:rPr>
        <w:t xml:space="preserve"> i su-potpis privremenih i okončanih situacija, računa i ostale dokumentacije;</w:t>
      </w:r>
    </w:p>
    <w:p w14:paraId="6030C619" w14:textId="54F561B4"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lastRenderedPageBreak/>
        <w:t>Koordinacija aktivnosti provjere privremenih i okončanih situacija, računa i dokumentacije;</w:t>
      </w:r>
    </w:p>
    <w:p w14:paraId="4A2C8BDE"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Vođenje evidencije o postupcima Izmjena i usklađenja;</w:t>
      </w:r>
    </w:p>
    <w:p w14:paraId="7E6B4DB1" w14:textId="0DD34387" w:rsidR="00E4367B" w:rsidRPr="007C7193" w:rsidRDefault="00E4367B"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Analiza i savjetovanje Naručitelja u vezi implikacije zahtjeva podnesenih od strane Izvođača radova u skladu s ugovorima o radovima. Nastavno na svoju analizu, izvršitelj će obavijestiti Naručitelja o mogućim scenarijima rješavanja zahtjeva Izvođača;</w:t>
      </w:r>
    </w:p>
    <w:p w14:paraId="5A81D089" w14:textId="46A9A24D" w:rsidR="00E4367B" w:rsidRPr="007C7193" w:rsidRDefault="00E4367B"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Savjetovanje u pogledu mogućih potraživanja;</w:t>
      </w:r>
    </w:p>
    <w:p w14:paraId="0C695BA5" w14:textId="1D975D0F" w:rsidR="00E4367B" w:rsidRPr="007C7193" w:rsidRDefault="00E4367B"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Izračun likvidacije štete (ako je potrebno);</w:t>
      </w:r>
    </w:p>
    <w:p w14:paraId="29FE94DF" w14:textId="6246F179"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Pomoć i podrška na praćenju provedbe predviđenih mjera zaštite okoliša i praćenju rada Koordinatora zaštite na radu, te ukazivanje na eventualne propuste;</w:t>
      </w:r>
    </w:p>
    <w:p w14:paraId="2952A716" w14:textId="042342CD" w:rsidR="00A46399" w:rsidRPr="007C7193" w:rsidRDefault="00A46399"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Koordinacija otklanjanja nedostataka utvrđenih na pregledu gradilišta po završetku radova;</w:t>
      </w:r>
    </w:p>
    <w:p w14:paraId="41EEEFB9"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Kontrola primopredaja i arhiviranje sve projektne dokumentacije uključujući projekt izvedenog stanja, priručnike za korištenje i održavanje, administrativnu dokumentaciju;</w:t>
      </w:r>
    </w:p>
    <w:p w14:paraId="066F6D51" w14:textId="74742169"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Kontrola i su-potpis zapisnika o primopredaji</w:t>
      </w:r>
      <w:r w:rsidR="000879A8" w:rsidRPr="007C7193">
        <w:rPr>
          <w:rFonts w:asciiTheme="minorHAnsi" w:eastAsia="Calibri" w:hAnsiTheme="minorHAnsi" w:cstheme="minorHAnsi"/>
          <w:color w:val="000000"/>
          <w:szCs w:val="20"/>
        </w:rPr>
        <w:t xml:space="preserve"> i </w:t>
      </w:r>
      <w:r w:rsidRPr="007C7193">
        <w:rPr>
          <w:rFonts w:asciiTheme="minorHAnsi" w:eastAsia="Calibri" w:hAnsiTheme="minorHAnsi" w:cstheme="minorHAnsi"/>
          <w:color w:val="000000"/>
          <w:szCs w:val="20"/>
        </w:rPr>
        <w:t>zapisnika o okončanom obračunu</w:t>
      </w:r>
      <w:r w:rsidR="00C041F2" w:rsidRPr="007C7193">
        <w:rPr>
          <w:rFonts w:asciiTheme="minorHAnsi" w:eastAsia="Calibri" w:hAnsiTheme="minorHAnsi" w:cstheme="minorHAnsi"/>
          <w:color w:val="000000"/>
          <w:szCs w:val="20"/>
        </w:rPr>
        <w:t>;</w:t>
      </w:r>
    </w:p>
    <w:p w14:paraId="487DEEDE" w14:textId="77777777" w:rsidR="00C041F2" w:rsidRDefault="00C041F2"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Provedba postupaka koji uvjetuju i prethode izdavanju uporabne dozvole;</w:t>
      </w:r>
    </w:p>
    <w:p w14:paraId="3C3140BC" w14:textId="374565F6" w:rsidR="00401590" w:rsidRPr="007C7193" w:rsidRDefault="00401590" w:rsidP="00D50A86">
      <w:pPr>
        <w:widowControl/>
        <w:numPr>
          <w:ilvl w:val="0"/>
          <w:numId w:val="4"/>
        </w:numPr>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Sudjelovanje u Internom pregledu Radova prije primopredaje Radova ili dijela Radova;</w:t>
      </w:r>
    </w:p>
    <w:p w14:paraId="203EB364" w14:textId="40E058C0" w:rsidR="0054505C" w:rsidRPr="007C7193" w:rsidRDefault="0054505C"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Briga o pravovremenom sazivu tehničkog pregleda i pravomoćnosti uporabne dozvole</w:t>
      </w:r>
      <w:r w:rsidR="0027515F">
        <w:rPr>
          <w:rFonts w:asciiTheme="minorHAnsi" w:eastAsia="Calibri" w:hAnsiTheme="minorHAnsi" w:cstheme="minorHAnsi"/>
          <w:color w:val="000000"/>
          <w:szCs w:val="20"/>
        </w:rPr>
        <w:t xml:space="preserve">. </w:t>
      </w:r>
      <w:r w:rsidR="0027515F" w:rsidRPr="0027515F">
        <w:rPr>
          <w:rFonts w:asciiTheme="minorHAnsi" w:eastAsia="Calibri" w:hAnsiTheme="minorHAnsi" w:cstheme="minorHAnsi"/>
          <w:color w:val="000000"/>
          <w:szCs w:val="20"/>
        </w:rPr>
        <w:t>Sudjelovanje</w:t>
      </w:r>
      <w:r w:rsidR="0027515F">
        <w:rPr>
          <w:rFonts w:asciiTheme="minorHAnsi" w:eastAsia="Calibri" w:hAnsiTheme="minorHAnsi" w:cstheme="minorHAnsi"/>
          <w:color w:val="000000"/>
          <w:szCs w:val="20"/>
        </w:rPr>
        <w:t xml:space="preserve"> u pripremi i provedbi tehničkog pregleda;</w:t>
      </w:r>
    </w:p>
    <w:p w14:paraId="17297CCF" w14:textId="3D2E4FF5" w:rsidR="000879A8" w:rsidRPr="007C7193" w:rsidRDefault="000B12B7"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Koordinacija otklanjanja nedostataka utvrđenih od strane </w:t>
      </w:r>
      <w:r w:rsidR="000879A8" w:rsidRPr="007C7193">
        <w:rPr>
          <w:rFonts w:asciiTheme="minorHAnsi" w:eastAsia="Calibri" w:hAnsiTheme="minorHAnsi" w:cstheme="minorHAnsi"/>
          <w:color w:val="000000"/>
          <w:szCs w:val="20"/>
        </w:rPr>
        <w:t>Komisije za tehnički pregled</w:t>
      </w:r>
      <w:r w:rsidRPr="007C7193">
        <w:rPr>
          <w:rFonts w:asciiTheme="minorHAnsi" w:eastAsia="Calibri" w:hAnsiTheme="minorHAnsi" w:cstheme="minorHAnsi"/>
          <w:color w:val="000000"/>
          <w:szCs w:val="20"/>
        </w:rPr>
        <w:t xml:space="preserve"> objekta</w:t>
      </w:r>
      <w:r w:rsidR="000879A8" w:rsidRPr="007C7193">
        <w:rPr>
          <w:rFonts w:asciiTheme="minorHAnsi" w:eastAsia="Calibri" w:hAnsiTheme="minorHAnsi" w:cstheme="minorHAnsi"/>
          <w:color w:val="000000"/>
          <w:szCs w:val="20"/>
        </w:rPr>
        <w:t>;</w:t>
      </w:r>
    </w:p>
    <w:p w14:paraId="7BC17F7C" w14:textId="7F546F54" w:rsidR="00092328" w:rsidRPr="007C7193" w:rsidRDefault="00753A35"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Koordinacija otklanjanja nedostataka utvrđenih </w:t>
      </w:r>
      <w:r w:rsidR="00D142D2" w:rsidRPr="007C7193">
        <w:rPr>
          <w:rFonts w:asciiTheme="minorHAnsi" w:eastAsia="Calibri" w:hAnsiTheme="minorHAnsi" w:cstheme="minorHAnsi"/>
          <w:color w:val="000000"/>
          <w:szCs w:val="20"/>
        </w:rPr>
        <w:t>u jamstvenom roku u trajanju od dvije godine</w:t>
      </w:r>
      <w:r w:rsidR="00092328" w:rsidRPr="007C7193">
        <w:rPr>
          <w:rFonts w:asciiTheme="minorHAnsi" w:eastAsia="Calibri" w:hAnsiTheme="minorHAnsi" w:cstheme="minorHAnsi"/>
          <w:color w:val="000000"/>
          <w:szCs w:val="20"/>
        </w:rPr>
        <w:t>;</w:t>
      </w:r>
    </w:p>
    <w:p w14:paraId="4944A7B1"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Priprema i vođenje korespondencije vezane uz Ugovor o radovima;</w:t>
      </w:r>
    </w:p>
    <w:p w14:paraId="24471248" w14:textId="77777777" w:rsidR="005F72D6" w:rsidRDefault="002B013E" w:rsidP="002B013E">
      <w:pPr>
        <w:widowControl/>
        <w:numPr>
          <w:ilvl w:val="0"/>
          <w:numId w:val="4"/>
        </w:numPr>
        <w:adjustRightInd w:val="0"/>
        <w:spacing w:after="120"/>
        <w:jc w:val="both"/>
        <w:rPr>
          <w:rFonts w:asciiTheme="minorHAnsi" w:eastAsia="Calibri" w:hAnsiTheme="minorHAnsi" w:cstheme="minorHAnsi"/>
          <w:color w:val="000000"/>
          <w:szCs w:val="20"/>
        </w:rPr>
      </w:pPr>
      <w:r w:rsidRPr="002B013E">
        <w:rPr>
          <w:rFonts w:asciiTheme="minorHAnsi" w:eastAsia="Calibri" w:hAnsiTheme="minorHAnsi" w:cstheme="minorHAnsi"/>
          <w:color w:val="000000"/>
          <w:szCs w:val="20"/>
        </w:rPr>
        <w:t>Postupci Potraživanja i Sporova pred Vijećem za rješavanje sporova</w:t>
      </w:r>
      <w:r w:rsidR="00896AAC">
        <w:rPr>
          <w:rFonts w:asciiTheme="minorHAnsi" w:eastAsia="Calibri" w:hAnsiTheme="minorHAnsi" w:cstheme="minorHAnsi"/>
          <w:color w:val="000000"/>
          <w:szCs w:val="20"/>
        </w:rPr>
        <w:t>;</w:t>
      </w:r>
    </w:p>
    <w:p w14:paraId="3EA8A732" w14:textId="10999597" w:rsidR="005F72D6" w:rsidRDefault="0042522E" w:rsidP="005F72D6">
      <w:pPr>
        <w:widowControl/>
        <w:numPr>
          <w:ilvl w:val="0"/>
          <w:numId w:val="4"/>
        </w:numPr>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usluge (FIDIC) I</w:t>
      </w:r>
      <w:r w:rsidR="005F72D6" w:rsidRPr="005F72D6">
        <w:rPr>
          <w:rFonts w:asciiTheme="minorHAnsi" w:eastAsia="Calibri" w:hAnsiTheme="minorHAnsi" w:cstheme="minorHAnsi"/>
          <w:color w:val="000000"/>
          <w:szCs w:val="20"/>
        </w:rPr>
        <w:t>nženjera</w:t>
      </w:r>
      <w:r>
        <w:rPr>
          <w:rFonts w:asciiTheme="minorHAnsi" w:eastAsia="Calibri" w:hAnsiTheme="minorHAnsi" w:cstheme="minorHAnsi"/>
          <w:color w:val="000000"/>
          <w:szCs w:val="20"/>
        </w:rPr>
        <w:t xml:space="preserve"> vezane na upravljanje i administriranje ugovora o radovima</w:t>
      </w:r>
      <w:r w:rsidR="005F72D6" w:rsidRPr="005F72D6">
        <w:rPr>
          <w:rFonts w:asciiTheme="minorHAnsi" w:eastAsia="Calibri" w:hAnsiTheme="minorHAnsi" w:cstheme="minorHAnsi"/>
          <w:color w:val="000000"/>
          <w:szCs w:val="20"/>
        </w:rPr>
        <w:t>,</w:t>
      </w:r>
    </w:p>
    <w:p w14:paraId="3E930BC7" w14:textId="77777777" w:rsidR="00421C76" w:rsidRPr="007C7193" w:rsidRDefault="00421C76" w:rsidP="00421C76">
      <w:pPr>
        <w:widowControl/>
        <w:adjustRightInd w:val="0"/>
        <w:spacing w:after="120"/>
        <w:ind w:left="720"/>
        <w:jc w:val="both"/>
        <w:rPr>
          <w:rFonts w:asciiTheme="minorHAnsi" w:eastAsia="Calibri" w:hAnsiTheme="minorHAnsi" w:cstheme="minorHAnsi"/>
          <w:color w:val="000000"/>
          <w:szCs w:val="20"/>
        </w:rPr>
      </w:pPr>
    </w:p>
    <w:p w14:paraId="54E26BD2" w14:textId="0E793643" w:rsidR="00092328" w:rsidRPr="00B85BAB" w:rsidRDefault="00092328" w:rsidP="00D50A86">
      <w:pPr>
        <w:widowControl/>
        <w:numPr>
          <w:ilvl w:val="0"/>
          <w:numId w:val="6"/>
        </w:numPr>
        <w:adjustRightInd w:val="0"/>
        <w:spacing w:after="120"/>
        <w:jc w:val="both"/>
        <w:rPr>
          <w:rFonts w:asciiTheme="minorHAnsi" w:eastAsia="Calibri" w:hAnsiTheme="minorHAnsi" w:cstheme="minorHAnsi"/>
          <w:color w:val="000000"/>
          <w:szCs w:val="20"/>
          <w:u w:val="single"/>
        </w:rPr>
      </w:pPr>
      <w:r w:rsidRPr="00B85BAB">
        <w:rPr>
          <w:rFonts w:asciiTheme="minorHAnsi" w:eastAsia="Calibri" w:hAnsiTheme="minorHAnsi" w:cstheme="minorHAnsi"/>
          <w:color w:val="000000"/>
          <w:szCs w:val="20"/>
          <w:u w:val="single"/>
        </w:rPr>
        <w:t>Ugovor</w:t>
      </w:r>
      <w:r w:rsidR="00FB56BE" w:rsidRPr="00B85BAB">
        <w:rPr>
          <w:rFonts w:asciiTheme="minorHAnsi" w:eastAsia="Calibri" w:hAnsiTheme="minorHAnsi" w:cstheme="minorHAnsi"/>
          <w:color w:val="000000"/>
          <w:szCs w:val="20"/>
          <w:u w:val="single"/>
        </w:rPr>
        <w:t>i</w:t>
      </w:r>
      <w:r w:rsidRPr="00B85BAB">
        <w:rPr>
          <w:rFonts w:asciiTheme="minorHAnsi" w:eastAsia="Calibri" w:hAnsiTheme="minorHAnsi" w:cstheme="minorHAnsi"/>
          <w:color w:val="000000"/>
          <w:szCs w:val="20"/>
          <w:u w:val="single"/>
        </w:rPr>
        <w:t xml:space="preserve"> o nadzoru</w:t>
      </w:r>
    </w:p>
    <w:p w14:paraId="0D4F2ECF" w14:textId="4036A9E7"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Zadaci</w:t>
      </w:r>
      <w:r w:rsidR="00421C76" w:rsidRPr="007C7193">
        <w:rPr>
          <w:rFonts w:asciiTheme="minorHAnsi" w:eastAsia="Calibri" w:hAnsiTheme="minorHAnsi" w:cstheme="minorHAnsi"/>
          <w:color w:val="000000"/>
          <w:szCs w:val="20"/>
        </w:rPr>
        <w:t xml:space="preserve"> Izvršitelja su pratiti usluge s</w:t>
      </w:r>
      <w:r w:rsidRPr="007C7193">
        <w:rPr>
          <w:rFonts w:asciiTheme="minorHAnsi" w:eastAsia="Calibri" w:hAnsiTheme="minorHAnsi" w:cstheme="minorHAnsi"/>
          <w:color w:val="000000"/>
          <w:szCs w:val="20"/>
        </w:rPr>
        <w:t xml:space="preserve">tručnog nadzora u provedbi zakonskih obveza i obaveza iz pripadajućeg ugovora, a osobito glede: </w:t>
      </w:r>
    </w:p>
    <w:p w14:paraId="1D60600B" w14:textId="77777777" w:rsidR="00326B0A" w:rsidRPr="007C7193" w:rsidRDefault="00326B0A" w:rsidP="00326B0A">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Podrška u provedbi postupaka javne nabave</w:t>
      </w:r>
      <w:r>
        <w:rPr>
          <w:rFonts w:asciiTheme="minorHAnsi" w:eastAsia="Calibri" w:hAnsiTheme="minorHAnsi" w:cstheme="minorHAnsi"/>
          <w:color w:val="000000"/>
          <w:szCs w:val="20"/>
        </w:rPr>
        <w:t xml:space="preserve"> i evaluacija ponuda</w:t>
      </w:r>
      <w:r w:rsidRPr="007C7193">
        <w:rPr>
          <w:rFonts w:asciiTheme="minorHAnsi" w:eastAsia="Calibri" w:hAnsiTheme="minorHAnsi" w:cstheme="minorHAnsi"/>
          <w:color w:val="000000"/>
          <w:szCs w:val="20"/>
        </w:rPr>
        <w:t>;</w:t>
      </w:r>
    </w:p>
    <w:p w14:paraId="31C374AC" w14:textId="23CFBA4A" w:rsidR="00092328"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Provjer</w:t>
      </w:r>
      <w:r w:rsidR="00421C76" w:rsidRPr="007C7193">
        <w:rPr>
          <w:rFonts w:asciiTheme="minorHAnsi" w:eastAsia="Calibri" w:hAnsiTheme="minorHAnsi" w:cstheme="minorHAnsi"/>
          <w:color w:val="000000"/>
          <w:szCs w:val="20"/>
        </w:rPr>
        <w:t xml:space="preserve">a </w:t>
      </w:r>
      <w:r w:rsidR="00CF30CC" w:rsidRPr="007C7193">
        <w:rPr>
          <w:rFonts w:asciiTheme="minorHAnsi" w:eastAsia="Calibri" w:hAnsiTheme="minorHAnsi" w:cstheme="minorHAnsi"/>
          <w:color w:val="000000"/>
          <w:szCs w:val="20"/>
        </w:rPr>
        <w:t>i odobravanja</w:t>
      </w:r>
      <w:r w:rsidRPr="007C7193">
        <w:rPr>
          <w:rFonts w:asciiTheme="minorHAnsi" w:eastAsia="Calibri" w:hAnsiTheme="minorHAnsi" w:cstheme="minorHAnsi"/>
          <w:color w:val="000000"/>
          <w:szCs w:val="20"/>
        </w:rPr>
        <w:t xml:space="preserve"> garancije dostavljene od Izvršitelja</w:t>
      </w:r>
      <w:r w:rsidR="005762BE" w:rsidRPr="005762BE">
        <w:rPr>
          <w:rFonts w:asciiTheme="minorHAnsi" w:eastAsia="Calibri" w:hAnsiTheme="minorHAnsi" w:cstheme="minorHAnsi"/>
          <w:color w:val="000000"/>
          <w:szCs w:val="20"/>
        </w:rPr>
        <w:t xml:space="preserve"> </w:t>
      </w:r>
      <w:r w:rsidR="005762BE">
        <w:rPr>
          <w:rFonts w:asciiTheme="minorHAnsi" w:eastAsia="Calibri" w:hAnsiTheme="minorHAnsi" w:cstheme="minorHAnsi"/>
          <w:color w:val="000000"/>
          <w:szCs w:val="20"/>
        </w:rPr>
        <w:t>usluge</w:t>
      </w:r>
      <w:r w:rsidR="005762BE" w:rsidRPr="005762BE">
        <w:rPr>
          <w:rFonts w:asciiTheme="minorHAnsi" w:eastAsia="Calibri" w:hAnsiTheme="minorHAnsi" w:cstheme="minorHAnsi"/>
          <w:color w:val="000000"/>
          <w:szCs w:val="20"/>
        </w:rPr>
        <w:t xml:space="preserve"> stručnog nadzora</w:t>
      </w:r>
      <w:r w:rsidR="003015D7">
        <w:rPr>
          <w:rFonts w:asciiTheme="minorHAnsi" w:eastAsia="Calibri" w:hAnsiTheme="minorHAnsi" w:cstheme="minorHAnsi"/>
          <w:color w:val="000000"/>
          <w:szCs w:val="20"/>
        </w:rPr>
        <w:t xml:space="preserve"> </w:t>
      </w:r>
      <w:r w:rsidR="00B85BAB">
        <w:rPr>
          <w:rFonts w:asciiTheme="minorHAnsi" w:eastAsia="Calibri" w:hAnsiTheme="minorHAnsi" w:cstheme="minorHAnsi"/>
          <w:color w:val="000000"/>
          <w:szCs w:val="20"/>
        </w:rPr>
        <w:t>sukladno pripadajući</w:t>
      </w:r>
      <w:r w:rsidR="00B85BAB" w:rsidRPr="00B85BAB">
        <w:rPr>
          <w:rFonts w:asciiTheme="minorHAnsi" w:eastAsia="Calibri" w:hAnsiTheme="minorHAnsi" w:cstheme="minorHAnsi"/>
          <w:color w:val="000000"/>
          <w:szCs w:val="20"/>
        </w:rPr>
        <w:t>m ugovor</w:t>
      </w:r>
      <w:r w:rsidR="00B85BAB">
        <w:rPr>
          <w:rFonts w:asciiTheme="minorHAnsi" w:eastAsia="Calibri" w:hAnsiTheme="minorHAnsi" w:cstheme="minorHAnsi"/>
          <w:color w:val="000000"/>
          <w:szCs w:val="20"/>
        </w:rPr>
        <w:t>ima</w:t>
      </w:r>
      <w:r w:rsidR="00B85BAB" w:rsidRPr="00B85BAB">
        <w:rPr>
          <w:rFonts w:asciiTheme="minorHAnsi" w:eastAsia="Calibri" w:hAnsiTheme="minorHAnsi" w:cstheme="minorHAnsi"/>
          <w:color w:val="000000"/>
          <w:szCs w:val="20"/>
        </w:rPr>
        <w:t xml:space="preserve"> o uslugama</w:t>
      </w:r>
      <w:r w:rsidR="00212121">
        <w:rPr>
          <w:rFonts w:asciiTheme="minorHAnsi" w:eastAsia="Calibri" w:hAnsiTheme="minorHAnsi" w:cstheme="minorHAnsi"/>
          <w:color w:val="000000"/>
          <w:szCs w:val="20"/>
        </w:rPr>
        <w:t>;</w:t>
      </w:r>
    </w:p>
    <w:p w14:paraId="208968EC" w14:textId="305E619E" w:rsidR="00183EE6" w:rsidRPr="007C7193" w:rsidRDefault="00183EE6"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Kontrola imenovanja nadzornih inženjera</w:t>
      </w:r>
      <w:r w:rsidR="003015D7">
        <w:rPr>
          <w:rFonts w:asciiTheme="minorHAnsi" w:eastAsia="Calibri" w:hAnsiTheme="minorHAnsi" w:cstheme="minorHAnsi"/>
          <w:color w:val="000000"/>
          <w:szCs w:val="20"/>
        </w:rPr>
        <w:t xml:space="preserve"> </w:t>
      </w:r>
      <w:r w:rsidRPr="007C7193">
        <w:rPr>
          <w:rFonts w:asciiTheme="minorHAnsi" w:eastAsia="Calibri" w:hAnsiTheme="minorHAnsi" w:cstheme="minorHAnsi"/>
          <w:color w:val="000000"/>
          <w:szCs w:val="20"/>
        </w:rPr>
        <w:t>prema nomi</w:t>
      </w:r>
      <w:r w:rsidR="003015D7">
        <w:rPr>
          <w:rFonts w:asciiTheme="minorHAnsi" w:eastAsia="Calibri" w:hAnsiTheme="minorHAnsi" w:cstheme="minorHAnsi"/>
          <w:color w:val="000000"/>
          <w:szCs w:val="20"/>
        </w:rPr>
        <w:t>niranim stručnjacima iz ponude I</w:t>
      </w:r>
      <w:r w:rsidRPr="007C7193">
        <w:rPr>
          <w:rFonts w:asciiTheme="minorHAnsi" w:eastAsia="Calibri" w:hAnsiTheme="minorHAnsi" w:cstheme="minorHAnsi"/>
          <w:color w:val="000000"/>
          <w:szCs w:val="20"/>
        </w:rPr>
        <w:t>zvršitelja;</w:t>
      </w:r>
    </w:p>
    <w:p w14:paraId="325FAA2D"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Provjere i su-potpisa privremenih i okončanih situacija, računa i ostale dokumentacije;</w:t>
      </w:r>
    </w:p>
    <w:p w14:paraId="1B1042F6"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Održavanju ugovorenih rokova;</w:t>
      </w:r>
    </w:p>
    <w:p w14:paraId="59E59D33" w14:textId="2FD3B88D"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Kontrole kvaliteta usluge nadzora</w:t>
      </w:r>
      <w:r w:rsidR="00183EE6" w:rsidRPr="007C7193">
        <w:rPr>
          <w:rFonts w:asciiTheme="minorHAnsi" w:eastAsia="Calibri" w:hAnsiTheme="minorHAnsi" w:cstheme="minorHAnsi"/>
          <w:color w:val="000000"/>
          <w:szCs w:val="20"/>
        </w:rPr>
        <w:t xml:space="preserve"> i kontrole rada nadzornih inženjera</w:t>
      </w:r>
      <w:r w:rsidRPr="007C7193">
        <w:rPr>
          <w:rFonts w:asciiTheme="minorHAnsi" w:eastAsia="Calibri" w:hAnsiTheme="minorHAnsi" w:cstheme="minorHAnsi"/>
          <w:color w:val="000000"/>
          <w:szCs w:val="20"/>
        </w:rPr>
        <w:t>;</w:t>
      </w:r>
    </w:p>
    <w:p w14:paraId="177B8BAA" w14:textId="71D64614" w:rsidR="00F9604A" w:rsidRPr="007C7193" w:rsidRDefault="00F9604A"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Dokumentiranje i praćenje troškova ugovora o pružanju usluga stručnog nadzora;</w:t>
      </w:r>
    </w:p>
    <w:p w14:paraId="58CC9274"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Usklađenosti gradnje s građevinskom dozvolom/potvrdom glavnog projekta i izvedbenim projektima;</w:t>
      </w:r>
    </w:p>
    <w:p w14:paraId="3B1B5FAE"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szCs w:val="20"/>
        </w:rPr>
      </w:pPr>
      <w:r w:rsidRPr="007C7193">
        <w:rPr>
          <w:rFonts w:asciiTheme="minorHAnsi" w:eastAsia="Calibri" w:hAnsiTheme="minorHAnsi" w:cstheme="minorHAnsi"/>
          <w:szCs w:val="20"/>
        </w:rPr>
        <w:t>Vođenja dokumentacije na gradilištu;</w:t>
      </w:r>
    </w:p>
    <w:p w14:paraId="24327380" w14:textId="7133306B" w:rsidR="00092328" w:rsidRPr="007C7193" w:rsidRDefault="00F9604A"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Izvještavanja i analize</w:t>
      </w:r>
      <w:r w:rsidR="00092328" w:rsidRPr="007C7193">
        <w:rPr>
          <w:rFonts w:asciiTheme="minorHAnsi" w:eastAsia="Calibri" w:hAnsiTheme="minorHAnsi" w:cstheme="minorHAnsi"/>
          <w:color w:val="000000"/>
          <w:szCs w:val="20"/>
        </w:rPr>
        <w:t>;</w:t>
      </w:r>
    </w:p>
    <w:p w14:paraId="3E85AE72" w14:textId="4FC28F51"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lastRenderedPageBreak/>
        <w:t xml:space="preserve">Postupcima primopredaje i </w:t>
      </w:r>
      <w:r w:rsidR="00F9604A" w:rsidRPr="007C7193">
        <w:rPr>
          <w:rFonts w:asciiTheme="minorHAnsi" w:eastAsia="Calibri" w:hAnsiTheme="minorHAnsi" w:cstheme="minorHAnsi"/>
          <w:color w:val="000000"/>
          <w:szCs w:val="20"/>
        </w:rPr>
        <w:t>okončanog</w:t>
      </w:r>
      <w:r w:rsidRPr="007C7193">
        <w:rPr>
          <w:rFonts w:asciiTheme="minorHAnsi" w:eastAsia="Calibri" w:hAnsiTheme="minorHAnsi" w:cstheme="minorHAnsi"/>
          <w:color w:val="000000"/>
          <w:szCs w:val="20"/>
        </w:rPr>
        <w:t xml:space="preserve"> obračuna;</w:t>
      </w:r>
    </w:p>
    <w:p w14:paraId="2982270E"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Kontrole i odobravanja Izvještaja Izvršitelja usluge nadzora nad gradnjom;</w:t>
      </w:r>
    </w:p>
    <w:p w14:paraId="0120FD2F"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Pripreme i vođenja korespondencije od strane Naručitelja, vezane uz Ugovor o stručnom nadzoru.</w:t>
      </w:r>
    </w:p>
    <w:p w14:paraId="699DB748"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je također zadužen za pribavljanje tehničkih podataka/podrške Izvršitelju usluga nadzora nad gradnjom;</w:t>
      </w:r>
    </w:p>
    <w:p w14:paraId="628D42BC"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bCs/>
          <w:color w:val="000000"/>
          <w:szCs w:val="20"/>
        </w:rPr>
        <w:t>Sazivanje i vođenje sastanaka u slučaju potrebe te sastavljanje zapisnika sa istih;</w:t>
      </w:r>
    </w:p>
    <w:p w14:paraId="0110D467" w14:textId="77777777" w:rsidR="00E202B9" w:rsidRPr="00E202B9" w:rsidRDefault="005344DF"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bCs/>
          <w:color w:val="000000"/>
          <w:szCs w:val="20"/>
        </w:rPr>
        <w:t>Kontrola ispunjenja zahtjeva EU o vidljivosti i promidžbi</w:t>
      </w:r>
      <w:r w:rsidR="00E202B9">
        <w:rPr>
          <w:rFonts w:asciiTheme="minorHAnsi" w:eastAsia="Calibri" w:hAnsiTheme="minorHAnsi" w:cstheme="minorHAnsi"/>
          <w:bCs/>
          <w:color w:val="000000"/>
          <w:szCs w:val="20"/>
        </w:rPr>
        <w:t>,</w:t>
      </w:r>
    </w:p>
    <w:p w14:paraId="7EB295FA" w14:textId="77777777" w:rsidR="005B14C8" w:rsidRPr="007C7193" w:rsidRDefault="005B14C8" w:rsidP="005B14C8">
      <w:pPr>
        <w:widowControl/>
        <w:adjustRightInd w:val="0"/>
        <w:spacing w:after="120"/>
        <w:ind w:left="720"/>
        <w:jc w:val="both"/>
        <w:rPr>
          <w:rFonts w:asciiTheme="minorHAnsi" w:eastAsia="Calibri" w:hAnsiTheme="minorHAnsi" w:cstheme="minorHAnsi"/>
          <w:color w:val="000000"/>
          <w:szCs w:val="20"/>
        </w:rPr>
      </w:pPr>
    </w:p>
    <w:p w14:paraId="42B60EDA" w14:textId="3E8DFD5C" w:rsidR="00391E9C" w:rsidRPr="00B85BAB" w:rsidRDefault="00391E9C" w:rsidP="00D50A86">
      <w:pPr>
        <w:widowControl/>
        <w:numPr>
          <w:ilvl w:val="0"/>
          <w:numId w:val="6"/>
        </w:numPr>
        <w:adjustRightInd w:val="0"/>
        <w:spacing w:after="120"/>
        <w:jc w:val="both"/>
        <w:rPr>
          <w:rFonts w:asciiTheme="minorHAnsi" w:eastAsia="Calibri" w:hAnsiTheme="minorHAnsi" w:cstheme="minorHAnsi"/>
          <w:color w:val="000000"/>
          <w:szCs w:val="20"/>
          <w:u w:val="single"/>
        </w:rPr>
      </w:pPr>
      <w:r w:rsidRPr="00B85BAB">
        <w:rPr>
          <w:rFonts w:asciiTheme="minorHAnsi" w:eastAsia="Calibri" w:hAnsiTheme="minorHAnsi" w:cstheme="minorHAnsi"/>
          <w:color w:val="000000"/>
          <w:szCs w:val="20"/>
          <w:u w:val="single"/>
        </w:rPr>
        <w:t>Ugovor o uslugama informiranja i vidljivosti</w:t>
      </w:r>
    </w:p>
    <w:p w14:paraId="577B3645" w14:textId="0CEEEC16" w:rsidR="00CF30CC" w:rsidRPr="007C7193" w:rsidRDefault="00CF30CC" w:rsidP="00CF30CC">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Zadaci Izvršitelja su pratiti usluge informiranja i vidljivosti u provedbi obveza iz ugovora o bespovratnim sredstvima i obaveza iz pripadajućeg ugovora, a osobito glede: </w:t>
      </w:r>
    </w:p>
    <w:p w14:paraId="69C5D53A" w14:textId="77777777" w:rsidR="00326B0A" w:rsidRPr="007C7193" w:rsidRDefault="00326B0A" w:rsidP="00326B0A">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Podrška u provedbi postupaka javne nabave</w:t>
      </w:r>
      <w:r>
        <w:rPr>
          <w:rFonts w:asciiTheme="minorHAnsi" w:eastAsia="Calibri" w:hAnsiTheme="minorHAnsi" w:cstheme="minorHAnsi"/>
          <w:color w:val="000000"/>
          <w:szCs w:val="20"/>
        </w:rPr>
        <w:t xml:space="preserve"> i evaluacija ponuda</w:t>
      </w:r>
      <w:r w:rsidRPr="007C7193">
        <w:rPr>
          <w:rFonts w:asciiTheme="minorHAnsi" w:eastAsia="Calibri" w:hAnsiTheme="minorHAnsi" w:cstheme="minorHAnsi"/>
          <w:color w:val="000000"/>
          <w:szCs w:val="20"/>
        </w:rPr>
        <w:t>;</w:t>
      </w:r>
    </w:p>
    <w:p w14:paraId="3CA51F60" w14:textId="78F70368" w:rsidR="00CF30CC" w:rsidRPr="007C7193" w:rsidRDefault="00CF30CC"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Provjere i odobravanja garancije dostavljene od izvršitelja sukladno pripadajućem ugovoru o uslugama;</w:t>
      </w:r>
    </w:p>
    <w:p w14:paraId="25B1784D" w14:textId="700D7A60" w:rsidR="00CF30CC" w:rsidRPr="007C7193" w:rsidRDefault="00CF30CC"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Kontinuiranog praćenje dinamike i kvalitete realizacije ugovora o uslugama;</w:t>
      </w:r>
    </w:p>
    <w:p w14:paraId="2460E4F6" w14:textId="1D688A6F" w:rsidR="00CF30CC" w:rsidRPr="007C7193" w:rsidRDefault="00567D7E"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K</w:t>
      </w:r>
      <w:r w:rsidR="00CF30CC" w:rsidRPr="007C7193">
        <w:rPr>
          <w:rFonts w:asciiTheme="minorHAnsi" w:eastAsia="Calibri" w:hAnsiTheme="minorHAnsi" w:cstheme="minorHAnsi"/>
          <w:color w:val="000000"/>
          <w:szCs w:val="20"/>
        </w:rPr>
        <w:t>ontrole ispunjenja zahtjeva EU o komunikaciji i vidljivosti;</w:t>
      </w:r>
    </w:p>
    <w:p w14:paraId="343C73AE" w14:textId="0E7B3634" w:rsidR="00CF30CC" w:rsidRPr="007C7193" w:rsidRDefault="00567D7E"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w:t>
      </w:r>
      <w:r w:rsidR="00CF30CC" w:rsidRPr="007C7193">
        <w:rPr>
          <w:rFonts w:asciiTheme="minorHAnsi" w:eastAsia="Calibri" w:hAnsiTheme="minorHAnsi" w:cstheme="minorHAnsi"/>
          <w:color w:val="000000"/>
          <w:szCs w:val="20"/>
        </w:rPr>
        <w:t>uradnje u komunikaciji s dionicima projekta;</w:t>
      </w:r>
    </w:p>
    <w:p w14:paraId="4C3DBCC7" w14:textId="77777777" w:rsidR="00567D7E" w:rsidRDefault="00567D7E" w:rsidP="00567D7E">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Provjere i su-potpisa privremenih i okončanih situacija, računa i ostale dokumentacije;</w:t>
      </w:r>
    </w:p>
    <w:p w14:paraId="03C4FACF" w14:textId="77777777" w:rsidR="00180124" w:rsidRDefault="00180124" w:rsidP="00180124">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Kontrola ispunjenja zahtje</w:t>
      </w:r>
      <w:r>
        <w:rPr>
          <w:rFonts w:asciiTheme="minorHAnsi" w:eastAsia="Calibri" w:hAnsiTheme="minorHAnsi" w:cstheme="minorHAnsi"/>
          <w:color w:val="000000"/>
          <w:szCs w:val="20"/>
        </w:rPr>
        <w:t>va EU o vidljivosti i promidžbi;</w:t>
      </w:r>
    </w:p>
    <w:p w14:paraId="0E2EAA8A" w14:textId="187B7C80" w:rsidR="00CF30CC" w:rsidRPr="007C7193" w:rsidRDefault="00567D7E"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K</w:t>
      </w:r>
      <w:r w:rsidR="00CF30CC" w:rsidRPr="007C7193">
        <w:rPr>
          <w:rFonts w:asciiTheme="minorHAnsi" w:eastAsia="Calibri" w:hAnsiTheme="minorHAnsi" w:cstheme="minorHAnsi"/>
          <w:color w:val="000000"/>
          <w:szCs w:val="20"/>
        </w:rPr>
        <w:t>ontrole i odobravanja</w:t>
      </w:r>
      <w:r w:rsidRPr="007C7193">
        <w:rPr>
          <w:rFonts w:asciiTheme="minorHAnsi" w:eastAsia="Calibri" w:hAnsiTheme="minorHAnsi" w:cstheme="minorHAnsi"/>
          <w:color w:val="000000"/>
          <w:szCs w:val="20"/>
        </w:rPr>
        <w:t xml:space="preserve"> izvještaja I</w:t>
      </w:r>
      <w:r w:rsidR="00CF30CC" w:rsidRPr="007C7193">
        <w:rPr>
          <w:rFonts w:asciiTheme="minorHAnsi" w:eastAsia="Calibri" w:hAnsiTheme="minorHAnsi" w:cstheme="minorHAnsi"/>
          <w:color w:val="000000"/>
          <w:szCs w:val="20"/>
        </w:rPr>
        <w:t>zvršitelja sukladno pripadajućem ugovoru o uslugama;</w:t>
      </w:r>
    </w:p>
    <w:p w14:paraId="03B24096" w14:textId="0B3348D5" w:rsidR="00391E9C" w:rsidRPr="007C7193" w:rsidRDefault="00567D7E"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w:t>
      </w:r>
      <w:r w:rsidR="00CF30CC" w:rsidRPr="007C7193">
        <w:rPr>
          <w:rFonts w:asciiTheme="minorHAnsi" w:eastAsia="Calibri" w:hAnsiTheme="minorHAnsi" w:cstheme="minorHAnsi"/>
          <w:color w:val="000000"/>
          <w:szCs w:val="20"/>
        </w:rPr>
        <w:t>ripreme i vođenja korespondencije od strane Naručitelja, vezane uz ugovor o uslugama informiranja i vidljivosti projekta.</w:t>
      </w:r>
    </w:p>
    <w:p w14:paraId="68647CF4" w14:textId="77777777" w:rsidR="00391E9C" w:rsidRPr="007C7193" w:rsidRDefault="00391E9C" w:rsidP="00173DA5">
      <w:pPr>
        <w:widowControl/>
        <w:adjustRightInd w:val="0"/>
        <w:spacing w:after="120"/>
        <w:ind w:left="720"/>
        <w:jc w:val="both"/>
        <w:rPr>
          <w:rFonts w:asciiTheme="minorHAnsi" w:eastAsia="Calibri" w:hAnsiTheme="minorHAnsi" w:cstheme="minorHAnsi"/>
          <w:color w:val="000000"/>
          <w:szCs w:val="20"/>
        </w:rPr>
      </w:pPr>
    </w:p>
    <w:p w14:paraId="7CB04025" w14:textId="3C8D8FD2" w:rsidR="00092328" w:rsidRPr="00321CD0" w:rsidRDefault="002637C1" w:rsidP="00183E55">
      <w:pPr>
        <w:pStyle w:val="ListParagraph"/>
        <w:widowControl/>
        <w:numPr>
          <w:ilvl w:val="0"/>
          <w:numId w:val="20"/>
        </w:numPr>
        <w:adjustRightInd w:val="0"/>
        <w:spacing w:after="120"/>
        <w:ind w:left="284" w:hanging="284"/>
        <w:rPr>
          <w:rFonts w:asciiTheme="minorHAnsi" w:eastAsia="Calibri" w:hAnsiTheme="minorHAnsi" w:cstheme="minorHAnsi"/>
          <w:b/>
          <w:color w:val="000000"/>
          <w:szCs w:val="20"/>
          <w:u w:val="single"/>
        </w:rPr>
      </w:pPr>
      <w:r w:rsidRPr="00321CD0">
        <w:rPr>
          <w:rFonts w:asciiTheme="minorHAnsi" w:eastAsia="Calibri" w:hAnsiTheme="minorHAnsi" w:cstheme="minorHAnsi"/>
          <w:b/>
          <w:color w:val="000000"/>
          <w:szCs w:val="20"/>
          <w:u w:val="single"/>
        </w:rPr>
        <w:t>Izvještavanje</w:t>
      </w:r>
    </w:p>
    <w:p w14:paraId="7E18DAAC" w14:textId="27FFD993" w:rsidR="00483EA6"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Izvršitelj će izraditi </w:t>
      </w:r>
      <w:r w:rsidR="00291E26" w:rsidRPr="007C7193">
        <w:rPr>
          <w:rFonts w:asciiTheme="minorHAnsi" w:eastAsia="Calibri" w:hAnsiTheme="minorHAnsi" w:cstheme="minorHAnsi"/>
          <w:color w:val="000000"/>
          <w:szCs w:val="20"/>
        </w:rPr>
        <w:t>nacrt</w:t>
      </w:r>
      <w:r w:rsidRPr="007C7193">
        <w:rPr>
          <w:rFonts w:asciiTheme="minorHAnsi" w:eastAsia="Calibri" w:hAnsiTheme="minorHAnsi" w:cstheme="minorHAnsi"/>
          <w:color w:val="000000"/>
          <w:szCs w:val="20"/>
        </w:rPr>
        <w:t xml:space="preserve"> </w:t>
      </w:r>
      <w:r w:rsidR="00847E49" w:rsidRPr="007C7193">
        <w:rPr>
          <w:rFonts w:asciiTheme="minorHAnsi" w:eastAsia="Calibri" w:hAnsiTheme="minorHAnsi" w:cstheme="minorHAnsi"/>
          <w:color w:val="000000"/>
          <w:szCs w:val="20"/>
        </w:rPr>
        <w:t>I</w:t>
      </w:r>
      <w:r w:rsidRPr="007C7193">
        <w:rPr>
          <w:rFonts w:asciiTheme="minorHAnsi" w:eastAsia="Calibri" w:hAnsiTheme="minorHAnsi" w:cstheme="minorHAnsi"/>
          <w:color w:val="000000"/>
          <w:szCs w:val="20"/>
        </w:rPr>
        <w:t>zvještaja</w:t>
      </w:r>
      <w:r w:rsidR="004213A6" w:rsidRPr="007C7193">
        <w:rPr>
          <w:rFonts w:asciiTheme="minorHAnsi" w:eastAsia="Calibri" w:hAnsiTheme="minorHAnsi" w:cstheme="minorHAnsi"/>
          <w:color w:val="000000"/>
          <w:szCs w:val="20"/>
        </w:rPr>
        <w:t xml:space="preserve"> </w:t>
      </w:r>
      <w:r w:rsidR="00847E49" w:rsidRPr="007C7193">
        <w:rPr>
          <w:rFonts w:asciiTheme="minorHAnsi" w:eastAsia="Calibri" w:hAnsiTheme="minorHAnsi" w:cstheme="minorHAnsi"/>
          <w:color w:val="000000"/>
          <w:szCs w:val="20"/>
        </w:rPr>
        <w:t xml:space="preserve">Korisnika </w:t>
      </w:r>
      <w:r w:rsidR="004213A6" w:rsidRPr="007C7193">
        <w:rPr>
          <w:rFonts w:asciiTheme="minorHAnsi" w:eastAsia="Calibri" w:hAnsiTheme="minorHAnsi" w:cstheme="minorHAnsi"/>
          <w:color w:val="000000"/>
          <w:szCs w:val="20"/>
        </w:rPr>
        <w:t xml:space="preserve">o napretku projekta </w:t>
      </w:r>
      <w:r w:rsidR="00847E49" w:rsidRPr="007C7193">
        <w:rPr>
          <w:rFonts w:asciiTheme="minorHAnsi" w:eastAsia="Calibri" w:hAnsiTheme="minorHAnsi" w:cstheme="minorHAnsi"/>
          <w:color w:val="000000"/>
          <w:szCs w:val="20"/>
        </w:rPr>
        <w:t>i Z</w:t>
      </w:r>
      <w:r w:rsidR="004213A6" w:rsidRPr="007C7193">
        <w:rPr>
          <w:rFonts w:asciiTheme="minorHAnsi" w:eastAsia="Calibri" w:hAnsiTheme="minorHAnsi" w:cstheme="minorHAnsi"/>
          <w:color w:val="000000"/>
          <w:szCs w:val="20"/>
        </w:rPr>
        <w:t xml:space="preserve">avršnog izvješća </w:t>
      </w:r>
      <w:r w:rsidR="00847E49" w:rsidRPr="007C7193">
        <w:rPr>
          <w:rFonts w:asciiTheme="minorHAnsi" w:eastAsia="Calibri" w:hAnsiTheme="minorHAnsi" w:cstheme="minorHAnsi"/>
          <w:color w:val="000000"/>
          <w:szCs w:val="20"/>
        </w:rPr>
        <w:t>Korisnika</w:t>
      </w:r>
      <w:r w:rsidRPr="007C7193">
        <w:rPr>
          <w:rFonts w:asciiTheme="minorHAnsi" w:eastAsia="Calibri" w:hAnsiTheme="minorHAnsi" w:cstheme="minorHAnsi"/>
          <w:color w:val="000000"/>
          <w:szCs w:val="20"/>
        </w:rPr>
        <w:t xml:space="preserve">, koji će zadovoljiti zahtjeve vezane uz izvješćivanje prema </w:t>
      </w:r>
      <w:r w:rsidR="00847E49" w:rsidRPr="007C7193">
        <w:rPr>
          <w:rFonts w:asciiTheme="minorHAnsi" w:eastAsia="Calibri" w:hAnsiTheme="minorHAnsi" w:cstheme="minorHAnsi"/>
          <w:color w:val="000000"/>
          <w:szCs w:val="20"/>
          <w:u w:val="single"/>
        </w:rPr>
        <w:t>zahtjevima i metodologiji iz Ugovora o dodjeli bespovratnih sredstava</w:t>
      </w:r>
      <w:r w:rsidR="00847E49" w:rsidRPr="007C7193">
        <w:rPr>
          <w:rFonts w:asciiTheme="minorHAnsi" w:eastAsia="Calibri" w:hAnsiTheme="minorHAnsi" w:cstheme="minorHAnsi"/>
          <w:color w:val="000000"/>
          <w:szCs w:val="20"/>
        </w:rPr>
        <w:t xml:space="preserve"> odnosno zahtjevima tijela koji imaju obvezu kontrole </w:t>
      </w:r>
      <w:r w:rsidR="008A42F8" w:rsidRPr="007C7193">
        <w:rPr>
          <w:rFonts w:asciiTheme="minorHAnsi" w:eastAsia="Calibri" w:hAnsiTheme="minorHAnsi" w:cstheme="minorHAnsi"/>
          <w:color w:val="000000"/>
          <w:szCs w:val="20"/>
        </w:rPr>
        <w:t>P</w:t>
      </w:r>
      <w:r w:rsidR="00AB07F0" w:rsidRPr="007C7193">
        <w:rPr>
          <w:rFonts w:asciiTheme="minorHAnsi" w:eastAsia="Calibri" w:hAnsiTheme="minorHAnsi" w:cstheme="minorHAnsi"/>
          <w:color w:val="000000"/>
          <w:szCs w:val="20"/>
        </w:rPr>
        <w:t>rojekta</w:t>
      </w:r>
      <w:r w:rsidR="00847E49" w:rsidRPr="007C7193">
        <w:rPr>
          <w:rFonts w:asciiTheme="minorHAnsi" w:eastAsia="Calibri" w:hAnsiTheme="minorHAnsi" w:cstheme="minorHAnsi"/>
          <w:color w:val="000000"/>
          <w:szCs w:val="20"/>
        </w:rPr>
        <w:t xml:space="preserve">. </w:t>
      </w:r>
      <w:r w:rsidR="000946D8" w:rsidRPr="007C7193">
        <w:rPr>
          <w:rFonts w:asciiTheme="minorHAnsi" w:eastAsia="Calibri" w:hAnsiTheme="minorHAnsi" w:cstheme="minorHAnsi"/>
          <w:color w:val="000000"/>
          <w:szCs w:val="20"/>
        </w:rPr>
        <w:t>Izvještaj</w:t>
      </w:r>
      <w:r w:rsidR="00847E49" w:rsidRPr="007C7193">
        <w:rPr>
          <w:rFonts w:asciiTheme="minorHAnsi" w:eastAsia="Calibri" w:hAnsiTheme="minorHAnsi" w:cstheme="minorHAnsi"/>
          <w:color w:val="000000"/>
          <w:szCs w:val="20"/>
        </w:rPr>
        <w:t xml:space="preserve"> Korisnika o napretku projekta se dostavlja sukladno dinamici podnošenja Zahtjeva za nadoknadom sredstava od strane </w:t>
      </w:r>
      <w:r w:rsidR="00483EA6" w:rsidRPr="007C7193">
        <w:rPr>
          <w:rFonts w:asciiTheme="minorHAnsi" w:eastAsia="Calibri" w:hAnsiTheme="minorHAnsi" w:cstheme="minorHAnsi"/>
          <w:color w:val="000000"/>
          <w:szCs w:val="20"/>
        </w:rPr>
        <w:t>Korisnika (maksimalno 1 mjesečno).</w:t>
      </w:r>
      <w:r w:rsidR="00483EA6" w:rsidRPr="00483EA6">
        <w:t xml:space="preserve"> </w:t>
      </w:r>
    </w:p>
    <w:p w14:paraId="37C8AAEB" w14:textId="19734495" w:rsidR="00847E49" w:rsidRPr="007C7193" w:rsidRDefault="00847E49"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Uz gore navedena </w:t>
      </w:r>
      <w:r w:rsidR="004213A6" w:rsidRPr="007C7193">
        <w:rPr>
          <w:rFonts w:asciiTheme="minorHAnsi" w:eastAsia="Calibri" w:hAnsiTheme="minorHAnsi" w:cstheme="minorHAnsi"/>
          <w:color w:val="000000"/>
          <w:szCs w:val="20"/>
        </w:rPr>
        <w:t xml:space="preserve">Izvješća, </w:t>
      </w:r>
      <w:r w:rsidR="00BF6A1C" w:rsidRPr="007C7193">
        <w:rPr>
          <w:rFonts w:asciiTheme="minorHAnsi" w:eastAsia="Calibri" w:hAnsiTheme="minorHAnsi" w:cstheme="minorHAnsi"/>
          <w:color w:val="000000"/>
          <w:szCs w:val="20"/>
        </w:rPr>
        <w:t xml:space="preserve">obveza je </w:t>
      </w:r>
      <w:r w:rsidR="004213A6" w:rsidRPr="007C7193">
        <w:rPr>
          <w:rFonts w:asciiTheme="minorHAnsi" w:eastAsia="Calibri" w:hAnsiTheme="minorHAnsi" w:cstheme="minorHAnsi"/>
          <w:color w:val="000000"/>
          <w:szCs w:val="20"/>
        </w:rPr>
        <w:t>Izvršitelj</w:t>
      </w:r>
      <w:r w:rsidR="00BF6A1C" w:rsidRPr="007C7193">
        <w:rPr>
          <w:rFonts w:asciiTheme="minorHAnsi" w:eastAsia="Calibri" w:hAnsiTheme="minorHAnsi" w:cstheme="minorHAnsi"/>
          <w:color w:val="000000"/>
          <w:szCs w:val="20"/>
        </w:rPr>
        <w:t>a</w:t>
      </w:r>
      <w:r w:rsidR="004213A6" w:rsidRPr="007C7193">
        <w:rPr>
          <w:rFonts w:asciiTheme="minorHAnsi" w:eastAsia="Calibri" w:hAnsiTheme="minorHAnsi" w:cstheme="minorHAnsi"/>
          <w:color w:val="000000"/>
          <w:szCs w:val="20"/>
        </w:rPr>
        <w:t xml:space="preserve"> izra</w:t>
      </w:r>
      <w:r w:rsidR="00BF6A1C" w:rsidRPr="007C7193">
        <w:rPr>
          <w:rFonts w:asciiTheme="minorHAnsi" w:eastAsia="Calibri" w:hAnsiTheme="minorHAnsi" w:cstheme="minorHAnsi"/>
          <w:color w:val="000000"/>
          <w:szCs w:val="20"/>
        </w:rPr>
        <w:t>da</w:t>
      </w:r>
      <w:r w:rsidR="004213A6" w:rsidRPr="007C7193">
        <w:rPr>
          <w:rFonts w:asciiTheme="minorHAnsi" w:eastAsia="Calibri" w:hAnsiTheme="minorHAnsi" w:cstheme="minorHAnsi"/>
          <w:color w:val="000000"/>
          <w:szCs w:val="20"/>
        </w:rPr>
        <w:t xml:space="preserve"> </w:t>
      </w:r>
      <w:r w:rsidRPr="007C7193">
        <w:rPr>
          <w:rFonts w:asciiTheme="minorHAnsi" w:eastAsia="Calibri" w:hAnsiTheme="minorHAnsi" w:cstheme="minorHAnsi"/>
          <w:color w:val="000000"/>
          <w:szCs w:val="20"/>
        </w:rPr>
        <w:t>M</w:t>
      </w:r>
      <w:r w:rsidR="004213A6" w:rsidRPr="007C7193">
        <w:rPr>
          <w:rFonts w:asciiTheme="minorHAnsi" w:eastAsia="Calibri" w:hAnsiTheme="minorHAnsi" w:cstheme="minorHAnsi"/>
          <w:color w:val="000000"/>
          <w:szCs w:val="20"/>
        </w:rPr>
        <w:t>jesečni</w:t>
      </w:r>
      <w:r w:rsidR="00BF6A1C" w:rsidRPr="007C7193">
        <w:rPr>
          <w:rFonts w:asciiTheme="minorHAnsi" w:eastAsia="Calibri" w:hAnsiTheme="minorHAnsi" w:cstheme="minorHAnsi"/>
          <w:color w:val="000000"/>
          <w:szCs w:val="20"/>
        </w:rPr>
        <w:t>h</w:t>
      </w:r>
      <w:r w:rsidR="004213A6" w:rsidRPr="007C7193">
        <w:rPr>
          <w:rFonts w:asciiTheme="minorHAnsi" w:eastAsia="Calibri" w:hAnsiTheme="minorHAnsi" w:cstheme="minorHAnsi"/>
          <w:color w:val="000000"/>
          <w:szCs w:val="20"/>
        </w:rPr>
        <w:t xml:space="preserve"> izvještaja o napretku projekta </w:t>
      </w:r>
      <w:r w:rsidR="006150C2" w:rsidRPr="007C7193">
        <w:rPr>
          <w:rFonts w:asciiTheme="minorHAnsi" w:eastAsia="Calibri" w:hAnsiTheme="minorHAnsi" w:cstheme="minorHAnsi"/>
          <w:color w:val="000000"/>
          <w:szCs w:val="20"/>
        </w:rPr>
        <w:t xml:space="preserve">(uvjet za </w:t>
      </w:r>
      <w:r w:rsidR="001646A1" w:rsidRPr="007C7193">
        <w:rPr>
          <w:rFonts w:asciiTheme="minorHAnsi" w:eastAsia="Calibri" w:hAnsiTheme="minorHAnsi" w:cstheme="minorHAnsi"/>
          <w:color w:val="000000"/>
          <w:szCs w:val="20"/>
        </w:rPr>
        <w:t xml:space="preserve">provedbu naplate </w:t>
      </w:r>
      <w:r w:rsidR="006150C2" w:rsidRPr="007C7193">
        <w:rPr>
          <w:rFonts w:asciiTheme="minorHAnsi" w:eastAsia="Calibri" w:hAnsiTheme="minorHAnsi" w:cstheme="minorHAnsi"/>
          <w:color w:val="000000"/>
          <w:szCs w:val="20"/>
        </w:rPr>
        <w:t>privremen</w:t>
      </w:r>
      <w:r w:rsidR="001646A1" w:rsidRPr="007C7193">
        <w:rPr>
          <w:rFonts w:asciiTheme="minorHAnsi" w:eastAsia="Calibri" w:hAnsiTheme="minorHAnsi" w:cstheme="minorHAnsi"/>
          <w:color w:val="000000"/>
          <w:szCs w:val="20"/>
        </w:rPr>
        <w:t>e</w:t>
      </w:r>
      <w:r w:rsidR="006150C2" w:rsidRPr="007C7193">
        <w:rPr>
          <w:rFonts w:asciiTheme="minorHAnsi" w:eastAsia="Calibri" w:hAnsiTheme="minorHAnsi" w:cstheme="minorHAnsi"/>
          <w:color w:val="000000"/>
          <w:szCs w:val="20"/>
        </w:rPr>
        <w:t xml:space="preserve"> situacij</w:t>
      </w:r>
      <w:r w:rsidR="001646A1" w:rsidRPr="007C7193">
        <w:rPr>
          <w:rFonts w:asciiTheme="minorHAnsi" w:eastAsia="Calibri" w:hAnsiTheme="minorHAnsi" w:cstheme="minorHAnsi"/>
          <w:color w:val="000000"/>
          <w:szCs w:val="20"/>
        </w:rPr>
        <w:t>e</w:t>
      </w:r>
      <w:r w:rsidR="006150C2" w:rsidRPr="007C7193">
        <w:rPr>
          <w:rFonts w:asciiTheme="minorHAnsi" w:eastAsia="Calibri" w:hAnsiTheme="minorHAnsi" w:cstheme="minorHAnsi"/>
          <w:color w:val="000000"/>
          <w:szCs w:val="20"/>
        </w:rPr>
        <w:t xml:space="preserve">) </w:t>
      </w:r>
      <w:r w:rsidR="004213A6" w:rsidRPr="007C7193">
        <w:rPr>
          <w:rFonts w:asciiTheme="minorHAnsi" w:eastAsia="Calibri" w:hAnsiTheme="minorHAnsi" w:cstheme="minorHAnsi"/>
          <w:color w:val="000000"/>
          <w:szCs w:val="20"/>
        </w:rPr>
        <w:t xml:space="preserve">i </w:t>
      </w:r>
      <w:r w:rsidR="00BF6A1C" w:rsidRPr="007C7193">
        <w:rPr>
          <w:rFonts w:asciiTheme="minorHAnsi" w:eastAsia="Calibri" w:hAnsiTheme="minorHAnsi" w:cstheme="minorHAnsi"/>
          <w:color w:val="000000"/>
          <w:szCs w:val="20"/>
        </w:rPr>
        <w:t>Z</w:t>
      </w:r>
      <w:r w:rsidR="004213A6" w:rsidRPr="007C7193">
        <w:rPr>
          <w:rFonts w:asciiTheme="minorHAnsi" w:eastAsia="Calibri" w:hAnsiTheme="minorHAnsi" w:cstheme="minorHAnsi"/>
          <w:color w:val="000000"/>
          <w:szCs w:val="20"/>
        </w:rPr>
        <w:t>avršno</w:t>
      </w:r>
      <w:r w:rsidR="00BF6A1C" w:rsidRPr="007C7193">
        <w:rPr>
          <w:rFonts w:asciiTheme="minorHAnsi" w:eastAsia="Calibri" w:hAnsiTheme="minorHAnsi" w:cstheme="minorHAnsi"/>
          <w:color w:val="000000"/>
          <w:szCs w:val="20"/>
        </w:rPr>
        <w:t>g</w:t>
      </w:r>
      <w:r w:rsidR="004213A6" w:rsidRPr="007C7193">
        <w:rPr>
          <w:rFonts w:asciiTheme="minorHAnsi" w:eastAsia="Calibri" w:hAnsiTheme="minorHAnsi" w:cstheme="minorHAnsi"/>
          <w:color w:val="000000"/>
          <w:szCs w:val="20"/>
        </w:rPr>
        <w:t xml:space="preserve"> izvješća o ugovoru o vođenju projekta</w:t>
      </w:r>
      <w:r w:rsidR="006150C2" w:rsidRPr="007C7193">
        <w:rPr>
          <w:rFonts w:asciiTheme="minorHAnsi" w:eastAsia="Calibri" w:hAnsiTheme="minorHAnsi" w:cstheme="minorHAnsi"/>
          <w:color w:val="000000"/>
          <w:szCs w:val="20"/>
        </w:rPr>
        <w:t xml:space="preserve"> (uvjet za </w:t>
      </w:r>
      <w:r w:rsidR="001646A1" w:rsidRPr="007C7193">
        <w:rPr>
          <w:rFonts w:asciiTheme="minorHAnsi" w:eastAsia="Calibri" w:hAnsiTheme="minorHAnsi" w:cstheme="minorHAnsi"/>
          <w:color w:val="000000"/>
          <w:szCs w:val="20"/>
        </w:rPr>
        <w:t xml:space="preserve">provedbu naplate </w:t>
      </w:r>
      <w:r w:rsidR="006150C2" w:rsidRPr="007C7193">
        <w:rPr>
          <w:rFonts w:asciiTheme="minorHAnsi" w:eastAsia="Calibri" w:hAnsiTheme="minorHAnsi" w:cstheme="minorHAnsi"/>
          <w:color w:val="000000"/>
          <w:szCs w:val="20"/>
        </w:rPr>
        <w:t>okončan</w:t>
      </w:r>
      <w:r w:rsidR="001646A1" w:rsidRPr="007C7193">
        <w:rPr>
          <w:rFonts w:asciiTheme="minorHAnsi" w:eastAsia="Calibri" w:hAnsiTheme="minorHAnsi" w:cstheme="minorHAnsi"/>
          <w:color w:val="000000"/>
          <w:szCs w:val="20"/>
        </w:rPr>
        <w:t>e</w:t>
      </w:r>
      <w:r w:rsidR="006150C2" w:rsidRPr="007C7193">
        <w:rPr>
          <w:rFonts w:asciiTheme="minorHAnsi" w:eastAsia="Calibri" w:hAnsiTheme="minorHAnsi" w:cstheme="minorHAnsi"/>
          <w:color w:val="000000"/>
          <w:szCs w:val="20"/>
        </w:rPr>
        <w:t xml:space="preserve"> situacij</w:t>
      </w:r>
      <w:r w:rsidR="001646A1" w:rsidRPr="007C7193">
        <w:rPr>
          <w:rFonts w:asciiTheme="minorHAnsi" w:eastAsia="Calibri" w:hAnsiTheme="minorHAnsi" w:cstheme="minorHAnsi"/>
          <w:color w:val="000000"/>
          <w:szCs w:val="20"/>
        </w:rPr>
        <w:t>e)</w:t>
      </w:r>
      <w:r w:rsidR="004213A6" w:rsidRPr="007C7193">
        <w:rPr>
          <w:rFonts w:asciiTheme="minorHAnsi" w:eastAsia="Calibri" w:hAnsiTheme="minorHAnsi" w:cstheme="minorHAnsi"/>
          <w:color w:val="000000"/>
          <w:szCs w:val="20"/>
        </w:rPr>
        <w:t>.</w:t>
      </w:r>
      <w:r w:rsidR="00232255" w:rsidRPr="007C7193">
        <w:rPr>
          <w:rFonts w:asciiTheme="minorHAnsi" w:eastAsia="Calibri" w:hAnsiTheme="minorHAnsi" w:cstheme="minorHAnsi"/>
          <w:color w:val="000000"/>
          <w:szCs w:val="20"/>
        </w:rPr>
        <w:t xml:space="preserve"> </w:t>
      </w:r>
      <w:r w:rsidR="009210A4" w:rsidRPr="007C7193">
        <w:rPr>
          <w:rFonts w:asciiTheme="minorHAnsi" w:eastAsia="Calibri" w:hAnsiTheme="minorHAnsi" w:cstheme="minorHAnsi"/>
          <w:color w:val="000000"/>
          <w:szCs w:val="20"/>
        </w:rPr>
        <w:t xml:space="preserve">Sastavni dijelovi </w:t>
      </w:r>
      <w:r w:rsidR="00AD4A1C">
        <w:rPr>
          <w:rFonts w:asciiTheme="minorHAnsi" w:eastAsia="Calibri" w:hAnsiTheme="minorHAnsi" w:cstheme="minorHAnsi"/>
          <w:color w:val="000000"/>
          <w:szCs w:val="20"/>
        </w:rPr>
        <w:t xml:space="preserve">tih </w:t>
      </w:r>
      <w:r w:rsidR="009210A4" w:rsidRPr="007C7193">
        <w:rPr>
          <w:rFonts w:asciiTheme="minorHAnsi" w:eastAsia="Calibri" w:hAnsiTheme="minorHAnsi" w:cstheme="minorHAnsi"/>
          <w:color w:val="000000"/>
          <w:szCs w:val="20"/>
        </w:rPr>
        <w:t>Izvješća su:</w:t>
      </w:r>
    </w:p>
    <w:p w14:paraId="44CED56C" w14:textId="0713D629" w:rsidR="00092328" w:rsidRPr="007C7193" w:rsidRDefault="009210A4"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Opis a</w:t>
      </w:r>
      <w:r w:rsidR="00092328" w:rsidRPr="007C7193">
        <w:rPr>
          <w:rFonts w:asciiTheme="minorHAnsi" w:eastAsia="Calibri" w:hAnsiTheme="minorHAnsi" w:cstheme="minorHAnsi"/>
          <w:color w:val="000000"/>
          <w:szCs w:val="20"/>
        </w:rPr>
        <w:t xml:space="preserve">ktivnosti </w:t>
      </w:r>
      <w:r w:rsidRPr="007C7193">
        <w:rPr>
          <w:rFonts w:asciiTheme="minorHAnsi" w:eastAsia="Calibri" w:hAnsiTheme="minorHAnsi" w:cstheme="minorHAnsi"/>
          <w:color w:val="000000"/>
          <w:szCs w:val="20"/>
        </w:rPr>
        <w:t xml:space="preserve">koje su </w:t>
      </w:r>
      <w:r w:rsidR="00092328" w:rsidRPr="007C7193">
        <w:rPr>
          <w:rFonts w:asciiTheme="minorHAnsi" w:eastAsia="Calibri" w:hAnsiTheme="minorHAnsi" w:cstheme="minorHAnsi"/>
          <w:color w:val="000000"/>
          <w:szCs w:val="20"/>
        </w:rPr>
        <w:t>provođene tijekom izvještajnog razdoblja</w:t>
      </w:r>
      <w:r w:rsidR="00B66F7E" w:rsidRPr="007C7193">
        <w:rPr>
          <w:rFonts w:asciiTheme="minorHAnsi" w:eastAsia="Calibri" w:hAnsiTheme="minorHAnsi" w:cstheme="minorHAnsi"/>
          <w:color w:val="000000"/>
          <w:szCs w:val="20"/>
        </w:rPr>
        <w:t>;</w:t>
      </w:r>
    </w:p>
    <w:p w14:paraId="4DDE741D" w14:textId="183BC737" w:rsidR="00092328" w:rsidRPr="007C7193" w:rsidRDefault="00B66F7E"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Značajnije a</w:t>
      </w:r>
      <w:r w:rsidR="00092328" w:rsidRPr="007C7193">
        <w:rPr>
          <w:rFonts w:asciiTheme="minorHAnsi" w:eastAsia="Calibri" w:hAnsiTheme="minorHAnsi" w:cstheme="minorHAnsi"/>
          <w:color w:val="000000"/>
          <w:szCs w:val="20"/>
        </w:rPr>
        <w:t>ktivnosti planirane za sljedeće izvještajno razdoblje;</w:t>
      </w:r>
    </w:p>
    <w:p w14:paraId="6A195B3E" w14:textId="1070882A" w:rsidR="00092328" w:rsidRPr="007C7193" w:rsidRDefault="009210A4"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Prikaz postignutih r</w:t>
      </w:r>
      <w:r w:rsidR="00092328" w:rsidRPr="007C7193">
        <w:rPr>
          <w:rFonts w:asciiTheme="minorHAnsi" w:eastAsia="Calibri" w:hAnsiTheme="minorHAnsi" w:cstheme="minorHAnsi"/>
          <w:color w:val="000000"/>
          <w:szCs w:val="20"/>
        </w:rPr>
        <w:t>ezultat</w:t>
      </w:r>
      <w:r w:rsidRPr="007C7193">
        <w:rPr>
          <w:rFonts w:asciiTheme="minorHAnsi" w:eastAsia="Calibri" w:hAnsiTheme="minorHAnsi" w:cstheme="minorHAnsi"/>
          <w:color w:val="000000"/>
          <w:szCs w:val="20"/>
        </w:rPr>
        <w:t>a</w:t>
      </w:r>
      <w:r w:rsidR="00092328" w:rsidRPr="007C7193">
        <w:rPr>
          <w:rFonts w:asciiTheme="minorHAnsi" w:eastAsia="Calibri" w:hAnsiTheme="minorHAnsi" w:cstheme="minorHAnsi"/>
          <w:color w:val="000000"/>
          <w:szCs w:val="20"/>
        </w:rPr>
        <w:t xml:space="preserve"> (indikator</w:t>
      </w:r>
      <w:r w:rsidRPr="007C7193">
        <w:rPr>
          <w:rFonts w:asciiTheme="minorHAnsi" w:eastAsia="Calibri" w:hAnsiTheme="minorHAnsi" w:cstheme="minorHAnsi"/>
          <w:color w:val="000000"/>
          <w:szCs w:val="20"/>
        </w:rPr>
        <w:t>i</w:t>
      </w:r>
      <w:r w:rsidR="00092328" w:rsidRPr="007C7193">
        <w:rPr>
          <w:rFonts w:asciiTheme="minorHAnsi" w:eastAsia="Calibri" w:hAnsiTheme="minorHAnsi" w:cstheme="minorHAnsi"/>
          <w:color w:val="000000"/>
          <w:szCs w:val="20"/>
        </w:rPr>
        <w:t>);</w:t>
      </w:r>
    </w:p>
    <w:p w14:paraId="69CE4A23" w14:textId="63B43AEE" w:rsidR="00092328" w:rsidRPr="007C7193" w:rsidRDefault="00DB4CED"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Informacija o p</w:t>
      </w:r>
      <w:r w:rsidR="00092328" w:rsidRPr="007C7193">
        <w:rPr>
          <w:rFonts w:asciiTheme="minorHAnsi" w:eastAsia="Calibri" w:hAnsiTheme="minorHAnsi" w:cstheme="minorHAnsi"/>
          <w:color w:val="000000"/>
          <w:szCs w:val="20"/>
        </w:rPr>
        <w:t>roblemi</w:t>
      </w:r>
      <w:r w:rsidRPr="007C7193">
        <w:rPr>
          <w:rFonts w:asciiTheme="minorHAnsi" w:eastAsia="Calibri" w:hAnsiTheme="minorHAnsi" w:cstheme="minorHAnsi"/>
          <w:color w:val="000000"/>
          <w:szCs w:val="20"/>
        </w:rPr>
        <w:t>ma</w:t>
      </w:r>
      <w:r w:rsidR="00092328" w:rsidRPr="007C7193">
        <w:rPr>
          <w:rFonts w:asciiTheme="minorHAnsi" w:eastAsia="Calibri" w:hAnsiTheme="minorHAnsi" w:cstheme="minorHAnsi"/>
          <w:color w:val="000000"/>
          <w:szCs w:val="20"/>
        </w:rPr>
        <w:t xml:space="preserve"> do kojih je došlo u izvještajnom razdoblju i prijedlog rješavanja problema;</w:t>
      </w:r>
    </w:p>
    <w:p w14:paraId="283C9767" w14:textId="352CF303" w:rsidR="00DB4CED" w:rsidRPr="007C7193" w:rsidRDefault="00F67463"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D</w:t>
      </w:r>
      <w:r w:rsidR="00DB4CED" w:rsidRPr="007C7193">
        <w:rPr>
          <w:rFonts w:asciiTheme="minorHAnsi" w:eastAsia="Calibri" w:hAnsiTheme="minorHAnsi" w:cstheme="minorHAnsi"/>
          <w:color w:val="000000"/>
          <w:szCs w:val="20"/>
        </w:rPr>
        <w:t>etalje o svakoj prepreci koja može ugroziti završetak svakog pojedinog ugovora predmetnog Projekta te mjere koje su poduzete ili će biti poduzete kako bi se prevladalo te prepreke;</w:t>
      </w:r>
    </w:p>
    <w:p w14:paraId="29FF2125" w14:textId="5D140448"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Financijski napredak Projekta</w:t>
      </w:r>
      <w:r w:rsidR="003638AC" w:rsidRPr="007C7193">
        <w:rPr>
          <w:rFonts w:asciiTheme="minorHAnsi" w:eastAsia="Calibri" w:hAnsiTheme="minorHAnsi" w:cstheme="minorHAnsi"/>
          <w:color w:val="000000"/>
          <w:szCs w:val="20"/>
        </w:rPr>
        <w:t xml:space="preserve"> (tablični prikaz potraživanih / odobrenih / izuzetih / neprihvatljivih troškova po </w:t>
      </w:r>
      <w:r w:rsidR="003638AC" w:rsidRPr="007C7193">
        <w:rPr>
          <w:rFonts w:asciiTheme="minorHAnsi" w:eastAsia="Calibri" w:hAnsiTheme="minorHAnsi" w:cstheme="minorHAnsi"/>
          <w:color w:val="000000"/>
          <w:szCs w:val="20"/>
          <w:u w:val="single"/>
        </w:rPr>
        <w:t>Ugovora o dodjeli bespovratnih sredstava)</w:t>
      </w:r>
      <w:r w:rsidRPr="007C7193">
        <w:rPr>
          <w:rFonts w:asciiTheme="minorHAnsi" w:eastAsia="Calibri" w:hAnsiTheme="minorHAnsi" w:cstheme="minorHAnsi"/>
          <w:color w:val="000000"/>
          <w:szCs w:val="20"/>
        </w:rPr>
        <w:t>;</w:t>
      </w:r>
    </w:p>
    <w:p w14:paraId="3BA748A8"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lastRenderedPageBreak/>
        <w:t>Male i velike izmjene ugovora o dodjeli bespovratnih sredstava nastale u izvještajnom razdoblju;</w:t>
      </w:r>
    </w:p>
    <w:p w14:paraId="297668CD" w14:textId="1F3918DE"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Detaljni prikaz svih troškova </w:t>
      </w:r>
      <w:r w:rsidR="007E4176" w:rsidRPr="007C7193">
        <w:rPr>
          <w:rFonts w:asciiTheme="minorHAnsi" w:eastAsia="Calibri" w:hAnsiTheme="minorHAnsi" w:cstheme="minorHAnsi"/>
          <w:color w:val="000000"/>
          <w:szCs w:val="20"/>
        </w:rPr>
        <w:t xml:space="preserve">za svaku </w:t>
      </w:r>
      <w:r w:rsidR="00761F70" w:rsidRPr="007C7193">
        <w:rPr>
          <w:rFonts w:asciiTheme="minorHAnsi" w:eastAsia="Calibri" w:hAnsiTheme="minorHAnsi" w:cstheme="minorHAnsi"/>
          <w:color w:val="000000"/>
          <w:szCs w:val="20"/>
        </w:rPr>
        <w:t xml:space="preserve">aktivnost (tablični prikaz svih troškova </w:t>
      </w:r>
      <w:r w:rsidR="002F3544" w:rsidRPr="007C7193">
        <w:rPr>
          <w:rFonts w:asciiTheme="minorHAnsi" w:eastAsia="Calibri" w:hAnsiTheme="minorHAnsi" w:cstheme="minorHAnsi"/>
          <w:color w:val="000000"/>
          <w:szCs w:val="20"/>
        </w:rPr>
        <w:t>s naznačenim brojem i iznosom računa</w:t>
      </w:r>
      <w:r w:rsidR="00761F70" w:rsidRPr="007C7193">
        <w:rPr>
          <w:rFonts w:asciiTheme="minorHAnsi" w:eastAsia="Calibri" w:hAnsiTheme="minorHAnsi" w:cstheme="minorHAnsi"/>
          <w:color w:val="000000"/>
          <w:szCs w:val="20"/>
        </w:rPr>
        <w:t>)</w:t>
      </w:r>
      <w:r w:rsidR="002F3544" w:rsidRPr="007C7193">
        <w:rPr>
          <w:rFonts w:asciiTheme="minorHAnsi" w:eastAsia="Calibri" w:hAnsiTheme="minorHAnsi" w:cstheme="minorHAnsi"/>
          <w:color w:val="000000"/>
          <w:szCs w:val="20"/>
        </w:rPr>
        <w:t xml:space="preserve"> te</w:t>
      </w:r>
      <w:r w:rsidR="007E4176" w:rsidRPr="007C7193">
        <w:rPr>
          <w:rFonts w:asciiTheme="minorHAnsi" w:eastAsia="Calibri" w:hAnsiTheme="minorHAnsi" w:cstheme="minorHAnsi"/>
          <w:color w:val="000000"/>
          <w:szCs w:val="20"/>
        </w:rPr>
        <w:t xml:space="preserve"> </w:t>
      </w:r>
      <w:r w:rsidR="00735B08" w:rsidRPr="007C7193">
        <w:rPr>
          <w:rFonts w:asciiTheme="minorHAnsi" w:eastAsia="Calibri" w:hAnsiTheme="minorHAnsi" w:cstheme="minorHAnsi"/>
          <w:color w:val="000000"/>
          <w:szCs w:val="20"/>
        </w:rPr>
        <w:t>tablični prikaz s</w:t>
      </w:r>
      <w:r w:rsidR="000946D8" w:rsidRPr="007C7193">
        <w:rPr>
          <w:rFonts w:asciiTheme="minorHAnsi" w:eastAsia="Calibri" w:hAnsiTheme="minorHAnsi" w:cstheme="minorHAnsi"/>
          <w:color w:val="000000"/>
          <w:szCs w:val="20"/>
        </w:rPr>
        <w:t>vih ukupnog iznosa troškova na p</w:t>
      </w:r>
      <w:r w:rsidR="00735B08" w:rsidRPr="007C7193">
        <w:rPr>
          <w:rFonts w:asciiTheme="minorHAnsi" w:eastAsia="Calibri" w:hAnsiTheme="minorHAnsi" w:cstheme="minorHAnsi"/>
          <w:color w:val="000000"/>
          <w:szCs w:val="20"/>
        </w:rPr>
        <w:t>rojektnoj razini</w:t>
      </w:r>
      <w:r w:rsidR="002F3544" w:rsidRPr="007C7193">
        <w:rPr>
          <w:rFonts w:asciiTheme="minorHAnsi" w:eastAsia="Calibri" w:hAnsiTheme="minorHAnsi" w:cstheme="minorHAnsi"/>
          <w:color w:val="000000"/>
          <w:szCs w:val="20"/>
        </w:rPr>
        <w:t xml:space="preserve"> </w:t>
      </w:r>
      <w:r w:rsidR="00087F0A" w:rsidRPr="007C7193">
        <w:rPr>
          <w:rFonts w:asciiTheme="minorHAnsi" w:eastAsia="Calibri" w:hAnsiTheme="minorHAnsi" w:cstheme="minorHAnsi"/>
          <w:color w:val="000000"/>
          <w:szCs w:val="20"/>
        </w:rPr>
        <w:t>uključujući i postotak završenosti određene aktivnosti</w:t>
      </w:r>
      <w:r w:rsidRPr="007C7193">
        <w:rPr>
          <w:rFonts w:asciiTheme="minorHAnsi" w:eastAsia="Calibri" w:hAnsiTheme="minorHAnsi" w:cstheme="minorHAnsi"/>
          <w:color w:val="000000"/>
          <w:szCs w:val="20"/>
        </w:rPr>
        <w:t>;</w:t>
      </w:r>
    </w:p>
    <w:p w14:paraId="3E9F41A9"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Prikaz svih dozvoljenih re-alokacija usporedno s originalnim proračunom Projekta;</w:t>
      </w:r>
    </w:p>
    <w:p w14:paraId="7EA6CB47"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Prikaz svih promjena proračuna po velikim izmjenama ugovora o dodjeli bespovratnih sredstava;</w:t>
      </w:r>
    </w:p>
    <w:p w14:paraId="5FD16FA8" w14:textId="07BC290A" w:rsidR="00092328" w:rsidRPr="00691B7E"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Prikaz odobrenih korištenja rezervi i ušteda (ukoliko </w:t>
      </w:r>
      <w:r w:rsidRPr="00691B7E">
        <w:rPr>
          <w:rFonts w:asciiTheme="minorHAnsi" w:eastAsia="Calibri" w:hAnsiTheme="minorHAnsi" w:cstheme="minorHAnsi"/>
          <w:color w:val="000000"/>
          <w:szCs w:val="20"/>
        </w:rPr>
        <w:t>postoje)</w:t>
      </w:r>
      <w:r w:rsidR="006F079D" w:rsidRPr="00691B7E">
        <w:rPr>
          <w:rFonts w:asciiTheme="minorHAnsi" w:eastAsia="Calibri" w:hAnsiTheme="minorHAnsi" w:cstheme="minorHAnsi"/>
          <w:color w:val="000000"/>
          <w:szCs w:val="20"/>
        </w:rPr>
        <w:t>;</w:t>
      </w:r>
    </w:p>
    <w:p w14:paraId="1940AAF8" w14:textId="3D2E17CE" w:rsidR="00F95B1D" w:rsidRDefault="00463FEF" w:rsidP="00D50A86">
      <w:pPr>
        <w:widowControl/>
        <w:numPr>
          <w:ilvl w:val="0"/>
          <w:numId w:val="4"/>
        </w:numPr>
        <w:adjustRightInd w:val="0"/>
        <w:spacing w:after="120"/>
        <w:jc w:val="both"/>
        <w:rPr>
          <w:rFonts w:asciiTheme="minorHAnsi" w:eastAsia="Calibri" w:hAnsiTheme="minorHAnsi" w:cstheme="minorHAnsi"/>
          <w:color w:val="000000"/>
          <w:szCs w:val="20"/>
        </w:rPr>
      </w:pPr>
      <w:r w:rsidRPr="00691B7E">
        <w:rPr>
          <w:rFonts w:asciiTheme="minorHAnsi" w:eastAsia="Calibri" w:hAnsiTheme="minorHAnsi" w:cstheme="minorHAnsi"/>
          <w:color w:val="000000"/>
          <w:szCs w:val="20"/>
        </w:rPr>
        <w:t>Ostale informacije sukladno dogovoru s Naručiteljem.</w:t>
      </w:r>
    </w:p>
    <w:p w14:paraId="5AA5BD63" w14:textId="34D14985" w:rsidR="00033401" w:rsidRPr="00033401" w:rsidRDefault="00033401" w:rsidP="00033401">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Osim toga, s</w:t>
      </w:r>
      <w:r w:rsidRPr="00033401">
        <w:rPr>
          <w:rFonts w:asciiTheme="minorHAnsi" w:eastAsia="Calibri" w:hAnsiTheme="minorHAnsi" w:cstheme="minorHAnsi"/>
          <w:color w:val="000000"/>
          <w:szCs w:val="20"/>
        </w:rPr>
        <w:t>vako mjesečno izvješće mora zasebno sadržavati:</w:t>
      </w:r>
    </w:p>
    <w:p w14:paraId="2067F443" w14:textId="17930B3B" w:rsidR="00033401" w:rsidRPr="00033401" w:rsidRDefault="00033401" w:rsidP="00033401">
      <w:pPr>
        <w:widowControl/>
        <w:numPr>
          <w:ilvl w:val="0"/>
          <w:numId w:val="4"/>
        </w:numPr>
        <w:adjustRightInd w:val="0"/>
        <w:spacing w:after="120"/>
        <w:jc w:val="both"/>
        <w:rPr>
          <w:rFonts w:asciiTheme="minorHAnsi" w:eastAsia="Calibri" w:hAnsiTheme="minorHAnsi" w:cstheme="minorHAnsi"/>
          <w:color w:val="000000"/>
          <w:szCs w:val="20"/>
        </w:rPr>
      </w:pPr>
      <w:r w:rsidRPr="00033401">
        <w:rPr>
          <w:rFonts w:asciiTheme="minorHAnsi" w:eastAsia="Calibri" w:hAnsiTheme="minorHAnsi" w:cstheme="minorHAnsi"/>
          <w:color w:val="000000"/>
          <w:szCs w:val="20"/>
        </w:rPr>
        <w:t>Status claimova Izvođača,</w:t>
      </w:r>
    </w:p>
    <w:p w14:paraId="4F127871" w14:textId="6B78FCA9" w:rsidR="00033401" w:rsidRPr="00906426" w:rsidRDefault="00033401" w:rsidP="00033401">
      <w:pPr>
        <w:widowControl/>
        <w:numPr>
          <w:ilvl w:val="0"/>
          <w:numId w:val="4"/>
        </w:numPr>
        <w:adjustRightInd w:val="0"/>
        <w:spacing w:after="120"/>
        <w:jc w:val="both"/>
        <w:rPr>
          <w:rFonts w:asciiTheme="minorHAnsi" w:eastAsia="Calibri" w:hAnsiTheme="minorHAnsi" w:cstheme="minorHAnsi"/>
          <w:color w:val="000000"/>
          <w:szCs w:val="20"/>
        </w:rPr>
      </w:pPr>
      <w:r w:rsidRPr="00906426">
        <w:rPr>
          <w:rFonts w:asciiTheme="minorHAnsi" w:eastAsia="Calibri" w:hAnsiTheme="minorHAnsi" w:cstheme="minorHAnsi"/>
          <w:color w:val="000000"/>
          <w:szCs w:val="20"/>
        </w:rPr>
        <w:t>Status potraživanja Naručitelja,</w:t>
      </w:r>
    </w:p>
    <w:p w14:paraId="12A3798B" w14:textId="5B63FC44" w:rsidR="00033401" w:rsidRPr="00906426" w:rsidRDefault="00033401" w:rsidP="00033401">
      <w:pPr>
        <w:widowControl/>
        <w:numPr>
          <w:ilvl w:val="0"/>
          <w:numId w:val="4"/>
        </w:numPr>
        <w:adjustRightInd w:val="0"/>
        <w:spacing w:after="120"/>
        <w:jc w:val="both"/>
        <w:rPr>
          <w:rFonts w:asciiTheme="minorHAnsi" w:eastAsia="Calibri" w:hAnsiTheme="minorHAnsi" w:cstheme="minorHAnsi"/>
          <w:color w:val="000000"/>
          <w:szCs w:val="20"/>
        </w:rPr>
      </w:pPr>
      <w:r w:rsidRPr="00906426">
        <w:rPr>
          <w:rFonts w:asciiTheme="minorHAnsi" w:eastAsia="Calibri" w:hAnsiTheme="minorHAnsi" w:cstheme="minorHAnsi"/>
          <w:color w:val="000000"/>
          <w:szCs w:val="20"/>
        </w:rPr>
        <w:t>Status promjena/varijacija,</w:t>
      </w:r>
    </w:p>
    <w:p w14:paraId="247A91F4" w14:textId="763B30A3" w:rsidR="00033401" w:rsidRPr="00033401" w:rsidRDefault="00033401" w:rsidP="00033401">
      <w:pPr>
        <w:widowControl/>
        <w:numPr>
          <w:ilvl w:val="0"/>
          <w:numId w:val="4"/>
        </w:numPr>
        <w:adjustRightInd w:val="0"/>
        <w:spacing w:after="120"/>
        <w:jc w:val="both"/>
        <w:rPr>
          <w:rFonts w:asciiTheme="minorHAnsi" w:eastAsia="Calibri" w:hAnsiTheme="minorHAnsi" w:cstheme="minorHAnsi"/>
          <w:color w:val="000000"/>
          <w:szCs w:val="20"/>
        </w:rPr>
      </w:pPr>
      <w:r w:rsidRPr="00033401">
        <w:rPr>
          <w:rFonts w:asciiTheme="minorHAnsi" w:eastAsia="Calibri" w:hAnsiTheme="minorHAnsi" w:cstheme="minorHAnsi"/>
          <w:color w:val="000000"/>
          <w:szCs w:val="20"/>
        </w:rPr>
        <w:t>Kritični put i rizike za rok,</w:t>
      </w:r>
    </w:p>
    <w:p w14:paraId="0D3E09EC" w14:textId="5B7612EE" w:rsidR="00033401" w:rsidRPr="00033401" w:rsidRDefault="00033401" w:rsidP="00033401">
      <w:pPr>
        <w:widowControl/>
        <w:numPr>
          <w:ilvl w:val="0"/>
          <w:numId w:val="4"/>
        </w:numPr>
        <w:adjustRightInd w:val="0"/>
        <w:spacing w:after="120"/>
        <w:jc w:val="both"/>
        <w:rPr>
          <w:rFonts w:asciiTheme="minorHAnsi" w:eastAsia="Calibri" w:hAnsiTheme="minorHAnsi" w:cstheme="minorHAnsi"/>
          <w:color w:val="000000"/>
          <w:szCs w:val="20"/>
        </w:rPr>
      </w:pPr>
      <w:r w:rsidRPr="00033401">
        <w:rPr>
          <w:rFonts w:asciiTheme="minorHAnsi" w:eastAsia="Calibri" w:hAnsiTheme="minorHAnsi" w:cstheme="minorHAnsi"/>
          <w:color w:val="000000"/>
          <w:szCs w:val="20"/>
        </w:rPr>
        <w:t>Preporučene ugovorne mjere,</w:t>
      </w:r>
    </w:p>
    <w:p w14:paraId="200F52C4" w14:textId="1CBDDE90" w:rsidR="00033401" w:rsidRPr="00033401" w:rsidRDefault="00033401" w:rsidP="00033401">
      <w:pPr>
        <w:widowControl/>
        <w:numPr>
          <w:ilvl w:val="0"/>
          <w:numId w:val="4"/>
        </w:numPr>
        <w:adjustRightInd w:val="0"/>
        <w:spacing w:after="120"/>
        <w:jc w:val="both"/>
        <w:rPr>
          <w:rFonts w:asciiTheme="minorHAnsi" w:eastAsia="Calibri" w:hAnsiTheme="minorHAnsi" w:cstheme="minorHAnsi"/>
          <w:color w:val="000000"/>
          <w:szCs w:val="20"/>
        </w:rPr>
      </w:pPr>
      <w:r w:rsidRPr="00033401">
        <w:rPr>
          <w:rFonts w:asciiTheme="minorHAnsi" w:eastAsia="Calibri" w:hAnsiTheme="minorHAnsi" w:cstheme="minorHAnsi"/>
          <w:color w:val="000000"/>
          <w:szCs w:val="20"/>
        </w:rPr>
        <w:t>Odluke koje Naručitelj mora donijeti,</w:t>
      </w:r>
    </w:p>
    <w:p w14:paraId="51E25AF0" w14:textId="70556B32" w:rsidR="00033401" w:rsidRPr="00691B7E" w:rsidRDefault="00033401" w:rsidP="00033401">
      <w:pPr>
        <w:widowControl/>
        <w:numPr>
          <w:ilvl w:val="0"/>
          <w:numId w:val="4"/>
        </w:numPr>
        <w:adjustRightInd w:val="0"/>
        <w:spacing w:after="120"/>
        <w:jc w:val="both"/>
        <w:rPr>
          <w:rFonts w:asciiTheme="minorHAnsi" w:eastAsia="Calibri" w:hAnsiTheme="minorHAnsi" w:cstheme="minorHAnsi"/>
          <w:color w:val="000000"/>
          <w:szCs w:val="20"/>
        </w:rPr>
      </w:pPr>
      <w:r w:rsidRPr="00033401">
        <w:rPr>
          <w:rFonts w:asciiTheme="minorHAnsi" w:eastAsia="Calibri" w:hAnsiTheme="minorHAnsi" w:cstheme="minorHAnsi"/>
          <w:color w:val="000000"/>
          <w:szCs w:val="20"/>
        </w:rPr>
        <w:t>Procjenu izloženosti po trošku i roku.</w:t>
      </w:r>
    </w:p>
    <w:p w14:paraId="515332D7" w14:textId="7FD23D71" w:rsidR="00AD4A1C" w:rsidRPr="00691B7E" w:rsidRDefault="00AD4A1C" w:rsidP="00AD4A1C">
      <w:pPr>
        <w:widowControl/>
        <w:adjustRightInd w:val="0"/>
        <w:spacing w:after="120"/>
        <w:jc w:val="both"/>
        <w:rPr>
          <w:rFonts w:asciiTheme="minorHAnsi" w:eastAsia="Calibri" w:hAnsiTheme="minorHAnsi" w:cstheme="minorHAnsi"/>
          <w:color w:val="000000"/>
          <w:szCs w:val="20"/>
        </w:rPr>
      </w:pPr>
      <w:r w:rsidRPr="00691B7E">
        <w:rPr>
          <w:rFonts w:asciiTheme="minorHAnsi" w:eastAsia="Calibri" w:hAnsiTheme="minorHAnsi" w:cstheme="minorHAnsi"/>
          <w:color w:val="000000"/>
          <w:szCs w:val="20"/>
        </w:rPr>
        <w:t>Izvršitelj dužan dostavljati i druga Izvješća o realizaciji projekta, na dnevnoj ili tjednoj razini, prema zahtjevu Naručitelja.</w:t>
      </w:r>
    </w:p>
    <w:p w14:paraId="6D710777" w14:textId="25A55A55"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691B7E">
        <w:rPr>
          <w:rFonts w:asciiTheme="minorHAnsi" w:eastAsia="Calibri" w:hAnsiTheme="minorHAnsi" w:cstheme="minorHAnsi"/>
          <w:color w:val="000000"/>
          <w:szCs w:val="20"/>
        </w:rPr>
        <w:t>Na zahtjev Naručitelja Izvršitelj je također zadužen za pripremu i</w:t>
      </w:r>
      <w:r w:rsidRPr="007C7193">
        <w:rPr>
          <w:rFonts w:asciiTheme="minorHAnsi" w:eastAsia="Calibri" w:hAnsiTheme="minorHAnsi" w:cstheme="minorHAnsi"/>
          <w:color w:val="000000"/>
          <w:szCs w:val="20"/>
        </w:rPr>
        <w:t xml:space="preserve"> izradu javnih/internih prezentacija projekta (ppt format) i njihovo održavanje.</w:t>
      </w:r>
    </w:p>
    <w:p w14:paraId="14386EEC" w14:textId="511FB60F" w:rsidR="000946D8" w:rsidRDefault="00D66E12" w:rsidP="000946D8">
      <w:pPr>
        <w:widowControl/>
        <w:adjustRightInd w:val="0"/>
        <w:spacing w:after="120"/>
        <w:jc w:val="both"/>
        <w:rPr>
          <w:rFonts w:asciiTheme="minorHAnsi" w:eastAsia="Calibri" w:hAnsiTheme="minorHAnsi" w:cstheme="minorHAnsi"/>
          <w:color w:val="000000"/>
          <w:szCs w:val="20"/>
        </w:rPr>
      </w:pPr>
      <w:r w:rsidRPr="006B777F">
        <w:rPr>
          <w:rFonts w:asciiTheme="minorHAnsi" w:eastAsia="Calibri" w:hAnsiTheme="minorHAnsi" w:cstheme="minorHAnsi"/>
          <w:color w:val="000000"/>
          <w:szCs w:val="20"/>
        </w:rPr>
        <w:t>Dodatno, I</w:t>
      </w:r>
      <w:r w:rsidR="000946D8" w:rsidRPr="006B777F">
        <w:rPr>
          <w:rFonts w:asciiTheme="minorHAnsi" w:eastAsia="Calibri" w:hAnsiTheme="minorHAnsi" w:cstheme="minorHAnsi"/>
          <w:color w:val="000000"/>
          <w:szCs w:val="20"/>
        </w:rPr>
        <w:t>zvršitelj će pripremiti i poslati na odobrenje Naručitelju Projektna izvješća, sve prema zahtjevima navedenim u toč</w:t>
      </w:r>
      <w:r w:rsidR="00AD4A1C">
        <w:rPr>
          <w:rFonts w:asciiTheme="minorHAnsi" w:eastAsia="Calibri" w:hAnsiTheme="minorHAnsi" w:cstheme="minorHAnsi"/>
          <w:color w:val="000000"/>
          <w:szCs w:val="20"/>
        </w:rPr>
        <w:t>k</w:t>
      </w:r>
      <w:r w:rsidR="000946D8" w:rsidRPr="006B777F">
        <w:rPr>
          <w:rFonts w:asciiTheme="minorHAnsi" w:eastAsia="Calibri" w:hAnsiTheme="minorHAnsi" w:cstheme="minorHAnsi"/>
          <w:color w:val="000000"/>
          <w:szCs w:val="20"/>
        </w:rPr>
        <w:t xml:space="preserve">i 6. </w:t>
      </w:r>
      <w:r w:rsidR="00AD4A1C">
        <w:rPr>
          <w:rFonts w:asciiTheme="minorHAnsi" w:eastAsia="Calibri" w:hAnsiTheme="minorHAnsi" w:cstheme="minorHAnsi"/>
          <w:color w:val="000000"/>
          <w:szCs w:val="20"/>
        </w:rPr>
        <w:t xml:space="preserve">Zahtjevi izvještavanja </w:t>
      </w:r>
      <w:r w:rsidR="000946D8" w:rsidRPr="006B777F">
        <w:rPr>
          <w:rFonts w:asciiTheme="minorHAnsi" w:eastAsia="Calibri" w:hAnsiTheme="minorHAnsi" w:cstheme="minorHAnsi"/>
          <w:color w:val="000000"/>
          <w:szCs w:val="20"/>
        </w:rPr>
        <w:t>ovog Projektnog zadatka.</w:t>
      </w:r>
    </w:p>
    <w:p w14:paraId="0CC353FA" w14:textId="1F47D2B0" w:rsidR="0037240F" w:rsidRPr="007C7193" w:rsidRDefault="0037240F" w:rsidP="000946D8">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Posebni zahtjevi vezani za izvještavanje u BIM okruženju</w:t>
      </w:r>
      <w:r w:rsidR="001D272C">
        <w:rPr>
          <w:rFonts w:asciiTheme="minorHAnsi" w:eastAsia="Calibri" w:hAnsiTheme="minorHAnsi" w:cstheme="minorHAnsi"/>
          <w:color w:val="000000"/>
          <w:szCs w:val="20"/>
        </w:rPr>
        <w:t xml:space="preserve"> za Aktivnosti 6 i 7</w:t>
      </w:r>
      <w:r>
        <w:rPr>
          <w:rFonts w:asciiTheme="minorHAnsi" w:eastAsia="Calibri" w:hAnsiTheme="minorHAnsi" w:cstheme="minorHAnsi"/>
          <w:color w:val="000000"/>
          <w:szCs w:val="20"/>
        </w:rPr>
        <w:t xml:space="preserve"> definirani su u poglavlju </w:t>
      </w:r>
      <w:r w:rsidR="001D272C">
        <w:rPr>
          <w:rFonts w:asciiTheme="minorHAnsi" w:eastAsia="Calibri" w:hAnsiTheme="minorHAnsi" w:cstheme="minorHAnsi"/>
          <w:color w:val="000000"/>
          <w:szCs w:val="20"/>
        </w:rPr>
        <w:t>„</w:t>
      </w:r>
      <w:r w:rsidR="001D272C" w:rsidRPr="001D272C">
        <w:rPr>
          <w:rFonts w:asciiTheme="minorHAnsi" w:eastAsia="Calibri" w:hAnsiTheme="minorHAnsi" w:cstheme="minorHAnsi"/>
          <w:color w:val="000000"/>
          <w:szCs w:val="20"/>
        </w:rPr>
        <w:t>3.2.2.2</w:t>
      </w:r>
      <w:r w:rsidR="001D272C">
        <w:rPr>
          <w:rFonts w:asciiTheme="minorHAnsi" w:eastAsia="Calibri" w:hAnsiTheme="minorHAnsi" w:cstheme="minorHAnsi"/>
          <w:color w:val="000000"/>
          <w:szCs w:val="20"/>
        </w:rPr>
        <w:t xml:space="preserve"> </w:t>
      </w:r>
      <w:r w:rsidR="001D272C" w:rsidRPr="001D272C">
        <w:rPr>
          <w:rFonts w:asciiTheme="minorHAnsi" w:eastAsia="Calibri" w:hAnsiTheme="minorHAnsi" w:cstheme="minorHAnsi"/>
          <w:color w:val="000000"/>
          <w:szCs w:val="20"/>
        </w:rPr>
        <w:t>Upravljanje BIM okruženjem za Aktivnosti 6 i 7</w:t>
      </w:r>
      <w:r w:rsidR="001D272C">
        <w:rPr>
          <w:rFonts w:asciiTheme="minorHAnsi" w:eastAsia="Calibri" w:hAnsiTheme="minorHAnsi" w:cstheme="minorHAnsi"/>
          <w:color w:val="000000"/>
          <w:szCs w:val="20"/>
        </w:rPr>
        <w:t>“.</w:t>
      </w:r>
    </w:p>
    <w:p w14:paraId="5D3DA872" w14:textId="77777777" w:rsidR="00FC27D3" w:rsidRPr="007C7193" w:rsidRDefault="00FC27D3" w:rsidP="000946D8">
      <w:pPr>
        <w:widowControl/>
        <w:adjustRightInd w:val="0"/>
        <w:spacing w:after="120"/>
        <w:jc w:val="both"/>
        <w:rPr>
          <w:rFonts w:asciiTheme="minorHAnsi" w:eastAsia="Calibri" w:hAnsiTheme="minorHAnsi" w:cstheme="minorHAnsi"/>
          <w:color w:val="000000"/>
          <w:szCs w:val="20"/>
        </w:rPr>
      </w:pPr>
    </w:p>
    <w:p w14:paraId="1F8B0EA9" w14:textId="480656D8" w:rsidR="00092328" w:rsidRPr="00786D89" w:rsidRDefault="00FC27D3" w:rsidP="00183E55">
      <w:pPr>
        <w:pStyle w:val="ListParagraph"/>
        <w:widowControl/>
        <w:numPr>
          <w:ilvl w:val="0"/>
          <w:numId w:val="20"/>
        </w:numPr>
        <w:adjustRightInd w:val="0"/>
        <w:spacing w:after="120"/>
        <w:ind w:left="284" w:hanging="284"/>
        <w:rPr>
          <w:rFonts w:asciiTheme="minorHAnsi" w:eastAsia="Calibri" w:hAnsiTheme="minorHAnsi" w:cstheme="minorHAnsi"/>
          <w:b/>
          <w:color w:val="000000"/>
          <w:szCs w:val="20"/>
          <w:u w:val="single"/>
        </w:rPr>
      </w:pPr>
      <w:bookmarkStart w:id="42" w:name="_Toc148530248"/>
      <w:r w:rsidRPr="00786D89">
        <w:rPr>
          <w:rFonts w:asciiTheme="minorHAnsi" w:eastAsia="Calibri" w:hAnsiTheme="minorHAnsi" w:cstheme="minorHAnsi"/>
          <w:b/>
          <w:color w:val="000000"/>
          <w:szCs w:val="20"/>
          <w:u w:val="single"/>
        </w:rPr>
        <w:t>Aktivno sudjelovanje tijekom revizija i/ili kontrola</w:t>
      </w:r>
      <w:bookmarkEnd w:id="42"/>
    </w:p>
    <w:p w14:paraId="34BE2B2F" w14:textId="7A011B3C"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Izvršitelj </w:t>
      </w:r>
      <w:r w:rsidR="007D6720" w:rsidRPr="007C7193">
        <w:rPr>
          <w:rFonts w:asciiTheme="minorHAnsi" w:eastAsia="Calibri" w:hAnsiTheme="minorHAnsi" w:cstheme="minorHAnsi"/>
          <w:color w:val="000000"/>
          <w:szCs w:val="20"/>
        </w:rPr>
        <w:t xml:space="preserve">će biti odgovoran za pripremu </w:t>
      </w:r>
      <w:r w:rsidRPr="007C7193">
        <w:rPr>
          <w:rFonts w:asciiTheme="minorHAnsi" w:eastAsia="Calibri" w:hAnsiTheme="minorHAnsi" w:cstheme="minorHAnsi"/>
          <w:color w:val="000000"/>
          <w:szCs w:val="20"/>
        </w:rPr>
        <w:t>sve potrebne dokumentacije za revizije i/ili kontrole nadležnih tijela, s obzirom da je Naručitelj kao Korisnik bespovratnih sredstava dužan ovlaštenim tijelima i osobama omogućiti provođenje potrebnih provjera, praćenje provedbe Projekta i vršenje postupka pune revizije. Izvršitelj će aktivno sudjelovati u pripremi očitovanja na nalaze revizija i/ili kontrola. Očitovanja će se izrađivati na hrvatskom i/ili engleskom jeziku, ovisno o zahtjevima revizija i/ili kontrola. Izvršitelj izrađuje svu potrebnu dokumentaciju za potrebu revizije ili kontrole projekta.</w:t>
      </w:r>
    </w:p>
    <w:p w14:paraId="30A4A92D" w14:textId="77777777" w:rsidR="00173DA5" w:rsidRPr="007C7193" w:rsidRDefault="00173DA5" w:rsidP="00092328">
      <w:pPr>
        <w:widowControl/>
        <w:adjustRightInd w:val="0"/>
        <w:spacing w:after="120"/>
        <w:jc w:val="both"/>
        <w:rPr>
          <w:rFonts w:asciiTheme="minorHAnsi" w:eastAsia="Calibri" w:hAnsiTheme="minorHAnsi" w:cstheme="minorHAnsi"/>
          <w:color w:val="000000"/>
          <w:szCs w:val="20"/>
        </w:rPr>
      </w:pPr>
    </w:p>
    <w:p w14:paraId="4653DC15" w14:textId="71A514D2" w:rsidR="00092328" w:rsidRPr="00786D89" w:rsidRDefault="007659E9" w:rsidP="00183E55">
      <w:pPr>
        <w:pStyle w:val="ListParagraph"/>
        <w:widowControl/>
        <w:numPr>
          <w:ilvl w:val="0"/>
          <w:numId w:val="20"/>
        </w:numPr>
        <w:adjustRightInd w:val="0"/>
        <w:spacing w:after="120"/>
        <w:ind w:left="284" w:hanging="284"/>
        <w:rPr>
          <w:rFonts w:asciiTheme="minorHAnsi" w:eastAsia="Calibri" w:hAnsiTheme="minorHAnsi" w:cstheme="minorHAnsi"/>
          <w:b/>
          <w:color w:val="000000"/>
          <w:szCs w:val="20"/>
          <w:u w:val="single"/>
        </w:rPr>
      </w:pPr>
      <w:bookmarkStart w:id="43" w:name="_Toc148530249"/>
      <w:r w:rsidRPr="00786D89">
        <w:rPr>
          <w:rFonts w:asciiTheme="minorHAnsi" w:eastAsia="Calibri" w:hAnsiTheme="minorHAnsi" w:cstheme="minorHAnsi"/>
          <w:b/>
          <w:color w:val="000000"/>
          <w:szCs w:val="20"/>
          <w:u w:val="single"/>
        </w:rPr>
        <w:t>Financijsko praćenje projekta</w:t>
      </w:r>
      <w:bookmarkEnd w:id="43"/>
    </w:p>
    <w:p w14:paraId="1A2EDAB0" w14:textId="77777777"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 obavljati poslove financijskog praćenja Projekta u skladu sa zahtjevima ugovora o dodjeli bespovratnih sredstava.</w:t>
      </w:r>
    </w:p>
    <w:p w14:paraId="1288493D" w14:textId="77777777"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Financijsko praćenje projekta uključuje:</w:t>
      </w:r>
    </w:p>
    <w:p w14:paraId="116E5E96" w14:textId="1A550C77" w:rsidR="00092328" w:rsidRPr="007C7193" w:rsidRDefault="00092328" w:rsidP="007659E9">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Pravovremena izrada </w:t>
      </w:r>
      <w:r w:rsidR="00F10BEB" w:rsidRPr="007C7193">
        <w:rPr>
          <w:rFonts w:asciiTheme="minorHAnsi" w:eastAsia="Calibri" w:hAnsiTheme="minorHAnsi" w:cstheme="minorHAnsi"/>
          <w:color w:val="000000"/>
          <w:szCs w:val="20"/>
        </w:rPr>
        <w:t>prijedloga</w:t>
      </w:r>
      <w:r w:rsidRPr="007C7193">
        <w:rPr>
          <w:rFonts w:asciiTheme="minorHAnsi" w:eastAsia="Calibri" w:hAnsiTheme="minorHAnsi" w:cstheme="minorHAnsi"/>
          <w:color w:val="000000"/>
          <w:szCs w:val="20"/>
        </w:rPr>
        <w:t xml:space="preserve"> Zahtjeva za nadoknadom sredstava i Završnog zahtjeva za nadoknadom sredstava</w:t>
      </w:r>
      <w:r w:rsidR="00F10BEB" w:rsidRPr="007C7193">
        <w:rPr>
          <w:rFonts w:asciiTheme="minorHAnsi" w:eastAsia="Calibri" w:hAnsiTheme="minorHAnsi" w:cstheme="minorHAnsi"/>
          <w:color w:val="000000"/>
          <w:szCs w:val="20"/>
        </w:rPr>
        <w:t xml:space="preserve"> </w:t>
      </w:r>
      <w:r w:rsidRPr="007C7193">
        <w:rPr>
          <w:rFonts w:asciiTheme="minorHAnsi" w:eastAsia="Calibri" w:hAnsiTheme="minorHAnsi" w:cstheme="minorHAnsi"/>
          <w:color w:val="000000"/>
          <w:szCs w:val="20"/>
        </w:rPr>
        <w:t>u sklopu Projekta sukladno Uvjetima ugovora o dodjeli bespovratnih sredstava;</w:t>
      </w:r>
      <w:r w:rsidR="00795FB9" w:rsidRPr="007C7193">
        <w:rPr>
          <w:rFonts w:asciiTheme="minorHAnsi" w:eastAsia="Calibri" w:hAnsiTheme="minorHAnsi" w:cstheme="minorHAnsi"/>
          <w:color w:val="000000"/>
          <w:szCs w:val="20"/>
        </w:rPr>
        <w:t xml:space="preserve"> </w:t>
      </w:r>
      <w:r w:rsidR="007659E9" w:rsidRPr="007C7193">
        <w:rPr>
          <w:rFonts w:asciiTheme="minorHAnsi" w:eastAsia="Calibri" w:hAnsiTheme="minorHAnsi" w:cstheme="minorHAnsi"/>
          <w:color w:val="000000"/>
          <w:szCs w:val="20"/>
        </w:rPr>
        <w:t xml:space="preserve">Ukoliko uvjeti Ugovora o bespovratnim sredstvima isto </w:t>
      </w:r>
      <w:r w:rsidR="00F11D6E">
        <w:rPr>
          <w:rFonts w:asciiTheme="minorHAnsi" w:eastAsia="Calibri" w:hAnsiTheme="minorHAnsi" w:cstheme="minorHAnsi"/>
          <w:color w:val="000000"/>
          <w:szCs w:val="20"/>
        </w:rPr>
        <w:t>omogućavaju</w:t>
      </w:r>
      <w:r w:rsidR="007659E9" w:rsidRPr="007C7193">
        <w:rPr>
          <w:rFonts w:asciiTheme="minorHAnsi" w:eastAsia="Calibri" w:hAnsiTheme="minorHAnsi" w:cstheme="minorHAnsi"/>
          <w:color w:val="000000"/>
          <w:szCs w:val="20"/>
        </w:rPr>
        <w:t>, obveza Izvršitelja je i podnošenje istih;</w:t>
      </w:r>
    </w:p>
    <w:p w14:paraId="522F6786"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lastRenderedPageBreak/>
        <w:t>Praćenje dinamike odobravanja sredstava od strane Posredničkog tijela iz Općih uvjeta Ugovora o dodjeli bespovratnih sredstava za Projekt te po potrebi kontaktiranje istih;</w:t>
      </w:r>
    </w:p>
    <w:p w14:paraId="7FA36102"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Ažuriranje Plana zahtjeva za nadoknadom sredstava;</w:t>
      </w:r>
    </w:p>
    <w:p w14:paraId="39CD880E"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Priprema prognoze novčanih tokova pojedinih ugovora i Projekta u cijelosti, financijsko planiranje, provjera računa i dokumentacije vezano uz plaćanja za sve ugovore,</w:t>
      </w:r>
    </w:p>
    <w:p w14:paraId="1CE96485"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Pripremu izvješća prema zadanom formatu za potrebe Projekta;</w:t>
      </w:r>
    </w:p>
    <w:p w14:paraId="40C1F737"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Ostale usluge prema zahtjevu.</w:t>
      </w:r>
    </w:p>
    <w:p w14:paraId="6944442E" w14:textId="267F67F5" w:rsidR="00092328" w:rsidRPr="00786D89" w:rsidRDefault="009F763D" w:rsidP="00183E55">
      <w:pPr>
        <w:pStyle w:val="ListParagraph"/>
        <w:widowControl/>
        <w:numPr>
          <w:ilvl w:val="0"/>
          <w:numId w:val="20"/>
        </w:numPr>
        <w:adjustRightInd w:val="0"/>
        <w:spacing w:after="120"/>
        <w:ind w:left="284" w:hanging="284"/>
        <w:rPr>
          <w:rFonts w:asciiTheme="minorHAnsi" w:eastAsia="Calibri" w:hAnsiTheme="minorHAnsi" w:cstheme="minorHAnsi"/>
          <w:b/>
          <w:color w:val="000000"/>
          <w:szCs w:val="20"/>
          <w:u w:val="single"/>
        </w:rPr>
      </w:pPr>
      <w:bookmarkStart w:id="44" w:name="_Toc148530250"/>
      <w:r w:rsidRPr="00786D89">
        <w:rPr>
          <w:rFonts w:asciiTheme="minorHAnsi" w:eastAsia="Calibri" w:hAnsiTheme="minorHAnsi" w:cstheme="minorHAnsi"/>
          <w:b/>
          <w:color w:val="000000"/>
          <w:szCs w:val="20"/>
          <w:u w:val="single"/>
        </w:rPr>
        <w:t>Usluge pravnog savjetovanja</w:t>
      </w:r>
      <w:bookmarkEnd w:id="44"/>
    </w:p>
    <w:p w14:paraId="7AF8946A" w14:textId="77777777"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 pružiti usluge pravnog savjetovanja za potrebe Projekta u skladu sa zahtjevima ugovora o dodjeli bespovratnih sredstava.</w:t>
      </w:r>
    </w:p>
    <w:p w14:paraId="2D62A271" w14:textId="77777777"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Usluge pravnog savjetovanja uključuju:</w:t>
      </w:r>
    </w:p>
    <w:p w14:paraId="396A33D7" w14:textId="1EC2A956" w:rsidR="004521AA" w:rsidRPr="005C3764" w:rsidRDefault="004521AA" w:rsidP="004521AA">
      <w:pPr>
        <w:widowControl/>
        <w:numPr>
          <w:ilvl w:val="0"/>
          <w:numId w:val="4"/>
        </w:numPr>
        <w:adjustRightInd w:val="0"/>
        <w:spacing w:after="120"/>
        <w:jc w:val="both"/>
        <w:rPr>
          <w:rFonts w:asciiTheme="minorHAnsi" w:eastAsia="Calibri" w:hAnsiTheme="minorHAnsi" w:cstheme="minorHAnsi"/>
          <w:color w:val="000000"/>
          <w:szCs w:val="20"/>
        </w:rPr>
      </w:pPr>
      <w:r w:rsidRPr="005C3764">
        <w:rPr>
          <w:rFonts w:asciiTheme="minorHAnsi" w:eastAsia="Calibri" w:hAnsiTheme="minorHAnsi" w:cstheme="minorHAnsi"/>
          <w:color w:val="000000"/>
          <w:szCs w:val="20"/>
        </w:rPr>
        <w:t xml:space="preserve">Savjetovanje u postupcima javne nabave i kod kontrole i procjene ponuda te eventualnih revizijskih zahtjeva (za sve ugovore o radovima u sklopu Projekta). </w:t>
      </w:r>
    </w:p>
    <w:p w14:paraId="3D1B4179" w14:textId="2E2F10A4" w:rsidR="004521AA" w:rsidRPr="005C3764" w:rsidRDefault="004521AA" w:rsidP="004521AA">
      <w:pPr>
        <w:widowControl/>
        <w:numPr>
          <w:ilvl w:val="0"/>
          <w:numId w:val="4"/>
        </w:numPr>
        <w:adjustRightInd w:val="0"/>
        <w:spacing w:after="120"/>
        <w:jc w:val="both"/>
        <w:rPr>
          <w:rFonts w:asciiTheme="minorHAnsi" w:eastAsia="Calibri" w:hAnsiTheme="minorHAnsi" w:cstheme="minorHAnsi"/>
          <w:color w:val="000000"/>
          <w:szCs w:val="20"/>
        </w:rPr>
      </w:pPr>
      <w:r w:rsidRPr="005C3764">
        <w:rPr>
          <w:rFonts w:asciiTheme="minorHAnsi" w:eastAsia="Calibri" w:hAnsiTheme="minorHAnsi" w:cstheme="minorHAnsi"/>
          <w:color w:val="000000"/>
          <w:szCs w:val="20"/>
        </w:rPr>
        <w:t>Savjetovanje</w:t>
      </w:r>
      <w:r w:rsidR="00092328" w:rsidRPr="005C3764">
        <w:rPr>
          <w:rFonts w:asciiTheme="minorHAnsi" w:eastAsia="Calibri" w:hAnsiTheme="minorHAnsi" w:cstheme="minorHAnsi"/>
          <w:color w:val="000000"/>
          <w:szCs w:val="20"/>
        </w:rPr>
        <w:t xml:space="preserve"> pri redovnim poslovima vezanim uz provedbu Proj</w:t>
      </w:r>
      <w:r w:rsidRPr="005C3764">
        <w:rPr>
          <w:rFonts w:asciiTheme="minorHAnsi" w:eastAsia="Calibri" w:hAnsiTheme="minorHAnsi" w:cstheme="minorHAnsi"/>
          <w:color w:val="000000"/>
          <w:szCs w:val="20"/>
        </w:rPr>
        <w:t xml:space="preserve">ekta, uključujući (i) pribavljanje svih dokumenata i sklapanje svih pravnih poslova potrebnih za izdavanje akata za provođenje dokumenata prostornog uređenja, građenja, uporabu i/ili uklanjanje građevina i pribavljanje tih akata, te (ii) pribavljanje svih dokumenata i sklapanje svih pravnih poslova potrebnih za građenje građevine te obavljanje radnji koje je Naručitelj dužan obavljati tijekom građenja građevine. </w:t>
      </w:r>
    </w:p>
    <w:p w14:paraId="2F7FFBBF" w14:textId="77777777" w:rsidR="00092328" w:rsidRPr="005C3764"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5C3764">
        <w:rPr>
          <w:rFonts w:asciiTheme="minorHAnsi" w:eastAsia="Calibri" w:hAnsiTheme="minorHAnsi" w:cstheme="minorHAnsi"/>
          <w:color w:val="000000"/>
          <w:szCs w:val="20"/>
        </w:rPr>
        <w:t>Pregled ugovora i ugovornih odnosa kako bi se identificirao mogući potencijalni rizik za Naručitelja;</w:t>
      </w:r>
    </w:p>
    <w:p w14:paraId="5BE9A561" w14:textId="77777777" w:rsidR="00092328" w:rsidRPr="005C3764"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5C3764">
        <w:rPr>
          <w:rFonts w:asciiTheme="minorHAnsi" w:eastAsia="Calibri" w:hAnsiTheme="minorHAnsi" w:cstheme="minorHAnsi"/>
          <w:color w:val="000000"/>
          <w:szCs w:val="20"/>
        </w:rPr>
        <w:t>Praćenje izvršenja ugovora vezano uz Zakon o javnoj nabavi;</w:t>
      </w:r>
    </w:p>
    <w:p w14:paraId="578F4F7A" w14:textId="11E6DD4A" w:rsidR="00B72580" w:rsidRPr="00B72580" w:rsidRDefault="00B72580" w:rsidP="00B72580">
      <w:pPr>
        <w:widowControl/>
        <w:numPr>
          <w:ilvl w:val="0"/>
          <w:numId w:val="4"/>
        </w:numPr>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Savjetovanje N</w:t>
      </w:r>
      <w:r w:rsidRPr="00B72580">
        <w:rPr>
          <w:rFonts w:asciiTheme="minorHAnsi" w:eastAsia="Calibri" w:hAnsiTheme="minorHAnsi" w:cstheme="minorHAnsi"/>
          <w:color w:val="000000"/>
          <w:szCs w:val="20"/>
        </w:rPr>
        <w:t>aručitelj</w:t>
      </w:r>
      <w:r>
        <w:rPr>
          <w:rFonts w:asciiTheme="minorHAnsi" w:eastAsia="Calibri" w:hAnsiTheme="minorHAnsi" w:cstheme="minorHAnsi"/>
          <w:color w:val="000000"/>
          <w:szCs w:val="20"/>
        </w:rPr>
        <w:t>a u rješavanju bilo kojeg spora;</w:t>
      </w:r>
    </w:p>
    <w:p w14:paraId="2D7A4FA8" w14:textId="77777777" w:rsidR="00092328" w:rsidRPr="007C7193" w:rsidRDefault="00092328" w:rsidP="00D50A86">
      <w:pPr>
        <w:widowControl/>
        <w:numPr>
          <w:ilvl w:val="0"/>
          <w:numId w:val="4"/>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Priprema prigovora i odgovora uz sve redovne i izvanredne pravne poslove vezane uz provedbu Projekta, uključujući i na upite građana.</w:t>
      </w:r>
    </w:p>
    <w:p w14:paraId="01EEC2AB" w14:textId="77777777" w:rsidR="00B72580" w:rsidRDefault="00B72580" w:rsidP="00183E55">
      <w:pPr>
        <w:widowControl/>
        <w:adjustRightInd w:val="0"/>
        <w:spacing w:after="120"/>
        <w:jc w:val="both"/>
        <w:rPr>
          <w:rFonts w:asciiTheme="minorHAnsi" w:eastAsia="Calibri" w:hAnsiTheme="minorHAnsi" w:cstheme="minorHAnsi"/>
          <w:color w:val="000000"/>
          <w:szCs w:val="20"/>
        </w:rPr>
      </w:pPr>
    </w:p>
    <w:p w14:paraId="3FAEC5CE" w14:textId="796A0160" w:rsidR="00B72580" w:rsidRDefault="00B72580" w:rsidP="00183E55">
      <w:pPr>
        <w:pStyle w:val="ListParagraph"/>
        <w:widowControl/>
        <w:numPr>
          <w:ilvl w:val="0"/>
          <w:numId w:val="20"/>
        </w:numPr>
        <w:adjustRightInd w:val="0"/>
        <w:spacing w:after="120"/>
        <w:ind w:left="284" w:hanging="284"/>
        <w:rPr>
          <w:rFonts w:asciiTheme="minorHAnsi" w:eastAsia="Calibri" w:hAnsiTheme="minorHAnsi" w:cstheme="minorHAnsi"/>
          <w:b/>
          <w:color w:val="000000"/>
          <w:szCs w:val="20"/>
          <w:u w:val="single"/>
        </w:rPr>
      </w:pPr>
      <w:r w:rsidRPr="00B72580">
        <w:rPr>
          <w:rFonts w:asciiTheme="minorHAnsi" w:eastAsia="Calibri" w:hAnsiTheme="minorHAnsi" w:cstheme="minorHAnsi"/>
          <w:b/>
          <w:color w:val="000000"/>
          <w:szCs w:val="20"/>
          <w:u w:val="single"/>
        </w:rPr>
        <w:t>Usluge savjetovanja iz područja javne nabave</w:t>
      </w:r>
    </w:p>
    <w:p w14:paraId="53268793" w14:textId="6DDDFAF6" w:rsidR="00B72580" w:rsidRDefault="00B72580" w:rsidP="00B72580">
      <w:pPr>
        <w:widowControl/>
        <w:adjustRightInd w:val="0"/>
        <w:spacing w:after="120"/>
        <w:jc w:val="both"/>
        <w:rPr>
          <w:rFonts w:asciiTheme="minorHAnsi" w:eastAsia="Calibri" w:hAnsiTheme="minorHAnsi" w:cstheme="minorHAnsi"/>
          <w:color w:val="000000"/>
          <w:szCs w:val="20"/>
        </w:rPr>
      </w:pPr>
      <w:r w:rsidRPr="00B72580">
        <w:rPr>
          <w:rFonts w:asciiTheme="minorHAnsi" w:eastAsia="Calibri" w:hAnsiTheme="minorHAnsi" w:cstheme="minorHAnsi"/>
          <w:color w:val="000000"/>
          <w:szCs w:val="20"/>
        </w:rPr>
        <w:t>Izvršitelj će pružiti usluge savjetovanja iz područja javne nabave za potrebe Projekta.</w:t>
      </w:r>
    </w:p>
    <w:p w14:paraId="70C83BFD" w14:textId="0E73FE93" w:rsidR="00B72580" w:rsidRDefault="00B72580" w:rsidP="00B72580">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U</w:t>
      </w:r>
      <w:r w:rsidRPr="00B72580">
        <w:rPr>
          <w:rFonts w:asciiTheme="minorHAnsi" w:eastAsia="Calibri" w:hAnsiTheme="minorHAnsi" w:cstheme="minorHAnsi"/>
          <w:color w:val="000000"/>
          <w:szCs w:val="20"/>
        </w:rPr>
        <w:t>sluge savjetovanja iz područja javne nabave</w:t>
      </w:r>
      <w:r>
        <w:rPr>
          <w:rFonts w:asciiTheme="minorHAnsi" w:eastAsia="Calibri" w:hAnsiTheme="minorHAnsi" w:cstheme="minorHAnsi"/>
          <w:color w:val="000000"/>
          <w:szCs w:val="20"/>
        </w:rPr>
        <w:t xml:space="preserve"> uključuju:</w:t>
      </w:r>
    </w:p>
    <w:p w14:paraId="6F898BAE" w14:textId="00488504" w:rsidR="00F72914" w:rsidRPr="00F72914" w:rsidRDefault="00F72914" w:rsidP="00183E55">
      <w:pPr>
        <w:pStyle w:val="ListParagraph"/>
        <w:widowControl/>
        <w:numPr>
          <w:ilvl w:val="0"/>
          <w:numId w:val="33"/>
        </w:numPr>
        <w:adjustRightInd w:val="0"/>
        <w:spacing w:after="120"/>
        <w:rPr>
          <w:rFonts w:asciiTheme="minorHAnsi" w:eastAsia="Calibri" w:hAnsiTheme="minorHAnsi" w:cstheme="minorHAnsi"/>
          <w:color w:val="000000"/>
          <w:szCs w:val="20"/>
        </w:rPr>
      </w:pPr>
      <w:r w:rsidRPr="00F72914">
        <w:rPr>
          <w:rFonts w:asciiTheme="minorHAnsi" w:eastAsia="Calibri" w:hAnsiTheme="minorHAnsi" w:cstheme="minorHAnsi"/>
          <w:color w:val="000000"/>
          <w:szCs w:val="20"/>
        </w:rPr>
        <w:t>Sudjelovanje u postupcima javne nabave;</w:t>
      </w:r>
    </w:p>
    <w:p w14:paraId="0CA618BF" w14:textId="63E959E2" w:rsidR="006B777F" w:rsidRDefault="006B777F" w:rsidP="00B0518D">
      <w:pPr>
        <w:widowControl/>
        <w:numPr>
          <w:ilvl w:val="0"/>
          <w:numId w:val="4"/>
        </w:numPr>
        <w:adjustRightInd w:val="0"/>
        <w:spacing w:after="120"/>
        <w:jc w:val="both"/>
        <w:rPr>
          <w:rFonts w:asciiTheme="minorHAnsi" w:eastAsia="Calibri" w:hAnsiTheme="minorHAnsi" w:cstheme="minorHAnsi"/>
          <w:color w:val="000000"/>
          <w:szCs w:val="20"/>
        </w:rPr>
      </w:pPr>
      <w:r w:rsidRPr="006B777F">
        <w:rPr>
          <w:rFonts w:asciiTheme="minorHAnsi" w:eastAsia="Calibri" w:hAnsiTheme="minorHAnsi" w:cstheme="minorHAnsi"/>
          <w:color w:val="000000"/>
          <w:szCs w:val="20"/>
        </w:rPr>
        <w:t>Savjetovanje u pripremi odgovora/pojašnjenja zainteresiranim gospodarskim subjektima, priprema i objave izmjena DON;</w:t>
      </w:r>
    </w:p>
    <w:p w14:paraId="05D8917B" w14:textId="75D4A24B" w:rsidR="00E61CD2" w:rsidRPr="00691B7E" w:rsidRDefault="00B0518D" w:rsidP="00B0518D">
      <w:pPr>
        <w:widowControl/>
        <w:numPr>
          <w:ilvl w:val="0"/>
          <w:numId w:val="4"/>
        </w:numPr>
        <w:adjustRightInd w:val="0"/>
        <w:spacing w:after="120"/>
        <w:jc w:val="both"/>
        <w:rPr>
          <w:rFonts w:asciiTheme="minorHAnsi" w:eastAsia="Calibri" w:hAnsiTheme="minorHAnsi" w:cstheme="minorHAnsi"/>
          <w:color w:val="000000"/>
          <w:szCs w:val="20"/>
        </w:rPr>
      </w:pPr>
      <w:r w:rsidRPr="00F72914">
        <w:rPr>
          <w:rFonts w:asciiTheme="minorHAnsi" w:eastAsia="Calibri" w:hAnsiTheme="minorHAnsi" w:cstheme="minorHAnsi"/>
          <w:color w:val="000000"/>
          <w:szCs w:val="20"/>
        </w:rPr>
        <w:t xml:space="preserve">Sudjelovanje u postupcima javne nabave i kod </w:t>
      </w:r>
      <w:r w:rsidR="00165E08">
        <w:rPr>
          <w:rFonts w:asciiTheme="minorHAnsi" w:eastAsia="Calibri" w:hAnsiTheme="minorHAnsi" w:cstheme="minorHAnsi"/>
          <w:color w:val="000000"/>
          <w:szCs w:val="20"/>
        </w:rPr>
        <w:t>pregleda i ocjene</w:t>
      </w:r>
      <w:r w:rsidR="00165E08" w:rsidRPr="00F72914">
        <w:rPr>
          <w:rFonts w:asciiTheme="minorHAnsi" w:eastAsia="Calibri" w:hAnsiTheme="minorHAnsi" w:cstheme="minorHAnsi"/>
          <w:color w:val="000000"/>
          <w:szCs w:val="20"/>
        </w:rPr>
        <w:t xml:space="preserve"> </w:t>
      </w:r>
      <w:r w:rsidRPr="00F72914">
        <w:rPr>
          <w:rFonts w:asciiTheme="minorHAnsi" w:eastAsia="Calibri" w:hAnsiTheme="minorHAnsi" w:cstheme="minorHAnsi"/>
          <w:color w:val="000000"/>
          <w:szCs w:val="20"/>
        </w:rPr>
        <w:t>ponuda odnosno evaluacije ponuda</w:t>
      </w:r>
      <w:r w:rsidR="00E61CD2">
        <w:rPr>
          <w:rFonts w:asciiTheme="minorHAnsi" w:eastAsia="Calibri" w:hAnsiTheme="minorHAnsi" w:cstheme="minorHAnsi"/>
          <w:color w:val="000000"/>
          <w:szCs w:val="20"/>
        </w:rPr>
        <w:t xml:space="preserve"> </w:t>
      </w:r>
      <w:r w:rsidRPr="00F72914">
        <w:rPr>
          <w:rFonts w:asciiTheme="minorHAnsi" w:eastAsia="Calibri" w:hAnsiTheme="minorHAnsi" w:cstheme="minorHAnsi"/>
          <w:color w:val="000000"/>
          <w:szCs w:val="20"/>
        </w:rPr>
        <w:t>te</w:t>
      </w:r>
      <w:r w:rsidR="00E61CD2" w:rsidRPr="00E61CD2">
        <w:t xml:space="preserve"> </w:t>
      </w:r>
      <w:r w:rsidRPr="00F72914">
        <w:rPr>
          <w:rFonts w:asciiTheme="minorHAnsi" w:eastAsia="Calibri" w:hAnsiTheme="minorHAnsi" w:cstheme="minorHAnsi"/>
          <w:color w:val="000000"/>
          <w:szCs w:val="20"/>
        </w:rPr>
        <w:t xml:space="preserve">eventualnih revizijskih zahtjeva (za </w:t>
      </w:r>
      <w:r w:rsidRPr="00691B7E">
        <w:rPr>
          <w:rFonts w:asciiTheme="minorHAnsi" w:eastAsia="Calibri" w:hAnsiTheme="minorHAnsi" w:cstheme="minorHAnsi"/>
          <w:color w:val="000000"/>
          <w:szCs w:val="20"/>
        </w:rPr>
        <w:t>sve ugovore o radovima</w:t>
      </w:r>
      <w:r w:rsidR="00080FD9" w:rsidRPr="00691B7E">
        <w:rPr>
          <w:rFonts w:asciiTheme="minorHAnsi" w:eastAsia="Calibri" w:hAnsiTheme="minorHAnsi" w:cstheme="minorHAnsi"/>
          <w:color w:val="000000"/>
          <w:szCs w:val="20"/>
        </w:rPr>
        <w:t xml:space="preserve"> i ugovore </w:t>
      </w:r>
      <w:r w:rsidRPr="00691B7E">
        <w:rPr>
          <w:rFonts w:asciiTheme="minorHAnsi" w:eastAsia="Calibri" w:hAnsiTheme="minorHAnsi" w:cstheme="minorHAnsi"/>
          <w:color w:val="000000"/>
          <w:szCs w:val="20"/>
        </w:rPr>
        <w:t>o uslu</w:t>
      </w:r>
      <w:r w:rsidR="00080FD9" w:rsidRPr="00691B7E">
        <w:rPr>
          <w:rFonts w:asciiTheme="minorHAnsi" w:eastAsia="Calibri" w:hAnsiTheme="minorHAnsi" w:cstheme="minorHAnsi"/>
          <w:color w:val="000000"/>
          <w:szCs w:val="20"/>
        </w:rPr>
        <w:t>gama</w:t>
      </w:r>
      <w:r w:rsidRPr="00691B7E">
        <w:rPr>
          <w:rFonts w:asciiTheme="minorHAnsi" w:eastAsia="Calibri" w:hAnsiTheme="minorHAnsi" w:cstheme="minorHAnsi"/>
          <w:color w:val="000000"/>
          <w:szCs w:val="20"/>
        </w:rPr>
        <w:t xml:space="preserve"> nadzora nad gradnjom u sklopu projekta </w:t>
      </w:r>
      <w:r w:rsidR="00080FD9" w:rsidRPr="00691B7E">
        <w:rPr>
          <w:rFonts w:asciiTheme="minorHAnsi" w:eastAsia="Calibri" w:hAnsiTheme="minorHAnsi" w:cstheme="minorHAnsi"/>
          <w:color w:val="000000"/>
          <w:szCs w:val="20"/>
        </w:rPr>
        <w:t>te</w:t>
      </w:r>
      <w:r w:rsidRPr="00691B7E">
        <w:rPr>
          <w:rFonts w:asciiTheme="minorHAnsi" w:eastAsia="Calibri" w:hAnsiTheme="minorHAnsi" w:cstheme="minorHAnsi"/>
          <w:color w:val="000000"/>
          <w:szCs w:val="20"/>
        </w:rPr>
        <w:t xml:space="preserve"> ugovor o uslugama informiranja i vidljivosti)</w:t>
      </w:r>
      <w:r w:rsidR="00F72914" w:rsidRPr="00691B7E">
        <w:rPr>
          <w:rFonts w:asciiTheme="minorHAnsi" w:eastAsia="Calibri" w:hAnsiTheme="minorHAnsi" w:cstheme="minorHAnsi"/>
          <w:color w:val="000000"/>
          <w:szCs w:val="20"/>
        </w:rPr>
        <w:t>;</w:t>
      </w:r>
    </w:p>
    <w:p w14:paraId="6D654674" w14:textId="07E89019" w:rsidR="00080FD9" w:rsidRPr="00691B7E" w:rsidRDefault="00E61CD2" w:rsidP="006B777F">
      <w:pPr>
        <w:widowControl/>
        <w:numPr>
          <w:ilvl w:val="0"/>
          <w:numId w:val="4"/>
        </w:numPr>
        <w:adjustRightInd w:val="0"/>
        <w:spacing w:after="120"/>
        <w:jc w:val="both"/>
        <w:rPr>
          <w:rFonts w:asciiTheme="minorHAnsi" w:eastAsia="Calibri" w:hAnsiTheme="minorHAnsi" w:cstheme="minorHAnsi"/>
          <w:color w:val="000000"/>
          <w:szCs w:val="20"/>
        </w:rPr>
      </w:pPr>
      <w:r w:rsidRPr="00691B7E">
        <w:rPr>
          <w:rFonts w:asciiTheme="minorHAnsi" w:eastAsia="Calibri" w:hAnsiTheme="minorHAnsi" w:cstheme="minorHAnsi"/>
          <w:b/>
          <w:bCs/>
          <w:color w:val="000000"/>
          <w:szCs w:val="20"/>
        </w:rPr>
        <w:t>Evaluacije Ponudbenih projekata</w:t>
      </w:r>
      <w:r w:rsidRPr="00691B7E">
        <w:rPr>
          <w:rFonts w:asciiTheme="minorHAnsi" w:eastAsia="Calibri" w:hAnsiTheme="minorHAnsi" w:cstheme="minorHAnsi"/>
          <w:color w:val="000000"/>
          <w:szCs w:val="20"/>
        </w:rPr>
        <w:t xml:space="preserve"> </w:t>
      </w:r>
      <w:r w:rsidR="00341512" w:rsidRPr="00691B7E">
        <w:rPr>
          <w:rFonts w:asciiTheme="minorHAnsi" w:eastAsia="Calibri" w:hAnsiTheme="minorHAnsi" w:cstheme="minorHAnsi"/>
          <w:color w:val="000000"/>
          <w:szCs w:val="20"/>
        </w:rPr>
        <w:t xml:space="preserve">u postupcima javne nabave </w:t>
      </w:r>
      <w:r w:rsidRPr="00691B7E">
        <w:rPr>
          <w:rFonts w:asciiTheme="minorHAnsi" w:eastAsia="Calibri" w:hAnsiTheme="minorHAnsi" w:cstheme="minorHAnsi"/>
          <w:color w:val="000000"/>
          <w:szCs w:val="20"/>
        </w:rPr>
        <w:t>za radove po FIDIC žutoj knjizi za CUPOV Zagreb i THP</w:t>
      </w:r>
      <w:r w:rsidR="006B777F" w:rsidRPr="00691B7E">
        <w:rPr>
          <w:rFonts w:asciiTheme="minorHAnsi" w:eastAsia="Calibri" w:hAnsiTheme="minorHAnsi" w:cstheme="minorHAnsi"/>
          <w:color w:val="000000"/>
          <w:szCs w:val="20"/>
        </w:rPr>
        <w:t xml:space="preserve"> od strane Pomoćnika 7. voditelja pod-projekta (tehnolog).</w:t>
      </w:r>
    </w:p>
    <w:p w14:paraId="15856F85" w14:textId="66BE8F84" w:rsidR="00F72914" w:rsidRPr="00F72914" w:rsidRDefault="00080FD9" w:rsidP="00080FD9">
      <w:pPr>
        <w:widowControl/>
        <w:numPr>
          <w:ilvl w:val="0"/>
          <w:numId w:val="4"/>
        </w:numPr>
        <w:adjustRightInd w:val="0"/>
        <w:spacing w:after="120"/>
        <w:jc w:val="both"/>
        <w:rPr>
          <w:rFonts w:asciiTheme="minorHAnsi" w:eastAsia="Calibri" w:hAnsiTheme="minorHAnsi" w:cstheme="minorHAnsi"/>
          <w:color w:val="000000"/>
          <w:szCs w:val="20"/>
        </w:rPr>
      </w:pPr>
      <w:r w:rsidRPr="00F72914">
        <w:rPr>
          <w:rFonts w:asciiTheme="minorHAnsi" w:eastAsia="Calibri" w:hAnsiTheme="minorHAnsi" w:cstheme="minorHAnsi"/>
          <w:color w:val="000000"/>
          <w:szCs w:val="20"/>
        </w:rPr>
        <w:t>Pripremu Zapisnika o</w:t>
      </w:r>
      <w:r w:rsidR="00001B39">
        <w:rPr>
          <w:rFonts w:asciiTheme="minorHAnsi" w:eastAsia="Calibri" w:hAnsiTheme="minorHAnsi" w:cstheme="minorHAnsi"/>
          <w:color w:val="000000"/>
          <w:szCs w:val="20"/>
        </w:rPr>
        <w:t xml:space="preserve"> </w:t>
      </w:r>
      <w:r w:rsidR="001007DE">
        <w:rPr>
          <w:rFonts w:asciiTheme="minorHAnsi" w:eastAsia="Calibri" w:hAnsiTheme="minorHAnsi" w:cstheme="minorHAnsi"/>
          <w:color w:val="000000"/>
          <w:szCs w:val="20"/>
        </w:rPr>
        <w:t xml:space="preserve">pregledu i </w:t>
      </w:r>
      <w:r w:rsidRPr="00F72914">
        <w:rPr>
          <w:rFonts w:asciiTheme="minorHAnsi" w:eastAsia="Calibri" w:hAnsiTheme="minorHAnsi" w:cstheme="minorHAnsi"/>
          <w:color w:val="000000"/>
          <w:szCs w:val="20"/>
        </w:rPr>
        <w:t>ocjeni ponuda, Odluka o odabiru</w:t>
      </w:r>
      <w:r w:rsidR="00F72914" w:rsidRPr="00F72914">
        <w:rPr>
          <w:rFonts w:asciiTheme="minorHAnsi" w:eastAsia="Calibri" w:hAnsiTheme="minorHAnsi" w:cstheme="minorHAnsi"/>
          <w:color w:val="000000"/>
          <w:szCs w:val="20"/>
        </w:rPr>
        <w:t xml:space="preserve"> / poništenju postupka javne nabave</w:t>
      </w:r>
      <w:r w:rsidRPr="00F72914">
        <w:rPr>
          <w:rFonts w:asciiTheme="minorHAnsi" w:eastAsia="Calibri" w:hAnsiTheme="minorHAnsi" w:cstheme="minorHAnsi"/>
          <w:color w:val="000000"/>
          <w:szCs w:val="20"/>
        </w:rPr>
        <w:t xml:space="preserve"> te ostalih odluka u postupku, </w:t>
      </w:r>
      <w:r w:rsidR="00F72914">
        <w:rPr>
          <w:rFonts w:asciiTheme="minorHAnsi" w:eastAsia="Calibri" w:hAnsiTheme="minorHAnsi" w:cstheme="minorHAnsi"/>
          <w:color w:val="000000"/>
          <w:szCs w:val="20"/>
        </w:rPr>
        <w:t xml:space="preserve">sudjelovanje u pripremi odgovora </w:t>
      </w:r>
      <w:r w:rsidRPr="00F72914">
        <w:rPr>
          <w:rFonts w:asciiTheme="minorHAnsi" w:eastAsia="Calibri" w:hAnsiTheme="minorHAnsi" w:cstheme="minorHAnsi"/>
          <w:color w:val="000000"/>
          <w:szCs w:val="20"/>
        </w:rPr>
        <w:t>u slučaju žalbi na provedeni postupak</w:t>
      </w:r>
      <w:r w:rsidR="00F72914">
        <w:rPr>
          <w:rFonts w:asciiTheme="minorHAnsi" w:eastAsia="Calibri" w:hAnsiTheme="minorHAnsi" w:cstheme="minorHAnsi"/>
          <w:color w:val="000000"/>
          <w:szCs w:val="20"/>
        </w:rPr>
        <w:t xml:space="preserve">, </w:t>
      </w:r>
      <w:r w:rsidR="00F72914" w:rsidRPr="00F72914">
        <w:rPr>
          <w:rFonts w:asciiTheme="minorHAnsi" w:eastAsia="Calibri" w:hAnsiTheme="minorHAnsi" w:cstheme="minorHAnsi"/>
          <w:color w:val="000000"/>
          <w:szCs w:val="20"/>
        </w:rPr>
        <w:t>ako je primjenjivo</w:t>
      </w:r>
      <w:r w:rsidR="00F72914">
        <w:rPr>
          <w:rFonts w:asciiTheme="minorHAnsi" w:eastAsia="Calibri" w:hAnsiTheme="minorHAnsi" w:cstheme="minorHAnsi"/>
          <w:color w:val="000000"/>
          <w:szCs w:val="20"/>
        </w:rPr>
        <w:t>;</w:t>
      </w:r>
    </w:p>
    <w:p w14:paraId="0B60165B" w14:textId="3A7DC064" w:rsidR="00F72914" w:rsidRPr="00F72914" w:rsidRDefault="00F72914" w:rsidP="00F72914">
      <w:pPr>
        <w:widowControl/>
        <w:adjustRightInd w:val="0"/>
        <w:spacing w:after="120"/>
        <w:ind w:left="720"/>
        <w:jc w:val="both"/>
        <w:rPr>
          <w:rFonts w:asciiTheme="minorHAnsi" w:eastAsia="Calibri" w:hAnsiTheme="minorHAnsi" w:cstheme="minorHAnsi"/>
          <w:color w:val="000000"/>
          <w:szCs w:val="20"/>
        </w:rPr>
      </w:pPr>
      <w:r w:rsidRPr="00F72914">
        <w:rPr>
          <w:rFonts w:asciiTheme="minorHAnsi" w:eastAsia="Calibri" w:hAnsiTheme="minorHAnsi" w:cstheme="minorHAnsi"/>
          <w:color w:val="000000"/>
          <w:szCs w:val="20"/>
        </w:rPr>
        <w:t>Napomena: Usluge koje se odnose na pripremu i sudjelovanje u postupcima javne nabave se obračunavaju u stavkama troškovnika koje se odnose na evaluaciju ponuda</w:t>
      </w:r>
      <w:r>
        <w:rPr>
          <w:rFonts w:asciiTheme="minorHAnsi" w:eastAsia="Calibri" w:hAnsiTheme="minorHAnsi" w:cstheme="minorHAnsi"/>
          <w:color w:val="000000"/>
          <w:szCs w:val="20"/>
        </w:rPr>
        <w:t xml:space="preserve"> za pojedinu nabavu</w:t>
      </w:r>
      <w:r w:rsidRPr="00F72914">
        <w:rPr>
          <w:rFonts w:asciiTheme="minorHAnsi" w:eastAsia="Calibri" w:hAnsiTheme="minorHAnsi" w:cstheme="minorHAnsi"/>
          <w:color w:val="000000"/>
          <w:szCs w:val="20"/>
        </w:rPr>
        <w:t>.</w:t>
      </w:r>
      <w:r w:rsidR="005C3764">
        <w:rPr>
          <w:rFonts w:asciiTheme="minorHAnsi" w:eastAsia="Calibri" w:hAnsiTheme="minorHAnsi" w:cstheme="minorHAnsi"/>
          <w:color w:val="000000"/>
          <w:szCs w:val="20"/>
        </w:rPr>
        <w:t xml:space="preserve"> </w:t>
      </w:r>
      <w:r w:rsidR="005C3764" w:rsidRPr="005C3764">
        <w:rPr>
          <w:rFonts w:asciiTheme="minorHAnsi" w:eastAsia="Calibri" w:hAnsiTheme="minorHAnsi" w:cstheme="minorHAnsi"/>
          <w:color w:val="000000"/>
          <w:szCs w:val="20"/>
        </w:rPr>
        <w:t xml:space="preserve">Usluga po pojedinom postupku javne nabave završava sa </w:t>
      </w:r>
      <w:r w:rsidR="005C3764">
        <w:rPr>
          <w:rFonts w:asciiTheme="minorHAnsi" w:eastAsia="Calibri" w:hAnsiTheme="minorHAnsi" w:cstheme="minorHAnsi"/>
          <w:color w:val="000000"/>
          <w:szCs w:val="20"/>
        </w:rPr>
        <w:t>izvršnošću Odluke o odabiru / Odluke o poništenju postupka javne nabave (kako je primjenjivo po pojedinom postupku javne nabave)</w:t>
      </w:r>
      <w:r w:rsidR="005C3764" w:rsidRPr="005C3764">
        <w:rPr>
          <w:rFonts w:asciiTheme="minorHAnsi" w:eastAsia="Calibri" w:hAnsiTheme="minorHAnsi" w:cstheme="minorHAnsi"/>
          <w:color w:val="000000"/>
          <w:szCs w:val="20"/>
        </w:rPr>
        <w:t>.</w:t>
      </w:r>
    </w:p>
    <w:p w14:paraId="00465CDB" w14:textId="2B178CD4" w:rsidR="00F72914" w:rsidRPr="00F72914" w:rsidRDefault="00F72914" w:rsidP="00183E55">
      <w:pPr>
        <w:pStyle w:val="ListParagraph"/>
        <w:widowControl/>
        <w:numPr>
          <w:ilvl w:val="0"/>
          <w:numId w:val="33"/>
        </w:numPr>
        <w:adjustRightInd w:val="0"/>
        <w:spacing w:after="120"/>
        <w:rPr>
          <w:rFonts w:asciiTheme="minorHAnsi" w:eastAsia="Calibri" w:hAnsiTheme="minorHAnsi" w:cstheme="minorHAnsi"/>
          <w:color w:val="000000"/>
          <w:szCs w:val="20"/>
        </w:rPr>
      </w:pPr>
      <w:r w:rsidRPr="00F72914">
        <w:rPr>
          <w:rFonts w:asciiTheme="minorHAnsi" w:eastAsia="Calibri" w:hAnsiTheme="minorHAnsi" w:cstheme="minorHAnsi"/>
          <w:color w:val="000000"/>
          <w:szCs w:val="20"/>
        </w:rPr>
        <w:lastRenderedPageBreak/>
        <w:t>Praćenje provedbe ugovora u okviru Projekta</w:t>
      </w:r>
    </w:p>
    <w:p w14:paraId="2EF842EA" w14:textId="21086962" w:rsidR="00080FD9" w:rsidRPr="00F72914" w:rsidRDefault="00F72914" w:rsidP="00080FD9">
      <w:pPr>
        <w:widowControl/>
        <w:numPr>
          <w:ilvl w:val="0"/>
          <w:numId w:val="4"/>
        </w:numPr>
        <w:adjustRightInd w:val="0"/>
        <w:spacing w:after="120"/>
        <w:jc w:val="both"/>
        <w:rPr>
          <w:rFonts w:asciiTheme="minorHAnsi" w:eastAsia="Calibri" w:hAnsiTheme="minorHAnsi" w:cstheme="minorHAnsi"/>
          <w:color w:val="000000"/>
          <w:szCs w:val="20"/>
        </w:rPr>
      </w:pPr>
      <w:r w:rsidRPr="00F72914">
        <w:rPr>
          <w:rFonts w:asciiTheme="minorHAnsi" w:eastAsia="Calibri" w:hAnsiTheme="minorHAnsi" w:cstheme="minorHAnsi"/>
          <w:color w:val="000000"/>
          <w:szCs w:val="20"/>
        </w:rPr>
        <w:t>P</w:t>
      </w:r>
      <w:r w:rsidR="00080FD9" w:rsidRPr="00F72914">
        <w:rPr>
          <w:rFonts w:asciiTheme="minorHAnsi" w:eastAsia="Calibri" w:hAnsiTheme="minorHAnsi" w:cstheme="minorHAnsi"/>
          <w:color w:val="000000"/>
          <w:szCs w:val="20"/>
        </w:rPr>
        <w:t xml:space="preserve">raćenje provedbe ugovora sklopljenih u sklopu projekta vezano na specifičnosti koje proizlaze iz ugovora </w:t>
      </w:r>
      <w:r w:rsidRPr="00F72914">
        <w:rPr>
          <w:rFonts w:asciiTheme="minorHAnsi" w:eastAsia="Calibri" w:hAnsiTheme="minorHAnsi" w:cstheme="minorHAnsi"/>
          <w:color w:val="000000"/>
          <w:szCs w:val="20"/>
        </w:rPr>
        <w:t>o bespovratnim sredstvima koji N</w:t>
      </w:r>
      <w:r w:rsidR="00080FD9" w:rsidRPr="00F72914">
        <w:rPr>
          <w:rFonts w:asciiTheme="minorHAnsi" w:eastAsia="Calibri" w:hAnsiTheme="minorHAnsi" w:cstheme="minorHAnsi"/>
          <w:color w:val="000000"/>
          <w:szCs w:val="20"/>
        </w:rPr>
        <w:t>aručitelj ima sklopljen</w:t>
      </w:r>
      <w:r w:rsidR="005C3764">
        <w:rPr>
          <w:rFonts w:asciiTheme="minorHAnsi" w:eastAsia="Calibri" w:hAnsiTheme="minorHAnsi" w:cstheme="minorHAnsi"/>
          <w:color w:val="000000"/>
          <w:szCs w:val="20"/>
        </w:rPr>
        <w:t xml:space="preserve"> i </w:t>
      </w:r>
      <w:r w:rsidR="005C3764" w:rsidRPr="006B777F">
        <w:rPr>
          <w:rFonts w:asciiTheme="minorHAnsi" w:eastAsia="Calibri" w:hAnsiTheme="minorHAnsi" w:cstheme="minorHAnsi"/>
          <w:color w:val="000000"/>
          <w:szCs w:val="20"/>
        </w:rPr>
        <w:t>Zakona o javnoj nabavi</w:t>
      </w:r>
      <w:r w:rsidR="004521AA" w:rsidRPr="006B777F">
        <w:rPr>
          <w:rFonts w:asciiTheme="minorHAnsi" w:eastAsia="Calibri" w:hAnsiTheme="minorHAnsi" w:cstheme="minorHAnsi"/>
          <w:color w:val="000000"/>
          <w:szCs w:val="20"/>
        </w:rPr>
        <w:t>;</w:t>
      </w:r>
    </w:p>
    <w:p w14:paraId="26B1F0C1" w14:textId="040A53F4" w:rsidR="00F72914" w:rsidRDefault="00F72914" w:rsidP="00080FD9">
      <w:pPr>
        <w:widowControl/>
        <w:numPr>
          <w:ilvl w:val="0"/>
          <w:numId w:val="4"/>
        </w:numPr>
        <w:adjustRightInd w:val="0"/>
        <w:spacing w:after="120"/>
        <w:jc w:val="both"/>
        <w:rPr>
          <w:rFonts w:asciiTheme="minorHAnsi" w:eastAsia="Calibri" w:hAnsiTheme="minorHAnsi" w:cstheme="minorHAnsi"/>
          <w:color w:val="000000"/>
          <w:szCs w:val="20"/>
        </w:rPr>
      </w:pPr>
      <w:r w:rsidRPr="00F72914">
        <w:rPr>
          <w:rFonts w:asciiTheme="minorHAnsi" w:eastAsia="Calibri" w:hAnsiTheme="minorHAnsi" w:cstheme="minorHAnsi"/>
          <w:color w:val="000000"/>
          <w:szCs w:val="20"/>
        </w:rPr>
        <w:t>P</w:t>
      </w:r>
      <w:r w:rsidR="00080FD9" w:rsidRPr="00F72914">
        <w:rPr>
          <w:rFonts w:asciiTheme="minorHAnsi" w:eastAsia="Calibri" w:hAnsiTheme="minorHAnsi" w:cstheme="minorHAnsi"/>
          <w:color w:val="000000"/>
          <w:szCs w:val="20"/>
        </w:rPr>
        <w:t>ruža</w:t>
      </w:r>
      <w:r w:rsidRPr="00F72914">
        <w:rPr>
          <w:rFonts w:asciiTheme="minorHAnsi" w:eastAsia="Calibri" w:hAnsiTheme="minorHAnsi" w:cstheme="minorHAnsi"/>
          <w:color w:val="000000"/>
          <w:szCs w:val="20"/>
        </w:rPr>
        <w:t xml:space="preserve">nje </w:t>
      </w:r>
      <w:r w:rsidR="00080FD9" w:rsidRPr="00F72914">
        <w:rPr>
          <w:rFonts w:asciiTheme="minorHAnsi" w:eastAsia="Calibri" w:hAnsiTheme="minorHAnsi" w:cstheme="minorHAnsi"/>
          <w:color w:val="000000"/>
          <w:szCs w:val="20"/>
        </w:rPr>
        <w:t>podršk</w:t>
      </w:r>
      <w:r w:rsidRPr="00F72914">
        <w:rPr>
          <w:rFonts w:asciiTheme="minorHAnsi" w:eastAsia="Calibri" w:hAnsiTheme="minorHAnsi" w:cstheme="minorHAnsi"/>
          <w:color w:val="000000"/>
          <w:szCs w:val="20"/>
        </w:rPr>
        <w:t>e</w:t>
      </w:r>
      <w:r w:rsidR="00080FD9" w:rsidRPr="00F72914">
        <w:rPr>
          <w:rFonts w:asciiTheme="minorHAnsi" w:eastAsia="Calibri" w:hAnsiTheme="minorHAnsi" w:cstheme="minorHAnsi"/>
          <w:color w:val="000000"/>
          <w:szCs w:val="20"/>
        </w:rPr>
        <w:t xml:space="preserve"> </w:t>
      </w:r>
      <w:r w:rsidRPr="00F72914">
        <w:rPr>
          <w:rFonts w:asciiTheme="minorHAnsi" w:eastAsia="Calibri" w:hAnsiTheme="minorHAnsi" w:cstheme="minorHAnsi"/>
          <w:color w:val="000000"/>
          <w:szCs w:val="20"/>
        </w:rPr>
        <w:t>N</w:t>
      </w:r>
      <w:r w:rsidR="00080FD9" w:rsidRPr="00F72914">
        <w:rPr>
          <w:rFonts w:asciiTheme="minorHAnsi" w:eastAsia="Calibri" w:hAnsiTheme="minorHAnsi" w:cstheme="minorHAnsi"/>
          <w:color w:val="000000"/>
          <w:szCs w:val="20"/>
        </w:rPr>
        <w:t xml:space="preserve">aručitelju </w:t>
      </w:r>
      <w:r w:rsidRPr="00F72914">
        <w:rPr>
          <w:rFonts w:asciiTheme="minorHAnsi" w:eastAsia="Calibri" w:hAnsiTheme="minorHAnsi" w:cstheme="minorHAnsi"/>
          <w:color w:val="000000"/>
          <w:szCs w:val="20"/>
        </w:rPr>
        <w:t>kod ex-post komentara na provedene nabave uz obvezu izrade dijela Zahtjeva za nadoknadom sredstava prema posredničkim tijelima, a koji se odnose na nabave te prati provedbe postupaka javne nabave ostalih ugovora Projekta</w:t>
      </w:r>
      <w:r w:rsidR="005C3764">
        <w:rPr>
          <w:rFonts w:asciiTheme="minorHAnsi" w:eastAsia="Calibri" w:hAnsiTheme="minorHAnsi" w:cstheme="minorHAnsi"/>
          <w:color w:val="000000"/>
          <w:szCs w:val="20"/>
        </w:rPr>
        <w:t>;</w:t>
      </w:r>
    </w:p>
    <w:p w14:paraId="1B43754F" w14:textId="1AA30E90" w:rsidR="005C3764" w:rsidRPr="00F72914" w:rsidRDefault="005C3764" w:rsidP="00080FD9">
      <w:pPr>
        <w:widowControl/>
        <w:numPr>
          <w:ilvl w:val="0"/>
          <w:numId w:val="4"/>
        </w:numPr>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Izvještavanje u dijelu koji se odnosi na postupke javne nabave.</w:t>
      </w:r>
    </w:p>
    <w:p w14:paraId="1F7E8131" w14:textId="36B1D64B" w:rsidR="00B72580" w:rsidRDefault="00F72914" w:rsidP="00B72580">
      <w:pPr>
        <w:widowControl/>
        <w:adjustRightInd w:val="0"/>
        <w:spacing w:after="120"/>
        <w:jc w:val="both"/>
        <w:rPr>
          <w:rFonts w:asciiTheme="minorHAnsi" w:eastAsia="Calibri" w:hAnsiTheme="minorHAnsi" w:cstheme="minorHAnsi"/>
          <w:color w:val="000000"/>
          <w:szCs w:val="20"/>
        </w:rPr>
      </w:pPr>
      <w:r w:rsidRPr="00F72914">
        <w:rPr>
          <w:rFonts w:asciiTheme="minorHAnsi" w:eastAsia="Calibri" w:hAnsiTheme="minorHAnsi" w:cstheme="minorHAnsi"/>
          <w:color w:val="000000"/>
          <w:szCs w:val="20"/>
        </w:rPr>
        <w:t xml:space="preserve">Napomena: Usluge koje se odnose na praćenje provedbe </w:t>
      </w:r>
      <w:r w:rsidR="005C3764">
        <w:rPr>
          <w:rFonts w:asciiTheme="minorHAnsi" w:eastAsia="Calibri" w:hAnsiTheme="minorHAnsi" w:cstheme="minorHAnsi"/>
          <w:color w:val="000000"/>
          <w:szCs w:val="20"/>
        </w:rPr>
        <w:t xml:space="preserve">ugovora iz područja javne nabave je potrebno uračunati u cijenu </w:t>
      </w:r>
      <w:r w:rsidRPr="00F72914">
        <w:rPr>
          <w:rFonts w:asciiTheme="minorHAnsi" w:eastAsia="Calibri" w:hAnsiTheme="minorHAnsi" w:cstheme="minorHAnsi"/>
          <w:color w:val="000000"/>
          <w:szCs w:val="20"/>
        </w:rPr>
        <w:t>stavk</w:t>
      </w:r>
      <w:r w:rsidR="005C3764">
        <w:rPr>
          <w:rFonts w:asciiTheme="minorHAnsi" w:eastAsia="Calibri" w:hAnsiTheme="minorHAnsi" w:cstheme="minorHAnsi"/>
          <w:color w:val="000000"/>
          <w:szCs w:val="20"/>
        </w:rPr>
        <w:t>i</w:t>
      </w:r>
      <w:r w:rsidRPr="00F72914">
        <w:rPr>
          <w:rFonts w:asciiTheme="minorHAnsi" w:eastAsia="Calibri" w:hAnsiTheme="minorHAnsi" w:cstheme="minorHAnsi"/>
          <w:color w:val="000000"/>
          <w:szCs w:val="20"/>
        </w:rPr>
        <w:t xml:space="preserve"> troškovnik</w:t>
      </w:r>
      <w:r w:rsidR="005C3764">
        <w:rPr>
          <w:rFonts w:asciiTheme="minorHAnsi" w:eastAsia="Calibri" w:hAnsiTheme="minorHAnsi" w:cstheme="minorHAnsi"/>
          <w:color w:val="000000"/>
          <w:szCs w:val="20"/>
        </w:rPr>
        <w:t>a</w:t>
      </w:r>
      <w:r w:rsidRPr="00F72914">
        <w:rPr>
          <w:rFonts w:asciiTheme="minorHAnsi" w:eastAsia="Calibri" w:hAnsiTheme="minorHAnsi" w:cstheme="minorHAnsi"/>
          <w:color w:val="000000"/>
          <w:szCs w:val="20"/>
        </w:rPr>
        <w:t xml:space="preserve"> koj</w:t>
      </w:r>
      <w:r w:rsidR="005C3764">
        <w:rPr>
          <w:rFonts w:asciiTheme="minorHAnsi" w:eastAsia="Calibri" w:hAnsiTheme="minorHAnsi" w:cstheme="minorHAnsi"/>
          <w:color w:val="000000"/>
          <w:szCs w:val="20"/>
        </w:rPr>
        <w:t>a</w:t>
      </w:r>
      <w:r w:rsidRPr="00F72914">
        <w:rPr>
          <w:rFonts w:asciiTheme="minorHAnsi" w:eastAsia="Calibri" w:hAnsiTheme="minorHAnsi" w:cstheme="minorHAnsi"/>
          <w:color w:val="000000"/>
          <w:szCs w:val="20"/>
        </w:rPr>
        <w:t xml:space="preserve"> se odnose na uslugu upravljanja projektom za pojedinu aktivnost.</w:t>
      </w:r>
    </w:p>
    <w:p w14:paraId="44E1BB1A" w14:textId="77777777" w:rsidR="00215DAD" w:rsidRDefault="00215DAD" w:rsidP="00B72580">
      <w:pPr>
        <w:widowControl/>
        <w:adjustRightInd w:val="0"/>
        <w:spacing w:after="120"/>
        <w:jc w:val="both"/>
        <w:rPr>
          <w:rFonts w:asciiTheme="minorHAnsi" w:eastAsia="Calibri" w:hAnsiTheme="minorHAnsi" w:cstheme="minorHAnsi"/>
          <w:color w:val="000000"/>
          <w:szCs w:val="20"/>
        </w:rPr>
      </w:pPr>
    </w:p>
    <w:p w14:paraId="1BD2FD9D" w14:textId="73921FAF" w:rsidR="0042522E" w:rsidRDefault="0042522E" w:rsidP="00183E55">
      <w:pPr>
        <w:pStyle w:val="ListParagraph"/>
        <w:widowControl/>
        <w:numPr>
          <w:ilvl w:val="0"/>
          <w:numId w:val="20"/>
        </w:numPr>
        <w:adjustRightInd w:val="0"/>
        <w:spacing w:after="120"/>
        <w:rPr>
          <w:rFonts w:asciiTheme="minorHAnsi" w:eastAsia="Calibri" w:hAnsiTheme="minorHAnsi" w:cstheme="minorHAnsi"/>
          <w:b/>
          <w:color w:val="000000"/>
          <w:szCs w:val="20"/>
          <w:u w:val="single"/>
        </w:rPr>
      </w:pPr>
      <w:r w:rsidRPr="00B72580">
        <w:rPr>
          <w:rFonts w:asciiTheme="minorHAnsi" w:eastAsia="Calibri" w:hAnsiTheme="minorHAnsi" w:cstheme="minorHAnsi"/>
          <w:b/>
          <w:color w:val="000000"/>
          <w:szCs w:val="20"/>
          <w:u w:val="single"/>
        </w:rPr>
        <w:t xml:space="preserve">Usluge savjetovanja </w:t>
      </w:r>
      <w:r>
        <w:rPr>
          <w:rFonts w:asciiTheme="minorHAnsi" w:eastAsia="Calibri" w:hAnsiTheme="minorHAnsi" w:cstheme="minorHAnsi"/>
          <w:b/>
          <w:color w:val="000000"/>
          <w:szCs w:val="20"/>
          <w:u w:val="single"/>
        </w:rPr>
        <w:t>vezanih uz sporove i arbitražu</w:t>
      </w:r>
    </w:p>
    <w:p w14:paraId="2543A63D" w14:textId="0BFA8AB5" w:rsidR="0042522E" w:rsidRDefault="0042522E" w:rsidP="0042522E">
      <w:pPr>
        <w:widowControl/>
        <w:adjustRightInd w:val="0"/>
        <w:spacing w:after="120"/>
        <w:jc w:val="both"/>
        <w:rPr>
          <w:rFonts w:asciiTheme="minorHAnsi" w:eastAsia="Calibri" w:hAnsiTheme="minorHAnsi" w:cstheme="minorHAnsi"/>
          <w:color w:val="000000"/>
          <w:szCs w:val="20"/>
        </w:rPr>
      </w:pPr>
      <w:r w:rsidRPr="0042522E">
        <w:rPr>
          <w:rFonts w:asciiTheme="minorHAnsi" w:eastAsia="Calibri" w:hAnsiTheme="minorHAnsi" w:cstheme="minorHAnsi"/>
          <w:color w:val="000000"/>
          <w:szCs w:val="20"/>
        </w:rPr>
        <w:t xml:space="preserve">Izvršitelj će pružiti usluge savjetovanja </w:t>
      </w:r>
      <w:r>
        <w:rPr>
          <w:rFonts w:asciiTheme="minorHAnsi" w:eastAsia="Calibri" w:hAnsiTheme="minorHAnsi" w:cstheme="minorHAnsi"/>
          <w:color w:val="000000"/>
          <w:szCs w:val="20"/>
        </w:rPr>
        <w:t xml:space="preserve">u cilju sprječavanja odnosno pripreme za eventualne sporove vezano uz ugovore o radovima na Aktivnostima 1-7 koje </w:t>
      </w:r>
      <w:r w:rsidRPr="0042522E">
        <w:rPr>
          <w:rFonts w:asciiTheme="minorHAnsi" w:eastAsia="Calibri" w:hAnsiTheme="minorHAnsi" w:cstheme="minorHAnsi"/>
          <w:color w:val="000000"/>
          <w:szCs w:val="20"/>
        </w:rPr>
        <w:t>uključuju</w:t>
      </w:r>
      <w:r>
        <w:rPr>
          <w:rFonts w:asciiTheme="minorHAnsi" w:eastAsia="Calibri" w:hAnsiTheme="minorHAnsi" w:cstheme="minorHAnsi"/>
          <w:color w:val="000000"/>
          <w:szCs w:val="20"/>
        </w:rPr>
        <w:t xml:space="preserve"> </w:t>
      </w:r>
      <w:r w:rsidRPr="0042522E">
        <w:rPr>
          <w:rFonts w:asciiTheme="minorHAnsi" w:eastAsia="Calibri" w:hAnsiTheme="minorHAnsi" w:cstheme="minorHAnsi"/>
          <w:color w:val="000000"/>
          <w:szCs w:val="20"/>
        </w:rPr>
        <w:t xml:space="preserve">pomoći Naručitelju </w:t>
      </w:r>
      <w:r>
        <w:rPr>
          <w:rFonts w:asciiTheme="minorHAnsi" w:eastAsia="Calibri" w:hAnsiTheme="minorHAnsi" w:cstheme="minorHAnsi"/>
          <w:color w:val="000000"/>
          <w:szCs w:val="20"/>
        </w:rPr>
        <w:t>u</w:t>
      </w:r>
      <w:r w:rsidRPr="0042522E">
        <w:rPr>
          <w:rFonts w:asciiTheme="minorHAnsi" w:eastAsia="Calibri" w:hAnsiTheme="minorHAnsi" w:cstheme="minorHAnsi"/>
          <w:color w:val="000000"/>
          <w:szCs w:val="20"/>
        </w:rPr>
        <w:t xml:space="preserve"> pripremi za eventualne sporove pri VRS-om, </w:t>
      </w:r>
      <w:r>
        <w:rPr>
          <w:rFonts w:asciiTheme="minorHAnsi" w:eastAsia="Calibri" w:hAnsiTheme="minorHAnsi" w:cstheme="minorHAnsi"/>
          <w:color w:val="000000"/>
          <w:szCs w:val="20"/>
        </w:rPr>
        <w:t xml:space="preserve">te </w:t>
      </w:r>
      <w:r w:rsidRPr="0042522E">
        <w:rPr>
          <w:rFonts w:asciiTheme="minorHAnsi" w:eastAsia="Calibri" w:hAnsiTheme="minorHAnsi" w:cstheme="minorHAnsi"/>
          <w:color w:val="000000"/>
          <w:szCs w:val="20"/>
        </w:rPr>
        <w:t>u</w:t>
      </w:r>
      <w:r>
        <w:rPr>
          <w:rFonts w:asciiTheme="minorHAnsi" w:eastAsia="Calibri" w:hAnsiTheme="minorHAnsi" w:cstheme="minorHAnsi"/>
          <w:color w:val="000000"/>
          <w:szCs w:val="20"/>
        </w:rPr>
        <w:t xml:space="preserve"> eventualnim sporovima pri VRS-om i zajedno sa pravnim stručnjakom u pripremi za eventualne sporove na arbitraži odnosno sudovima.</w:t>
      </w:r>
      <w:r w:rsidR="002706C3">
        <w:rPr>
          <w:rFonts w:asciiTheme="minorHAnsi" w:eastAsia="Calibri" w:hAnsiTheme="minorHAnsi" w:cstheme="minorHAnsi"/>
          <w:color w:val="000000"/>
          <w:szCs w:val="20"/>
        </w:rPr>
        <w:t xml:space="preserve"> Budući je član tima pravni stručnjak, stručnjak za sporove i arbitražu je tehnički stručnjak sa specifičnim znanjima iz tehničkih područja i prethodnim iskustvom </w:t>
      </w:r>
      <w:r w:rsidR="002706C3" w:rsidRPr="002706C3">
        <w:rPr>
          <w:rFonts w:asciiTheme="minorHAnsi" w:eastAsia="Calibri" w:hAnsiTheme="minorHAnsi" w:cstheme="minorHAnsi"/>
          <w:color w:val="000000"/>
          <w:szCs w:val="20"/>
        </w:rPr>
        <w:t>člana vijeća za rješavanje sporova na ugovorima o izvođenju radova ugovorenih prema FIDIC ugovornom modelu ili jednakovrijednom u realizaciji projekta, izgradnje i/ili rekonstrukcije i/ili sanacije građevinskih projekata</w:t>
      </w:r>
      <w:r w:rsidR="002706C3">
        <w:rPr>
          <w:rFonts w:asciiTheme="minorHAnsi" w:eastAsia="Calibri" w:hAnsiTheme="minorHAnsi" w:cstheme="minorHAnsi"/>
          <w:color w:val="000000"/>
          <w:szCs w:val="20"/>
        </w:rPr>
        <w:t>.</w:t>
      </w:r>
    </w:p>
    <w:p w14:paraId="33423FCF" w14:textId="01B5E02A" w:rsidR="00415FB4" w:rsidRPr="00415FB4" w:rsidRDefault="00415FB4" w:rsidP="00415FB4">
      <w:pPr>
        <w:widowControl/>
        <w:adjustRightInd w:val="0"/>
        <w:spacing w:after="120"/>
        <w:jc w:val="both"/>
        <w:rPr>
          <w:rFonts w:asciiTheme="minorHAnsi" w:eastAsia="Calibri" w:hAnsiTheme="minorHAnsi" w:cstheme="minorHAnsi"/>
          <w:color w:val="000000"/>
          <w:szCs w:val="20"/>
        </w:rPr>
      </w:pPr>
    </w:p>
    <w:p w14:paraId="4A92C905" w14:textId="0BEBF114" w:rsidR="00E202B9" w:rsidRDefault="00E202B9" w:rsidP="00183E55">
      <w:pPr>
        <w:pStyle w:val="ListParagraph"/>
        <w:widowControl/>
        <w:numPr>
          <w:ilvl w:val="0"/>
          <w:numId w:val="20"/>
        </w:numPr>
        <w:adjustRightInd w:val="0"/>
        <w:spacing w:after="120"/>
        <w:rPr>
          <w:rFonts w:asciiTheme="minorHAnsi" w:eastAsia="Calibri" w:hAnsiTheme="minorHAnsi" w:cstheme="minorHAnsi"/>
          <w:b/>
          <w:color w:val="000000"/>
          <w:szCs w:val="20"/>
          <w:u w:val="single"/>
        </w:rPr>
      </w:pPr>
      <w:r w:rsidRPr="00B72580">
        <w:rPr>
          <w:rFonts w:asciiTheme="minorHAnsi" w:eastAsia="Calibri" w:hAnsiTheme="minorHAnsi" w:cstheme="minorHAnsi"/>
          <w:b/>
          <w:color w:val="000000"/>
          <w:szCs w:val="20"/>
          <w:u w:val="single"/>
        </w:rPr>
        <w:t xml:space="preserve">Usluge savjetovanja </w:t>
      </w:r>
      <w:r>
        <w:rPr>
          <w:rFonts w:asciiTheme="minorHAnsi" w:eastAsia="Calibri" w:hAnsiTheme="minorHAnsi" w:cstheme="minorHAnsi"/>
          <w:b/>
          <w:color w:val="000000"/>
          <w:szCs w:val="20"/>
          <w:u w:val="single"/>
        </w:rPr>
        <w:t>vezanih ekologiju</w:t>
      </w:r>
    </w:p>
    <w:p w14:paraId="7C36931D" w14:textId="5E942E79" w:rsidR="00E202B9" w:rsidRDefault="00E202B9" w:rsidP="00E202B9">
      <w:pPr>
        <w:widowControl/>
        <w:adjustRightInd w:val="0"/>
        <w:spacing w:after="120"/>
        <w:jc w:val="both"/>
        <w:rPr>
          <w:rFonts w:asciiTheme="minorHAnsi" w:eastAsia="Calibri" w:hAnsiTheme="minorHAnsi" w:cstheme="minorHAnsi"/>
          <w:color w:val="000000"/>
          <w:szCs w:val="20"/>
        </w:rPr>
      </w:pPr>
      <w:r w:rsidRPr="0042522E">
        <w:rPr>
          <w:rFonts w:asciiTheme="minorHAnsi" w:eastAsia="Calibri" w:hAnsiTheme="minorHAnsi" w:cstheme="minorHAnsi"/>
          <w:color w:val="000000"/>
          <w:szCs w:val="20"/>
        </w:rPr>
        <w:t xml:space="preserve">Izvršitelj će pružiti usluge savjetovanja </w:t>
      </w:r>
      <w:r w:rsidR="00D9737A">
        <w:rPr>
          <w:rFonts w:asciiTheme="minorHAnsi" w:eastAsia="Calibri" w:hAnsiTheme="minorHAnsi" w:cstheme="minorHAnsi"/>
          <w:color w:val="000000"/>
          <w:szCs w:val="20"/>
        </w:rPr>
        <w:t>u nadzoru poštivanja mjera zaštite okoliša u svim fazama projekta.</w:t>
      </w:r>
    </w:p>
    <w:p w14:paraId="3DC911F6" w14:textId="77777777" w:rsidR="00215DAD" w:rsidRDefault="00215DAD" w:rsidP="00E202B9">
      <w:pPr>
        <w:widowControl/>
        <w:adjustRightInd w:val="0"/>
        <w:spacing w:after="120"/>
        <w:jc w:val="both"/>
        <w:rPr>
          <w:rFonts w:asciiTheme="minorHAnsi" w:eastAsia="Calibri" w:hAnsiTheme="minorHAnsi" w:cstheme="minorHAnsi"/>
          <w:color w:val="000000"/>
          <w:szCs w:val="20"/>
        </w:rPr>
      </w:pPr>
    </w:p>
    <w:p w14:paraId="0FA4ED08" w14:textId="3CD34F57" w:rsidR="00092328" w:rsidRPr="00786D89" w:rsidRDefault="002C35AD" w:rsidP="00183E55">
      <w:pPr>
        <w:pStyle w:val="ListParagraph"/>
        <w:widowControl/>
        <w:numPr>
          <w:ilvl w:val="0"/>
          <w:numId w:val="20"/>
        </w:numPr>
        <w:adjustRightInd w:val="0"/>
        <w:spacing w:after="120"/>
        <w:rPr>
          <w:rFonts w:asciiTheme="minorHAnsi" w:eastAsia="Calibri" w:hAnsiTheme="minorHAnsi" w:cstheme="minorHAnsi"/>
          <w:b/>
          <w:color w:val="000000"/>
          <w:szCs w:val="20"/>
          <w:u w:val="single"/>
        </w:rPr>
      </w:pPr>
      <w:bookmarkStart w:id="45" w:name="_Toc148530251"/>
      <w:r w:rsidRPr="00786D89">
        <w:rPr>
          <w:rFonts w:asciiTheme="minorHAnsi" w:eastAsia="Calibri" w:hAnsiTheme="minorHAnsi" w:cstheme="minorHAnsi"/>
          <w:b/>
          <w:color w:val="000000"/>
          <w:szCs w:val="20"/>
          <w:u w:val="single"/>
        </w:rPr>
        <w:t>Dokumentiranje</w:t>
      </w:r>
      <w:bookmarkEnd w:id="45"/>
    </w:p>
    <w:p w14:paraId="45260407" w14:textId="5CBA109A" w:rsidR="00092328" w:rsidRPr="007C7193" w:rsidRDefault="00092328" w:rsidP="00092328">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 postavit i održavati sustav dokumentiranja sve potrebne dokumentacije kako bi se omogućila sljedivost praćenja dokumentacije, a sve prema zahtjevima ovlaštenih tijela.</w:t>
      </w:r>
    </w:p>
    <w:p w14:paraId="0DB987B6" w14:textId="77777777" w:rsidR="004478FE" w:rsidRPr="007C7193" w:rsidRDefault="004478FE" w:rsidP="004478FE">
      <w:pPr>
        <w:widowControl/>
        <w:adjustRightInd w:val="0"/>
        <w:spacing w:after="120"/>
        <w:jc w:val="both"/>
        <w:rPr>
          <w:rFonts w:asciiTheme="minorHAnsi" w:eastAsia="Calibri" w:hAnsiTheme="minorHAnsi" w:cstheme="minorHAnsi"/>
          <w:color w:val="000000"/>
          <w:szCs w:val="20"/>
        </w:rPr>
      </w:pPr>
    </w:p>
    <w:p w14:paraId="21980A97" w14:textId="77777777" w:rsidR="004478FE" w:rsidRPr="00786D89" w:rsidRDefault="004478FE" w:rsidP="00183E55">
      <w:pPr>
        <w:keepNext/>
        <w:keepLines/>
        <w:widowControl/>
        <w:numPr>
          <w:ilvl w:val="2"/>
          <w:numId w:val="17"/>
        </w:numPr>
        <w:autoSpaceDE/>
        <w:autoSpaceDN/>
        <w:spacing w:after="120" w:line="276" w:lineRule="auto"/>
        <w:contextualSpacing/>
        <w:jc w:val="both"/>
        <w:outlineLvl w:val="2"/>
        <w:rPr>
          <w:rFonts w:asciiTheme="minorHAnsi" w:eastAsia="Times New Roman" w:hAnsiTheme="minorHAnsi" w:cstheme="minorHAnsi"/>
          <w:b/>
          <w:bCs/>
        </w:rPr>
      </w:pPr>
      <w:bookmarkStart w:id="46" w:name="_Toc26191469"/>
      <w:bookmarkStart w:id="47" w:name="_Toc224116881"/>
      <w:r w:rsidRPr="00786D89">
        <w:rPr>
          <w:rFonts w:asciiTheme="minorHAnsi" w:eastAsia="Times New Roman" w:hAnsiTheme="minorHAnsi" w:cstheme="minorHAnsi"/>
          <w:b/>
          <w:bCs/>
        </w:rPr>
        <w:t>FAZA III. ZATVARANJE PROJEKTA</w:t>
      </w:r>
      <w:bookmarkEnd w:id="46"/>
      <w:bookmarkEnd w:id="47"/>
    </w:p>
    <w:p w14:paraId="4CFD7778" w14:textId="3A2FB136" w:rsidR="004478FE" w:rsidRPr="007C7193" w:rsidRDefault="004478FE" w:rsidP="004478FE">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Izvršitelj će se pobrinuti za to da su sva projektna izvješća o</w:t>
      </w:r>
      <w:r w:rsidR="00F20A6D" w:rsidRPr="007C7193">
        <w:rPr>
          <w:rFonts w:asciiTheme="minorHAnsi" w:eastAsia="Calibri" w:hAnsiTheme="minorHAnsi" w:cstheme="minorHAnsi"/>
          <w:color w:val="000000"/>
          <w:szCs w:val="20"/>
        </w:rPr>
        <w:t>dobrena i prihvaćena od strane N</w:t>
      </w:r>
      <w:r w:rsidRPr="007C7193">
        <w:rPr>
          <w:rFonts w:asciiTheme="minorHAnsi" w:eastAsia="Calibri" w:hAnsiTheme="minorHAnsi" w:cstheme="minorHAnsi"/>
          <w:color w:val="000000"/>
          <w:szCs w:val="20"/>
        </w:rPr>
        <w:t>aručitelja.</w:t>
      </w:r>
    </w:p>
    <w:p w14:paraId="32DD22CB" w14:textId="66EDFA3D" w:rsidR="004478FE" w:rsidRPr="003D74B3" w:rsidRDefault="004478FE" w:rsidP="004478FE">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Tijekom faze zatvaranja projekta (u trajanju od </w:t>
      </w:r>
      <w:r w:rsidR="00F20A6D" w:rsidRPr="007C7193">
        <w:rPr>
          <w:rFonts w:asciiTheme="minorHAnsi" w:eastAsia="Calibri" w:hAnsiTheme="minorHAnsi" w:cstheme="minorHAnsi"/>
          <w:color w:val="000000"/>
          <w:szCs w:val="20"/>
        </w:rPr>
        <w:t xml:space="preserve">28 </w:t>
      </w:r>
      <w:r w:rsidRPr="007C7193">
        <w:rPr>
          <w:rFonts w:asciiTheme="minorHAnsi" w:eastAsia="Calibri" w:hAnsiTheme="minorHAnsi" w:cstheme="minorHAnsi"/>
          <w:color w:val="000000"/>
          <w:szCs w:val="20"/>
        </w:rPr>
        <w:t xml:space="preserve">dana od izdavanja zadnje </w:t>
      </w:r>
      <w:r w:rsidR="004F5E7A">
        <w:rPr>
          <w:rFonts w:asciiTheme="minorHAnsi" w:eastAsia="Calibri" w:hAnsiTheme="minorHAnsi" w:cstheme="minorHAnsi"/>
          <w:color w:val="000000"/>
          <w:szCs w:val="20"/>
        </w:rPr>
        <w:t xml:space="preserve">potvrde o preuzimanju radova odnosno </w:t>
      </w:r>
      <w:r w:rsidRPr="007C7193">
        <w:rPr>
          <w:rFonts w:asciiTheme="minorHAnsi" w:eastAsia="Calibri" w:hAnsiTheme="minorHAnsi" w:cstheme="minorHAnsi"/>
          <w:color w:val="000000"/>
          <w:szCs w:val="20"/>
        </w:rPr>
        <w:t>potvrde o ispunjenju obveza izvođačima radova</w:t>
      </w:r>
      <w:r w:rsidR="004F5E7A">
        <w:rPr>
          <w:rFonts w:asciiTheme="minorHAnsi" w:eastAsia="Calibri" w:hAnsiTheme="minorHAnsi" w:cstheme="minorHAnsi"/>
          <w:color w:val="000000"/>
          <w:szCs w:val="20"/>
        </w:rPr>
        <w:t>, kako je primjenjivo</w:t>
      </w:r>
      <w:r w:rsidRPr="007C7193">
        <w:rPr>
          <w:rFonts w:asciiTheme="minorHAnsi" w:eastAsia="Calibri" w:hAnsiTheme="minorHAnsi" w:cstheme="minorHAnsi"/>
          <w:color w:val="000000"/>
          <w:szCs w:val="20"/>
        </w:rPr>
        <w:t xml:space="preserve">), </w:t>
      </w:r>
      <w:r w:rsidR="00F20A6D" w:rsidRPr="007C7193">
        <w:rPr>
          <w:rFonts w:asciiTheme="minorHAnsi" w:eastAsia="Calibri" w:hAnsiTheme="minorHAnsi" w:cstheme="minorHAnsi"/>
          <w:color w:val="000000"/>
          <w:szCs w:val="20"/>
        </w:rPr>
        <w:t>I</w:t>
      </w:r>
      <w:r w:rsidRPr="007C7193">
        <w:rPr>
          <w:rFonts w:asciiTheme="minorHAnsi" w:eastAsia="Calibri" w:hAnsiTheme="minorHAnsi" w:cstheme="minorHAnsi"/>
          <w:color w:val="000000"/>
          <w:szCs w:val="20"/>
        </w:rPr>
        <w:t xml:space="preserve">zvršitelj će prikupiti i registrirati svu dokumentaciju nastalu provedbom ovog ugovora o uslugama vođenja projekta, kako bi ju </w:t>
      </w:r>
      <w:r w:rsidR="00F20A6D" w:rsidRPr="007C7193">
        <w:rPr>
          <w:rFonts w:asciiTheme="minorHAnsi" w:eastAsia="Calibri" w:hAnsiTheme="minorHAnsi" w:cstheme="minorHAnsi"/>
          <w:color w:val="000000"/>
          <w:szCs w:val="20"/>
        </w:rPr>
        <w:t>N</w:t>
      </w:r>
      <w:r w:rsidRPr="007C7193">
        <w:rPr>
          <w:rFonts w:asciiTheme="minorHAnsi" w:eastAsia="Calibri" w:hAnsiTheme="minorHAnsi" w:cstheme="minorHAnsi"/>
          <w:color w:val="000000"/>
          <w:szCs w:val="20"/>
        </w:rPr>
        <w:t xml:space="preserve">aručitelj mogao arhivirati i naknadno koristiti ako se za to </w:t>
      </w:r>
      <w:r w:rsidRPr="003D74B3">
        <w:rPr>
          <w:rFonts w:asciiTheme="minorHAnsi" w:eastAsia="Calibri" w:hAnsiTheme="minorHAnsi" w:cstheme="minorHAnsi"/>
          <w:color w:val="000000"/>
          <w:szCs w:val="20"/>
        </w:rPr>
        <w:t>ukaže potreba.</w:t>
      </w:r>
    </w:p>
    <w:p w14:paraId="688C844F" w14:textId="46F9B8E6" w:rsidR="004478FE" w:rsidRPr="003D74B3" w:rsidRDefault="003D74B3" w:rsidP="004478FE">
      <w:pPr>
        <w:widowControl/>
        <w:adjustRightInd w:val="0"/>
        <w:spacing w:after="120"/>
        <w:jc w:val="both"/>
        <w:rPr>
          <w:rFonts w:asciiTheme="minorHAnsi" w:eastAsia="Calibri" w:hAnsiTheme="minorHAnsi" w:cstheme="minorHAnsi"/>
          <w:color w:val="000000"/>
          <w:szCs w:val="20"/>
        </w:rPr>
      </w:pPr>
      <w:r w:rsidRPr="003D74B3">
        <w:rPr>
          <w:rFonts w:asciiTheme="minorHAnsi" w:eastAsia="Calibri" w:hAnsiTheme="minorHAnsi" w:cstheme="minorHAnsi"/>
          <w:color w:val="000000"/>
          <w:szCs w:val="20"/>
        </w:rPr>
        <w:t xml:space="preserve">Izvršitelj će dostaviti nacrt Završnog Izvještaja Korisnika o napretku projekta sukladno Ugovoru o dodjeli bespovratnih sredstava najkasnije 7 dana prije dana podnošenja Završnog zahtjeva za nadoknadom sredstava. Izvještaj mora zadovoljiti zahtjeve iz točke 6. </w:t>
      </w:r>
      <w:r w:rsidR="004478FE" w:rsidRPr="003D74B3">
        <w:rPr>
          <w:rFonts w:asciiTheme="minorHAnsi" w:eastAsia="Calibri" w:hAnsiTheme="minorHAnsi" w:cstheme="minorHAnsi"/>
          <w:color w:val="000000"/>
          <w:szCs w:val="20"/>
        </w:rPr>
        <w:t>ovog Projektnog zadatka.</w:t>
      </w:r>
    </w:p>
    <w:p w14:paraId="195FBD7E" w14:textId="3B65DB25" w:rsidR="004478FE" w:rsidRDefault="00F20A6D" w:rsidP="004478FE">
      <w:pPr>
        <w:widowControl/>
        <w:adjustRightInd w:val="0"/>
        <w:spacing w:after="120"/>
        <w:jc w:val="both"/>
        <w:rPr>
          <w:rFonts w:asciiTheme="minorHAnsi" w:eastAsia="Calibri" w:hAnsiTheme="minorHAnsi" w:cstheme="minorHAnsi"/>
          <w:color w:val="000000"/>
          <w:szCs w:val="20"/>
        </w:rPr>
      </w:pPr>
      <w:r w:rsidRPr="003D74B3">
        <w:rPr>
          <w:rFonts w:asciiTheme="minorHAnsi" w:eastAsia="Calibri" w:hAnsiTheme="minorHAnsi" w:cstheme="minorHAnsi"/>
          <w:color w:val="000000"/>
          <w:szCs w:val="20"/>
        </w:rPr>
        <w:t>Naručitelj i I</w:t>
      </w:r>
      <w:r w:rsidR="004478FE" w:rsidRPr="003D74B3">
        <w:rPr>
          <w:rFonts w:asciiTheme="minorHAnsi" w:eastAsia="Calibri" w:hAnsiTheme="minorHAnsi" w:cstheme="minorHAnsi"/>
          <w:color w:val="000000"/>
          <w:szCs w:val="20"/>
        </w:rPr>
        <w:t>zvršitelj mogu dogovoriti drugačiji rok dostave završnog izvješća u slučaju potrebe za istim</w:t>
      </w:r>
      <w:r w:rsidRPr="003D74B3">
        <w:rPr>
          <w:rFonts w:asciiTheme="minorHAnsi" w:eastAsia="Calibri" w:hAnsiTheme="minorHAnsi" w:cstheme="minorHAnsi"/>
          <w:color w:val="000000"/>
          <w:szCs w:val="20"/>
        </w:rPr>
        <w:t>.</w:t>
      </w:r>
    </w:p>
    <w:p w14:paraId="4982CC73" w14:textId="77777777" w:rsidR="00F847C8" w:rsidRDefault="00F847C8" w:rsidP="004478FE">
      <w:pPr>
        <w:widowControl/>
        <w:adjustRightInd w:val="0"/>
        <w:spacing w:after="120"/>
        <w:jc w:val="both"/>
        <w:rPr>
          <w:rFonts w:asciiTheme="minorHAnsi" w:eastAsia="Calibri" w:hAnsiTheme="minorHAnsi" w:cstheme="minorHAnsi"/>
          <w:color w:val="000000"/>
          <w:szCs w:val="20"/>
        </w:rPr>
      </w:pPr>
    </w:p>
    <w:p w14:paraId="7E4F9DC8" w14:textId="2B2D0503" w:rsidR="00F847C8" w:rsidRPr="00E07FEA" w:rsidRDefault="00E07FEA" w:rsidP="00183E55">
      <w:pPr>
        <w:keepNext/>
        <w:keepLines/>
        <w:widowControl/>
        <w:numPr>
          <w:ilvl w:val="2"/>
          <w:numId w:val="17"/>
        </w:numPr>
        <w:autoSpaceDE/>
        <w:autoSpaceDN/>
        <w:spacing w:after="120" w:line="276" w:lineRule="auto"/>
        <w:contextualSpacing/>
        <w:jc w:val="both"/>
        <w:outlineLvl w:val="2"/>
        <w:rPr>
          <w:rFonts w:asciiTheme="minorHAnsi" w:eastAsia="Times New Roman" w:hAnsiTheme="minorHAnsi" w:cstheme="minorHAnsi"/>
          <w:b/>
          <w:bCs/>
        </w:rPr>
      </w:pPr>
      <w:bookmarkStart w:id="48" w:name="_Toc224116882"/>
      <w:r w:rsidRPr="00E07FEA">
        <w:rPr>
          <w:rFonts w:asciiTheme="minorHAnsi" w:eastAsia="Times New Roman" w:hAnsiTheme="minorHAnsi" w:cstheme="minorHAnsi"/>
          <w:b/>
          <w:bCs/>
        </w:rPr>
        <w:t>OGRANIČENJA U OVLASTIMA IZVRŠITELJA</w:t>
      </w:r>
      <w:bookmarkEnd w:id="48"/>
    </w:p>
    <w:p w14:paraId="5BDA3D4F" w14:textId="77777777" w:rsidR="00246BB5" w:rsidRDefault="00CE0844" w:rsidP="00246BB5">
      <w:pPr>
        <w:spacing w:after="120"/>
        <w:rPr>
          <w:rFonts w:asciiTheme="minorHAnsi" w:hAnsiTheme="minorHAnsi" w:cstheme="minorHAnsi"/>
        </w:rPr>
      </w:pPr>
      <w:r w:rsidRPr="005C4DB4">
        <w:rPr>
          <w:rFonts w:asciiTheme="minorHAnsi" w:hAnsiTheme="minorHAnsi" w:cstheme="minorHAnsi"/>
        </w:rPr>
        <w:t>U nastavku se daju informacije Izvršitelju vezano na ograničenja u ovlastima (FIDIC) Inženjera:</w:t>
      </w:r>
      <w:bookmarkStart w:id="49" w:name="_Toc219895599"/>
      <w:bookmarkEnd w:id="49"/>
    </w:p>
    <w:p w14:paraId="666958EC" w14:textId="0736B096" w:rsidR="00D53DA8" w:rsidRPr="00246BB5" w:rsidRDefault="00D53DA8" w:rsidP="00183E55">
      <w:pPr>
        <w:pStyle w:val="ListParagraph"/>
        <w:numPr>
          <w:ilvl w:val="3"/>
          <w:numId w:val="30"/>
        </w:numPr>
        <w:spacing w:after="120"/>
        <w:rPr>
          <w:rFonts w:asciiTheme="minorHAnsi" w:hAnsiTheme="minorHAnsi" w:cstheme="minorHAnsi"/>
        </w:rPr>
      </w:pPr>
      <w:r w:rsidRPr="00246BB5">
        <w:rPr>
          <w:rFonts w:asciiTheme="minorHAnsi" w:eastAsia="Times New Roman" w:hAnsiTheme="minorHAnsi" w:cstheme="minorHAnsi"/>
          <w:b/>
          <w:bCs/>
        </w:rPr>
        <w:t xml:space="preserve">FIDIC Crvena Knjiga </w:t>
      </w:r>
      <w:r w:rsidR="00E62150" w:rsidRPr="00246BB5">
        <w:rPr>
          <w:rFonts w:asciiTheme="minorHAnsi" w:eastAsia="Times New Roman" w:hAnsiTheme="minorHAnsi" w:cstheme="minorHAnsi"/>
          <w:b/>
          <w:bCs/>
        </w:rPr>
        <w:t>(Aktivnosti 1 – 5)</w:t>
      </w:r>
    </w:p>
    <w:p w14:paraId="5C38906B" w14:textId="128A8051" w:rsidR="00CE0844" w:rsidRPr="00522FBD" w:rsidRDefault="00CE0844" w:rsidP="00CE0844">
      <w:pPr>
        <w:spacing w:after="120"/>
        <w:rPr>
          <w:rFonts w:asciiTheme="minorHAnsi" w:hAnsiTheme="minorHAnsi" w:cstheme="minorHAnsi"/>
          <w:color w:val="000000" w:themeColor="text1"/>
        </w:rPr>
      </w:pPr>
      <w:r w:rsidRPr="005C4DB4">
        <w:rPr>
          <w:rFonts w:asciiTheme="minorHAnsi" w:hAnsiTheme="minorHAnsi" w:cstheme="minorHAnsi"/>
        </w:rPr>
        <w:t xml:space="preserve">Za ugovore temeljem tzv. FIDIC Crvene knjige, Inženjer će imati </w:t>
      </w:r>
      <w:r w:rsidRPr="00522FBD">
        <w:rPr>
          <w:rFonts w:asciiTheme="minorHAnsi" w:hAnsiTheme="minorHAnsi" w:cstheme="minorHAnsi"/>
          <w:color w:val="000000" w:themeColor="text1"/>
        </w:rPr>
        <w:t xml:space="preserve">sljedeća ograničenja u ovlastima, tj. mora </w:t>
      </w:r>
      <w:r w:rsidRPr="00522FBD">
        <w:rPr>
          <w:rFonts w:asciiTheme="minorHAnsi" w:hAnsiTheme="minorHAnsi" w:cstheme="minorHAnsi"/>
          <w:color w:val="000000" w:themeColor="text1"/>
        </w:rPr>
        <w:lastRenderedPageBreak/>
        <w:t>dobiti prethodno odobrenje Naručitelja prije poduzimanja radnji navedenih u nastavku:</w:t>
      </w:r>
    </w:p>
    <w:p w14:paraId="010949A4" w14:textId="77777777" w:rsidR="00CE0844" w:rsidRPr="00522FBD" w:rsidRDefault="00CE0844" w:rsidP="00183E55">
      <w:pPr>
        <w:pStyle w:val="ListParagraph"/>
        <w:widowControl/>
        <w:numPr>
          <w:ilvl w:val="0"/>
          <w:numId w:val="41"/>
        </w:numPr>
        <w:autoSpaceDE/>
        <w:autoSpaceDN/>
        <w:spacing w:after="120"/>
        <w:ind w:left="714" w:hanging="357"/>
        <w:rPr>
          <w:rFonts w:asciiTheme="minorHAnsi" w:hAnsiTheme="minorHAnsi" w:cstheme="minorHAnsi"/>
          <w:color w:val="000000" w:themeColor="text1"/>
        </w:rPr>
      </w:pPr>
      <w:r w:rsidRPr="00522FBD">
        <w:rPr>
          <w:rFonts w:asciiTheme="minorHAnsi" w:hAnsiTheme="minorHAnsi" w:cstheme="minorHAnsi"/>
          <w:color w:val="000000" w:themeColor="text1"/>
        </w:rPr>
        <w:t>Članak 3.2 [</w:t>
      </w:r>
      <w:r w:rsidRPr="00522FBD">
        <w:rPr>
          <w:rFonts w:asciiTheme="minorHAnsi" w:hAnsiTheme="minorHAnsi" w:cstheme="minorHAnsi"/>
          <w:i/>
          <w:color w:val="000000" w:themeColor="text1"/>
        </w:rPr>
        <w:t>Ustupanje ovlasti i dužnosti od strane Inženjera</w:t>
      </w:r>
      <w:r w:rsidRPr="00522FBD">
        <w:rPr>
          <w:rFonts w:asciiTheme="minorHAnsi" w:hAnsiTheme="minorHAnsi" w:cstheme="minorHAnsi"/>
          <w:color w:val="000000" w:themeColor="text1"/>
        </w:rPr>
        <w:t>]: ustupanje ovlasti i dužnosti svojim pomoćnicima;</w:t>
      </w:r>
    </w:p>
    <w:p w14:paraId="5C5ADA37" w14:textId="77777777" w:rsidR="00CE0844" w:rsidRPr="00522FBD" w:rsidRDefault="00CE0844" w:rsidP="00183E55">
      <w:pPr>
        <w:pStyle w:val="ListParagraph"/>
        <w:widowControl/>
        <w:numPr>
          <w:ilvl w:val="0"/>
          <w:numId w:val="41"/>
        </w:numPr>
        <w:autoSpaceDE/>
        <w:autoSpaceDN/>
        <w:spacing w:after="120"/>
        <w:ind w:left="714" w:hanging="357"/>
        <w:rPr>
          <w:rFonts w:asciiTheme="minorHAnsi" w:hAnsiTheme="minorHAnsi" w:cstheme="minorHAnsi"/>
          <w:color w:val="000000" w:themeColor="text1"/>
        </w:rPr>
      </w:pPr>
      <w:r w:rsidRPr="00522FBD">
        <w:rPr>
          <w:rFonts w:asciiTheme="minorHAnsi" w:hAnsiTheme="minorHAnsi" w:cstheme="minorHAnsi"/>
          <w:color w:val="000000" w:themeColor="text1"/>
        </w:rPr>
        <w:t>Članak 3.5 [</w:t>
      </w:r>
      <w:r w:rsidRPr="00522FBD">
        <w:rPr>
          <w:rFonts w:asciiTheme="minorHAnsi" w:hAnsiTheme="minorHAnsi" w:cstheme="minorHAnsi"/>
          <w:i/>
          <w:color w:val="000000" w:themeColor="text1"/>
        </w:rPr>
        <w:t>Odluke</w:t>
      </w:r>
      <w:r w:rsidRPr="00522FBD">
        <w:rPr>
          <w:rFonts w:asciiTheme="minorHAnsi" w:hAnsiTheme="minorHAnsi" w:cstheme="minorHAnsi"/>
          <w:color w:val="000000" w:themeColor="text1"/>
        </w:rPr>
        <w:t>]: donošenje odluke kojom se produljuje Rok dovršetka i/ili povećava Cijena ponude;</w:t>
      </w:r>
    </w:p>
    <w:p w14:paraId="24724E52" w14:textId="77777777" w:rsidR="00CE0844" w:rsidRPr="00522FBD" w:rsidRDefault="00CE0844" w:rsidP="00183E55">
      <w:pPr>
        <w:pStyle w:val="ListParagraph"/>
        <w:widowControl/>
        <w:numPr>
          <w:ilvl w:val="0"/>
          <w:numId w:val="41"/>
        </w:numPr>
        <w:autoSpaceDE/>
        <w:autoSpaceDN/>
        <w:spacing w:after="120"/>
        <w:ind w:left="714" w:hanging="357"/>
        <w:rPr>
          <w:rFonts w:asciiTheme="minorHAnsi" w:hAnsiTheme="minorHAnsi" w:cstheme="minorHAnsi"/>
          <w:color w:val="000000" w:themeColor="text1"/>
        </w:rPr>
      </w:pPr>
      <w:r w:rsidRPr="00522FBD">
        <w:rPr>
          <w:rFonts w:asciiTheme="minorHAnsi" w:hAnsiTheme="minorHAnsi" w:cstheme="minorHAnsi"/>
          <w:color w:val="000000" w:themeColor="text1"/>
        </w:rPr>
        <w:t>Članak 4.4 [</w:t>
      </w:r>
      <w:r w:rsidRPr="00522FBD">
        <w:rPr>
          <w:rFonts w:asciiTheme="minorHAnsi" w:hAnsiTheme="minorHAnsi" w:cstheme="minorHAnsi"/>
          <w:i/>
          <w:color w:val="000000" w:themeColor="text1"/>
        </w:rPr>
        <w:t>Podugovaratelji</w:t>
      </w:r>
      <w:r w:rsidRPr="00522FBD">
        <w:rPr>
          <w:rFonts w:asciiTheme="minorHAnsi" w:hAnsiTheme="minorHAnsi" w:cstheme="minorHAnsi"/>
          <w:color w:val="000000" w:themeColor="text1"/>
        </w:rPr>
        <w:t>]: davanje odobrenja za Podugovaratelje nenavedene u Ugovoru;</w:t>
      </w:r>
    </w:p>
    <w:p w14:paraId="503352AA" w14:textId="77777777" w:rsidR="00CE0844" w:rsidRPr="00522FBD" w:rsidRDefault="00CE0844" w:rsidP="00183E55">
      <w:pPr>
        <w:pStyle w:val="ListParagraph"/>
        <w:widowControl/>
        <w:numPr>
          <w:ilvl w:val="0"/>
          <w:numId w:val="41"/>
        </w:numPr>
        <w:autoSpaceDE/>
        <w:autoSpaceDN/>
        <w:spacing w:after="120"/>
        <w:ind w:left="714" w:hanging="357"/>
        <w:rPr>
          <w:rFonts w:asciiTheme="minorHAnsi" w:hAnsiTheme="minorHAnsi" w:cstheme="minorHAnsi"/>
          <w:color w:val="000000" w:themeColor="text1"/>
        </w:rPr>
      </w:pPr>
      <w:r w:rsidRPr="00522FBD">
        <w:rPr>
          <w:rFonts w:asciiTheme="minorHAnsi" w:hAnsiTheme="minorHAnsi" w:cstheme="minorHAnsi"/>
          <w:color w:val="000000" w:themeColor="text1"/>
        </w:rPr>
        <w:t>Članak 4.12 [</w:t>
      </w:r>
      <w:r w:rsidRPr="00522FBD">
        <w:rPr>
          <w:rFonts w:asciiTheme="minorHAnsi" w:hAnsiTheme="minorHAnsi" w:cstheme="minorHAnsi"/>
          <w:i/>
          <w:color w:val="000000" w:themeColor="text1"/>
        </w:rPr>
        <w:t>Nepredvidivi fizički uvjeti</w:t>
      </w:r>
      <w:r w:rsidRPr="00522FBD">
        <w:rPr>
          <w:rFonts w:asciiTheme="minorHAnsi" w:hAnsiTheme="minorHAnsi" w:cstheme="minorHAnsi"/>
          <w:color w:val="000000" w:themeColor="text1"/>
        </w:rPr>
        <w:t>];</w:t>
      </w:r>
    </w:p>
    <w:p w14:paraId="5BF72A68" w14:textId="77777777" w:rsidR="00CE0844" w:rsidRPr="00522FBD" w:rsidRDefault="00CE0844" w:rsidP="00183E55">
      <w:pPr>
        <w:pStyle w:val="ListParagraph"/>
        <w:widowControl/>
        <w:numPr>
          <w:ilvl w:val="0"/>
          <w:numId w:val="41"/>
        </w:numPr>
        <w:autoSpaceDE/>
        <w:autoSpaceDN/>
        <w:spacing w:after="120"/>
        <w:ind w:left="714" w:hanging="357"/>
        <w:rPr>
          <w:rFonts w:asciiTheme="minorHAnsi" w:hAnsiTheme="minorHAnsi" w:cstheme="minorHAnsi"/>
          <w:color w:val="000000" w:themeColor="text1"/>
        </w:rPr>
      </w:pPr>
      <w:r w:rsidRPr="00522FBD">
        <w:rPr>
          <w:rFonts w:asciiTheme="minorHAnsi" w:hAnsiTheme="minorHAnsi" w:cstheme="minorHAnsi"/>
          <w:color w:val="000000" w:themeColor="text1"/>
        </w:rPr>
        <w:t>Članak 8.4 [</w:t>
      </w:r>
      <w:r w:rsidRPr="00522FBD">
        <w:rPr>
          <w:rFonts w:asciiTheme="minorHAnsi" w:hAnsiTheme="minorHAnsi" w:cstheme="minorHAnsi"/>
          <w:i/>
          <w:color w:val="000000" w:themeColor="text1"/>
        </w:rPr>
        <w:t>Produljenje Roka dovršetka</w:t>
      </w:r>
      <w:r w:rsidRPr="00522FBD">
        <w:rPr>
          <w:rFonts w:asciiTheme="minorHAnsi" w:hAnsiTheme="minorHAnsi" w:cstheme="minorHAnsi"/>
          <w:color w:val="000000" w:themeColor="text1"/>
        </w:rPr>
        <w:t>]: produljenje roka dovršetka;</w:t>
      </w:r>
    </w:p>
    <w:p w14:paraId="3422D224" w14:textId="77777777" w:rsidR="00CE0844" w:rsidRPr="00522FBD" w:rsidRDefault="00CE0844" w:rsidP="00183E55">
      <w:pPr>
        <w:pStyle w:val="ListParagraph"/>
        <w:widowControl/>
        <w:numPr>
          <w:ilvl w:val="0"/>
          <w:numId w:val="41"/>
        </w:numPr>
        <w:autoSpaceDE/>
        <w:autoSpaceDN/>
        <w:spacing w:after="120"/>
        <w:ind w:left="714" w:hanging="357"/>
        <w:rPr>
          <w:rFonts w:asciiTheme="minorHAnsi" w:hAnsiTheme="minorHAnsi" w:cstheme="minorHAnsi"/>
          <w:color w:val="000000" w:themeColor="text1"/>
        </w:rPr>
      </w:pPr>
      <w:r w:rsidRPr="00522FBD">
        <w:rPr>
          <w:rFonts w:asciiTheme="minorHAnsi" w:hAnsiTheme="minorHAnsi" w:cstheme="minorHAnsi"/>
          <w:color w:val="000000" w:themeColor="text1"/>
        </w:rPr>
        <w:t>Članak 8.8. [</w:t>
      </w:r>
      <w:r w:rsidRPr="00522FBD">
        <w:rPr>
          <w:rFonts w:asciiTheme="minorHAnsi" w:hAnsiTheme="minorHAnsi" w:cstheme="minorHAnsi"/>
          <w:i/>
          <w:color w:val="000000" w:themeColor="text1"/>
        </w:rPr>
        <w:t>Privremena obustave Radova</w:t>
      </w:r>
      <w:r w:rsidRPr="00522FBD">
        <w:rPr>
          <w:rFonts w:asciiTheme="minorHAnsi" w:hAnsiTheme="minorHAnsi" w:cstheme="minorHAnsi"/>
          <w:color w:val="000000" w:themeColor="text1"/>
        </w:rPr>
        <w:t>]: odobrenje za privremenu obustavu Radova ili dijela Radova;</w:t>
      </w:r>
    </w:p>
    <w:p w14:paraId="36E47A4F" w14:textId="77777777" w:rsidR="00CE0844" w:rsidRPr="00522FBD" w:rsidRDefault="00CE0844" w:rsidP="00183E55">
      <w:pPr>
        <w:pStyle w:val="ListParagraph"/>
        <w:widowControl/>
        <w:numPr>
          <w:ilvl w:val="0"/>
          <w:numId w:val="41"/>
        </w:numPr>
        <w:autoSpaceDE/>
        <w:autoSpaceDN/>
        <w:spacing w:after="120"/>
        <w:ind w:left="714" w:hanging="357"/>
        <w:rPr>
          <w:rFonts w:asciiTheme="minorHAnsi" w:hAnsiTheme="minorHAnsi" w:cstheme="minorHAnsi"/>
          <w:color w:val="000000" w:themeColor="text1"/>
        </w:rPr>
      </w:pPr>
      <w:r w:rsidRPr="00522FBD">
        <w:rPr>
          <w:rFonts w:asciiTheme="minorHAnsi" w:hAnsiTheme="minorHAnsi" w:cstheme="minorHAnsi"/>
          <w:color w:val="000000" w:themeColor="text1"/>
        </w:rPr>
        <w:t>Članak 10.1 [</w:t>
      </w:r>
      <w:r w:rsidRPr="00522FBD">
        <w:rPr>
          <w:rFonts w:asciiTheme="minorHAnsi" w:hAnsiTheme="minorHAnsi" w:cstheme="minorHAnsi"/>
          <w:i/>
          <w:color w:val="000000" w:themeColor="text1"/>
        </w:rPr>
        <w:t>Preuzimanje Radova ili Dijela radova</w:t>
      </w:r>
      <w:r w:rsidRPr="00522FBD">
        <w:rPr>
          <w:rFonts w:asciiTheme="minorHAnsi" w:hAnsiTheme="minorHAnsi" w:cstheme="minorHAnsi"/>
          <w:color w:val="000000" w:themeColor="text1"/>
        </w:rPr>
        <w:t>]: izdavanje Potvrde o preuzimanju;</w:t>
      </w:r>
    </w:p>
    <w:p w14:paraId="7634EA42" w14:textId="77777777" w:rsidR="00CE0844" w:rsidRPr="00522FBD" w:rsidRDefault="00CE0844" w:rsidP="00183E55">
      <w:pPr>
        <w:pStyle w:val="ListParagraph"/>
        <w:widowControl/>
        <w:numPr>
          <w:ilvl w:val="0"/>
          <w:numId w:val="41"/>
        </w:numPr>
        <w:autoSpaceDE/>
        <w:autoSpaceDN/>
        <w:spacing w:after="120"/>
        <w:ind w:left="714" w:hanging="357"/>
        <w:rPr>
          <w:rFonts w:asciiTheme="minorHAnsi" w:hAnsiTheme="minorHAnsi" w:cstheme="minorHAnsi"/>
          <w:color w:val="000000" w:themeColor="text1"/>
        </w:rPr>
      </w:pPr>
      <w:r w:rsidRPr="00522FBD">
        <w:rPr>
          <w:rFonts w:asciiTheme="minorHAnsi" w:hAnsiTheme="minorHAnsi" w:cstheme="minorHAnsi"/>
          <w:color w:val="000000" w:themeColor="text1"/>
        </w:rPr>
        <w:t>Članak 13.1 [</w:t>
      </w:r>
      <w:r w:rsidRPr="00522FBD">
        <w:rPr>
          <w:rFonts w:asciiTheme="minorHAnsi" w:hAnsiTheme="minorHAnsi" w:cstheme="minorHAnsi"/>
          <w:i/>
          <w:color w:val="000000" w:themeColor="text1"/>
        </w:rPr>
        <w:t>Pravo na izmjene</w:t>
      </w:r>
      <w:r w:rsidRPr="00522FBD">
        <w:rPr>
          <w:rFonts w:asciiTheme="minorHAnsi" w:hAnsiTheme="minorHAnsi" w:cstheme="minorHAnsi"/>
          <w:color w:val="000000" w:themeColor="text1"/>
        </w:rPr>
        <w:t>]: davanje naloga za Izmjenu ukoliko takva Izmjena zahtijeva promjenu Specifikacija;</w:t>
      </w:r>
    </w:p>
    <w:p w14:paraId="6E9B21C4" w14:textId="4F59FFAD" w:rsidR="000C4BB2" w:rsidRDefault="00CE0844" w:rsidP="00183E55">
      <w:pPr>
        <w:pStyle w:val="ListParagraph"/>
        <w:widowControl/>
        <w:numPr>
          <w:ilvl w:val="0"/>
          <w:numId w:val="41"/>
        </w:numPr>
        <w:autoSpaceDE/>
        <w:autoSpaceDN/>
        <w:spacing w:after="120"/>
        <w:ind w:left="714" w:hanging="357"/>
        <w:rPr>
          <w:rFonts w:asciiTheme="minorHAnsi" w:hAnsiTheme="minorHAnsi" w:cstheme="minorHAnsi"/>
          <w:color w:val="000000" w:themeColor="text1"/>
        </w:rPr>
      </w:pPr>
      <w:r w:rsidRPr="00522FBD">
        <w:rPr>
          <w:rFonts w:asciiTheme="minorHAnsi" w:hAnsiTheme="minorHAnsi" w:cstheme="minorHAnsi"/>
          <w:color w:val="000000" w:themeColor="text1"/>
        </w:rPr>
        <w:t>Članak 13.3 [</w:t>
      </w:r>
      <w:r w:rsidRPr="00522FBD">
        <w:rPr>
          <w:rFonts w:asciiTheme="minorHAnsi" w:hAnsiTheme="minorHAnsi" w:cstheme="minorHAnsi"/>
          <w:i/>
          <w:color w:val="000000" w:themeColor="text1"/>
        </w:rPr>
        <w:t>Postupak izmjena</w:t>
      </w:r>
      <w:r w:rsidRPr="00522FBD">
        <w:rPr>
          <w:rFonts w:asciiTheme="minorHAnsi" w:hAnsiTheme="minorHAnsi" w:cstheme="minorHAnsi"/>
          <w:color w:val="000000" w:themeColor="text1"/>
        </w:rPr>
        <w:t>]: odobrenje prijedloga za Izmjenu koji je podnio Izvođač sukladno članku 13.1 [</w:t>
      </w:r>
      <w:r w:rsidRPr="00522FBD">
        <w:rPr>
          <w:rFonts w:asciiTheme="minorHAnsi" w:hAnsiTheme="minorHAnsi" w:cstheme="minorHAnsi"/>
          <w:i/>
          <w:color w:val="000000" w:themeColor="text1"/>
        </w:rPr>
        <w:t>Pravo na izmjene</w:t>
      </w:r>
      <w:r w:rsidRPr="00522FBD">
        <w:rPr>
          <w:rFonts w:asciiTheme="minorHAnsi" w:hAnsiTheme="minorHAnsi" w:cstheme="minorHAnsi"/>
          <w:color w:val="000000" w:themeColor="text1"/>
        </w:rPr>
        <w:t>] ili 13.2 [</w:t>
      </w:r>
      <w:r w:rsidRPr="00522FBD">
        <w:rPr>
          <w:rFonts w:asciiTheme="minorHAnsi" w:hAnsiTheme="minorHAnsi" w:cstheme="minorHAnsi"/>
          <w:i/>
          <w:color w:val="000000" w:themeColor="text1"/>
        </w:rPr>
        <w:t>Poboljšanja</w:t>
      </w:r>
      <w:r w:rsidRPr="00522FBD">
        <w:rPr>
          <w:rFonts w:asciiTheme="minorHAnsi" w:hAnsiTheme="minorHAnsi" w:cstheme="minorHAnsi"/>
          <w:color w:val="000000" w:themeColor="text1"/>
        </w:rPr>
        <w:t>]</w:t>
      </w:r>
      <w:r w:rsidR="000C4BB2">
        <w:rPr>
          <w:rFonts w:asciiTheme="minorHAnsi" w:hAnsiTheme="minorHAnsi" w:cstheme="minorHAnsi"/>
          <w:color w:val="000000" w:themeColor="text1"/>
        </w:rPr>
        <w:t>;</w:t>
      </w:r>
    </w:p>
    <w:p w14:paraId="670BE3B4" w14:textId="71E73E9D" w:rsidR="00CE0844" w:rsidRDefault="000C4BB2" w:rsidP="00183E55">
      <w:pPr>
        <w:pStyle w:val="ListParagraph"/>
        <w:widowControl/>
        <w:numPr>
          <w:ilvl w:val="0"/>
          <w:numId w:val="41"/>
        </w:numPr>
        <w:autoSpaceDE/>
        <w:autoSpaceDN/>
        <w:spacing w:after="120"/>
        <w:ind w:left="714" w:hanging="357"/>
        <w:rPr>
          <w:rFonts w:asciiTheme="minorHAnsi" w:hAnsiTheme="minorHAnsi" w:cstheme="minorHAnsi"/>
          <w:color w:val="000000" w:themeColor="text1"/>
        </w:rPr>
      </w:pPr>
      <w:r w:rsidRPr="000C4BB2">
        <w:rPr>
          <w:rFonts w:asciiTheme="minorHAnsi" w:hAnsiTheme="minorHAnsi" w:cstheme="minorHAnsi"/>
          <w:color w:val="000000" w:themeColor="text1"/>
        </w:rPr>
        <w:t>Članak 13.8. [</w:t>
      </w:r>
      <w:r w:rsidRPr="000C4BB2">
        <w:rPr>
          <w:rFonts w:asciiTheme="minorHAnsi" w:hAnsiTheme="minorHAnsi" w:cstheme="minorHAnsi"/>
          <w:i/>
          <w:color w:val="000000" w:themeColor="text1"/>
        </w:rPr>
        <w:t>Korekcija zbog promjene troškova</w:t>
      </w:r>
      <w:r w:rsidRPr="000C4BB2">
        <w:rPr>
          <w:rFonts w:asciiTheme="minorHAnsi" w:hAnsiTheme="minorHAnsi" w:cstheme="minorHAnsi"/>
          <w:color w:val="000000" w:themeColor="text1"/>
        </w:rPr>
        <w:t>].</w:t>
      </w:r>
    </w:p>
    <w:p w14:paraId="616C21AC" w14:textId="47BB5B3D" w:rsidR="00863C37" w:rsidRPr="000C4BB2" w:rsidRDefault="00863C37" w:rsidP="00183E55">
      <w:pPr>
        <w:pStyle w:val="ListParagraph"/>
        <w:widowControl/>
        <w:numPr>
          <w:ilvl w:val="0"/>
          <w:numId w:val="41"/>
        </w:numPr>
        <w:autoSpaceDE/>
        <w:autoSpaceDN/>
        <w:spacing w:after="120"/>
        <w:ind w:left="714" w:hanging="357"/>
        <w:rPr>
          <w:rFonts w:asciiTheme="minorHAnsi" w:hAnsiTheme="minorHAnsi" w:cstheme="minorHAnsi"/>
          <w:color w:val="000000" w:themeColor="text1"/>
        </w:rPr>
      </w:pPr>
      <w:r>
        <w:rPr>
          <w:rFonts w:asciiTheme="minorHAnsi" w:hAnsiTheme="minorHAnsi" w:cstheme="minorHAnsi"/>
          <w:color w:val="000000" w:themeColor="text1"/>
        </w:rPr>
        <w:t xml:space="preserve">Članak </w:t>
      </w:r>
      <w:r w:rsidRPr="00863C37">
        <w:rPr>
          <w:rFonts w:asciiTheme="minorHAnsi" w:hAnsiTheme="minorHAnsi" w:cstheme="minorHAnsi"/>
          <w:color w:val="000000" w:themeColor="text1"/>
        </w:rPr>
        <w:t xml:space="preserve">8.3. </w:t>
      </w:r>
      <w:r w:rsidRPr="000C4BB2">
        <w:rPr>
          <w:rFonts w:asciiTheme="minorHAnsi" w:hAnsiTheme="minorHAnsi" w:cstheme="minorHAnsi"/>
          <w:color w:val="000000" w:themeColor="text1"/>
        </w:rPr>
        <w:t>[</w:t>
      </w:r>
      <w:r w:rsidRPr="00863C37">
        <w:rPr>
          <w:rFonts w:asciiTheme="minorHAnsi" w:hAnsiTheme="minorHAnsi" w:cstheme="minorHAnsi"/>
          <w:i/>
          <w:iCs/>
          <w:color w:val="000000" w:themeColor="text1"/>
        </w:rPr>
        <w:t>Vremenski plan</w:t>
      </w:r>
      <w:r w:rsidRPr="000C4BB2">
        <w:rPr>
          <w:rFonts w:asciiTheme="minorHAnsi" w:hAnsiTheme="minorHAnsi" w:cstheme="minorHAnsi"/>
          <w:color w:val="000000" w:themeColor="text1"/>
        </w:rPr>
        <w:t>].</w:t>
      </w:r>
    </w:p>
    <w:p w14:paraId="6816D0B9" w14:textId="6BC1B405" w:rsidR="00F847C8" w:rsidRDefault="00DB583E" w:rsidP="004478FE">
      <w:pPr>
        <w:widowControl/>
        <w:adjustRightInd w:val="0"/>
        <w:spacing w:after="120"/>
        <w:jc w:val="both"/>
        <w:rPr>
          <w:rFonts w:asciiTheme="minorHAnsi" w:eastAsia="Calibri" w:hAnsiTheme="minorHAnsi" w:cstheme="minorHAnsi"/>
          <w:color w:val="000000"/>
          <w:szCs w:val="20"/>
        </w:rPr>
      </w:pPr>
      <w:r w:rsidRPr="00DB583E">
        <w:rPr>
          <w:rFonts w:asciiTheme="minorHAnsi" w:eastAsia="Calibri" w:hAnsiTheme="minorHAnsi" w:cstheme="minorHAnsi"/>
          <w:color w:val="000000"/>
          <w:szCs w:val="20"/>
        </w:rPr>
        <w:t xml:space="preserve">Bez obzira na obveze navedene naprijed u pogledu pribavljanja odobrenja, ako se po mišljenju Inženjera i/ili stručnog nadzora pojavi opasnost koja ugrožava sigurnost života ili imovine ili Radova, </w:t>
      </w:r>
      <w:r w:rsidR="000362E3">
        <w:rPr>
          <w:rFonts w:asciiTheme="minorHAnsi" w:eastAsia="Calibri" w:hAnsiTheme="minorHAnsi" w:cstheme="minorHAnsi"/>
          <w:color w:val="000000"/>
          <w:szCs w:val="20"/>
        </w:rPr>
        <w:t>Inženjer i/ili stručni nadzor</w:t>
      </w:r>
      <w:r w:rsidRPr="00DB583E">
        <w:rPr>
          <w:rFonts w:asciiTheme="minorHAnsi" w:eastAsia="Calibri" w:hAnsiTheme="minorHAnsi" w:cstheme="minorHAnsi"/>
          <w:color w:val="000000"/>
          <w:szCs w:val="20"/>
        </w:rPr>
        <w:t xml:space="preserve"> smij</w:t>
      </w:r>
      <w:r w:rsidR="000362E3">
        <w:rPr>
          <w:rFonts w:asciiTheme="minorHAnsi" w:eastAsia="Calibri" w:hAnsiTheme="minorHAnsi" w:cstheme="minorHAnsi"/>
          <w:color w:val="000000"/>
          <w:szCs w:val="20"/>
        </w:rPr>
        <w:t>e</w:t>
      </w:r>
      <w:r w:rsidRPr="00DB583E">
        <w:rPr>
          <w:rFonts w:asciiTheme="minorHAnsi" w:eastAsia="Calibri" w:hAnsiTheme="minorHAnsi" w:cstheme="minorHAnsi"/>
          <w:color w:val="000000"/>
          <w:szCs w:val="20"/>
        </w:rPr>
        <w:t>, bez da pritom oslobađa Izvođača bilo kojih obveza ili odgovornosti po Ugovoru, naložiti Izvođaču da izvede radove ili uradi stvari koje su po mišljenju stručnog nadzora i/ili Inženjera potrebne da se ukloni ili smanji rizik</w:t>
      </w:r>
      <w:r>
        <w:rPr>
          <w:rFonts w:asciiTheme="minorHAnsi" w:eastAsia="Calibri" w:hAnsiTheme="minorHAnsi" w:cstheme="minorHAnsi"/>
          <w:color w:val="000000"/>
          <w:szCs w:val="20"/>
        </w:rPr>
        <w:t>.</w:t>
      </w:r>
    </w:p>
    <w:p w14:paraId="75961388" w14:textId="57C260E3" w:rsidR="00B531C4" w:rsidRPr="00E62150" w:rsidRDefault="00B531C4" w:rsidP="00183E55">
      <w:pPr>
        <w:pStyle w:val="ListParagraph"/>
        <w:numPr>
          <w:ilvl w:val="3"/>
          <w:numId w:val="30"/>
        </w:numPr>
        <w:spacing w:after="120"/>
        <w:rPr>
          <w:rFonts w:asciiTheme="minorHAnsi" w:eastAsia="Times New Roman" w:hAnsiTheme="minorHAnsi" w:cstheme="minorHAnsi"/>
          <w:b/>
          <w:bCs/>
        </w:rPr>
      </w:pPr>
      <w:r w:rsidRPr="00E62150">
        <w:rPr>
          <w:rFonts w:asciiTheme="minorHAnsi" w:eastAsia="Times New Roman" w:hAnsiTheme="minorHAnsi" w:cstheme="minorHAnsi"/>
          <w:b/>
          <w:bCs/>
        </w:rPr>
        <w:t xml:space="preserve">FIDIC </w:t>
      </w:r>
      <w:r>
        <w:rPr>
          <w:rFonts w:asciiTheme="minorHAnsi" w:eastAsia="Times New Roman" w:hAnsiTheme="minorHAnsi" w:cstheme="minorHAnsi"/>
          <w:b/>
          <w:bCs/>
        </w:rPr>
        <w:t>Žuta</w:t>
      </w:r>
      <w:r w:rsidRPr="00E62150">
        <w:rPr>
          <w:rFonts w:asciiTheme="minorHAnsi" w:eastAsia="Times New Roman" w:hAnsiTheme="minorHAnsi" w:cstheme="minorHAnsi"/>
          <w:b/>
          <w:bCs/>
        </w:rPr>
        <w:t xml:space="preserve"> Knjiga (Aktivnosti </w:t>
      </w:r>
      <w:r>
        <w:rPr>
          <w:rFonts w:asciiTheme="minorHAnsi" w:eastAsia="Times New Roman" w:hAnsiTheme="minorHAnsi" w:cstheme="minorHAnsi"/>
          <w:b/>
          <w:bCs/>
        </w:rPr>
        <w:t>6 i 7</w:t>
      </w:r>
      <w:r w:rsidRPr="00E62150">
        <w:rPr>
          <w:rFonts w:asciiTheme="minorHAnsi" w:eastAsia="Times New Roman" w:hAnsiTheme="minorHAnsi" w:cstheme="minorHAnsi"/>
          <w:b/>
          <w:bCs/>
        </w:rPr>
        <w:t>)</w:t>
      </w:r>
    </w:p>
    <w:p w14:paraId="5873BA81" w14:textId="77777777" w:rsidR="00076E3A" w:rsidRPr="008C5116" w:rsidRDefault="00076E3A" w:rsidP="00076E3A">
      <w:pPr>
        <w:spacing w:after="120"/>
        <w:jc w:val="both"/>
        <w:rPr>
          <w:rFonts w:asciiTheme="minorHAnsi" w:hAnsiTheme="minorHAnsi" w:cstheme="minorHAnsi"/>
        </w:rPr>
      </w:pPr>
      <w:r w:rsidRPr="008C5116">
        <w:rPr>
          <w:rFonts w:asciiTheme="minorHAnsi" w:hAnsiTheme="minorHAnsi" w:cstheme="minorHAnsi"/>
        </w:rPr>
        <w:t>Za ugovore temeljem tzv. FIDIC Žute knjige, Inženjer</w:t>
      </w:r>
      <w:r w:rsidRPr="00CE5F9A">
        <w:rPr>
          <w:rFonts w:asciiTheme="minorHAnsi" w:hAnsiTheme="minorHAnsi" w:cstheme="minorHAnsi"/>
          <w:color w:val="C00000"/>
        </w:rPr>
        <w:t xml:space="preserve"> </w:t>
      </w:r>
      <w:r w:rsidRPr="008C5116">
        <w:rPr>
          <w:rFonts w:asciiTheme="minorHAnsi" w:hAnsiTheme="minorHAnsi" w:cstheme="minorHAnsi"/>
        </w:rPr>
        <w:t>će imati sljedeća ograničenja u ovlastima, tj. mora dobiti prethodno odobrenje Naručitelja prije poduzimanja radnji navedenih u nastavku:</w:t>
      </w:r>
    </w:p>
    <w:p w14:paraId="5BC59EA9" w14:textId="77777777" w:rsidR="00906426" w:rsidRPr="00522FBD" w:rsidRDefault="00906426" w:rsidP="00906426">
      <w:pPr>
        <w:pStyle w:val="ListParagraph"/>
        <w:widowControl/>
        <w:numPr>
          <w:ilvl w:val="0"/>
          <w:numId w:val="42"/>
        </w:numPr>
        <w:autoSpaceDE/>
        <w:autoSpaceDN/>
        <w:spacing w:after="120"/>
        <w:rPr>
          <w:rFonts w:asciiTheme="minorHAnsi" w:hAnsiTheme="minorHAnsi" w:cstheme="minorHAnsi"/>
          <w:color w:val="000000" w:themeColor="text1"/>
        </w:rPr>
      </w:pPr>
      <w:r w:rsidRPr="00522FBD">
        <w:rPr>
          <w:rFonts w:asciiTheme="minorHAnsi" w:hAnsiTheme="minorHAnsi" w:cstheme="minorHAnsi"/>
          <w:color w:val="000000" w:themeColor="text1"/>
        </w:rPr>
        <w:t>Članak 3.2 [</w:t>
      </w:r>
      <w:r w:rsidRPr="00522FBD">
        <w:rPr>
          <w:rFonts w:asciiTheme="minorHAnsi" w:hAnsiTheme="minorHAnsi" w:cstheme="minorHAnsi"/>
          <w:i/>
          <w:color w:val="000000" w:themeColor="text1"/>
        </w:rPr>
        <w:t>Ustupanje ovlasti i dužnosti od strane Inženjera</w:t>
      </w:r>
      <w:r w:rsidRPr="00522FBD">
        <w:rPr>
          <w:rFonts w:asciiTheme="minorHAnsi" w:hAnsiTheme="minorHAnsi" w:cstheme="minorHAnsi"/>
          <w:color w:val="000000" w:themeColor="text1"/>
        </w:rPr>
        <w:t>]: ustupanje ovlasti i dužnosti svojim pomoćnicima;</w:t>
      </w:r>
    </w:p>
    <w:p w14:paraId="4764ABCF" w14:textId="77777777" w:rsidR="00906426" w:rsidRPr="00522FBD" w:rsidRDefault="00906426" w:rsidP="00906426">
      <w:pPr>
        <w:pStyle w:val="ListParagraph"/>
        <w:widowControl/>
        <w:numPr>
          <w:ilvl w:val="0"/>
          <w:numId w:val="42"/>
        </w:numPr>
        <w:autoSpaceDE/>
        <w:autoSpaceDN/>
        <w:spacing w:after="120"/>
        <w:rPr>
          <w:rFonts w:asciiTheme="minorHAnsi" w:hAnsiTheme="minorHAnsi" w:cstheme="minorHAnsi"/>
          <w:color w:val="000000" w:themeColor="text1"/>
        </w:rPr>
      </w:pPr>
      <w:r w:rsidRPr="00522FBD">
        <w:rPr>
          <w:rFonts w:asciiTheme="minorHAnsi" w:hAnsiTheme="minorHAnsi" w:cstheme="minorHAnsi"/>
          <w:color w:val="000000" w:themeColor="text1"/>
        </w:rPr>
        <w:t>Članak 3.5 [</w:t>
      </w:r>
      <w:r w:rsidRPr="00522FBD">
        <w:rPr>
          <w:rFonts w:asciiTheme="minorHAnsi" w:hAnsiTheme="minorHAnsi" w:cstheme="minorHAnsi"/>
          <w:i/>
          <w:color w:val="000000" w:themeColor="text1"/>
        </w:rPr>
        <w:t>Odluke</w:t>
      </w:r>
      <w:r w:rsidRPr="00522FBD">
        <w:rPr>
          <w:rFonts w:asciiTheme="minorHAnsi" w:hAnsiTheme="minorHAnsi" w:cstheme="minorHAnsi"/>
          <w:color w:val="000000" w:themeColor="text1"/>
        </w:rPr>
        <w:t>]: donošenje odluke kojom se produljuje Rok dovršetka i/ili povećava Cijena ponude;</w:t>
      </w:r>
    </w:p>
    <w:p w14:paraId="66F81E42" w14:textId="77777777" w:rsidR="00076E3A" w:rsidRPr="00C254BB" w:rsidRDefault="00076E3A" w:rsidP="00183E55">
      <w:pPr>
        <w:pStyle w:val="ListParagraph"/>
        <w:widowControl/>
        <w:numPr>
          <w:ilvl w:val="0"/>
          <w:numId w:val="42"/>
        </w:numPr>
        <w:autoSpaceDE/>
        <w:autoSpaceDN/>
        <w:spacing w:after="120"/>
        <w:rPr>
          <w:rFonts w:asciiTheme="minorHAnsi" w:hAnsiTheme="minorHAnsi" w:cstheme="minorHAnsi"/>
        </w:rPr>
      </w:pPr>
      <w:r w:rsidRPr="00C254BB">
        <w:rPr>
          <w:rFonts w:asciiTheme="minorHAnsi" w:hAnsiTheme="minorHAnsi" w:cstheme="minorHAnsi"/>
        </w:rPr>
        <w:t>Članci 4.4</w:t>
      </w:r>
      <w:r>
        <w:rPr>
          <w:rFonts w:asciiTheme="minorHAnsi" w:hAnsiTheme="minorHAnsi" w:cstheme="minorHAnsi"/>
        </w:rPr>
        <w:t>.</w:t>
      </w:r>
      <w:r w:rsidRPr="00C254BB">
        <w:rPr>
          <w:rFonts w:asciiTheme="minorHAnsi" w:hAnsiTheme="minorHAnsi" w:cstheme="minorHAnsi"/>
        </w:rPr>
        <w:t xml:space="preserve"> [</w:t>
      </w:r>
      <w:r w:rsidRPr="00C254BB">
        <w:rPr>
          <w:rFonts w:asciiTheme="minorHAnsi" w:hAnsiTheme="minorHAnsi" w:cstheme="minorHAnsi"/>
          <w:i/>
        </w:rPr>
        <w:t>Podizvođači</w:t>
      </w:r>
      <w:r w:rsidRPr="00C254BB">
        <w:rPr>
          <w:rFonts w:asciiTheme="minorHAnsi" w:hAnsiTheme="minorHAnsi" w:cstheme="minorHAnsi"/>
        </w:rPr>
        <w:t>]: davanje odobrenja za Podizvođače nenavedene u Ugovoru;</w:t>
      </w:r>
    </w:p>
    <w:p w14:paraId="4E9B15DC" w14:textId="77777777" w:rsidR="00906426" w:rsidRPr="00522FBD" w:rsidRDefault="00906426" w:rsidP="00906426">
      <w:pPr>
        <w:pStyle w:val="ListParagraph"/>
        <w:widowControl/>
        <w:numPr>
          <w:ilvl w:val="0"/>
          <w:numId w:val="42"/>
        </w:numPr>
        <w:autoSpaceDE/>
        <w:autoSpaceDN/>
        <w:spacing w:after="120"/>
        <w:rPr>
          <w:rFonts w:asciiTheme="minorHAnsi" w:hAnsiTheme="minorHAnsi" w:cstheme="minorHAnsi"/>
          <w:color w:val="000000" w:themeColor="text1"/>
        </w:rPr>
      </w:pPr>
      <w:r w:rsidRPr="00522FBD">
        <w:rPr>
          <w:rFonts w:asciiTheme="minorHAnsi" w:hAnsiTheme="minorHAnsi" w:cstheme="minorHAnsi"/>
          <w:color w:val="000000" w:themeColor="text1"/>
        </w:rPr>
        <w:t>Članak 4.12 [</w:t>
      </w:r>
      <w:r w:rsidRPr="00522FBD">
        <w:rPr>
          <w:rFonts w:asciiTheme="minorHAnsi" w:hAnsiTheme="minorHAnsi" w:cstheme="minorHAnsi"/>
          <w:i/>
          <w:color w:val="000000" w:themeColor="text1"/>
        </w:rPr>
        <w:t>Nepredvidivi fizički uvjeti</w:t>
      </w:r>
      <w:r w:rsidRPr="00522FBD">
        <w:rPr>
          <w:rFonts w:asciiTheme="minorHAnsi" w:hAnsiTheme="minorHAnsi" w:cstheme="minorHAnsi"/>
          <w:color w:val="000000" w:themeColor="text1"/>
        </w:rPr>
        <w:t>];</w:t>
      </w:r>
    </w:p>
    <w:p w14:paraId="57ADB174" w14:textId="044477AA" w:rsidR="00076E3A" w:rsidRPr="00C254BB" w:rsidRDefault="00076E3A" w:rsidP="00183E55">
      <w:pPr>
        <w:pStyle w:val="ListParagraph"/>
        <w:widowControl/>
        <w:numPr>
          <w:ilvl w:val="0"/>
          <w:numId w:val="42"/>
        </w:numPr>
        <w:autoSpaceDE/>
        <w:autoSpaceDN/>
        <w:spacing w:after="120"/>
        <w:ind w:left="714" w:hanging="357"/>
        <w:rPr>
          <w:rFonts w:asciiTheme="minorHAnsi" w:hAnsiTheme="minorHAnsi" w:cstheme="minorHAnsi"/>
        </w:rPr>
      </w:pPr>
      <w:r w:rsidRPr="00C254BB">
        <w:rPr>
          <w:rFonts w:asciiTheme="minorHAnsi" w:hAnsiTheme="minorHAnsi" w:cstheme="minorHAnsi"/>
        </w:rPr>
        <w:t>Članak 5.2</w:t>
      </w:r>
      <w:r>
        <w:rPr>
          <w:rFonts w:asciiTheme="minorHAnsi" w:hAnsiTheme="minorHAnsi" w:cstheme="minorHAnsi"/>
        </w:rPr>
        <w:t>.</w:t>
      </w:r>
      <w:r w:rsidRPr="00C254BB">
        <w:rPr>
          <w:rFonts w:asciiTheme="minorHAnsi" w:hAnsiTheme="minorHAnsi" w:cstheme="minorHAnsi"/>
        </w:rPr>
        <w:t xml:space="preserve"> [</w:t>
      </w:r>
      <w:r w:rsidRPr="00C254BB">
        <w:rPr>
          <w:rFonts w:asciiTheme="minorHAnsi" w:hAnsiTheme="minorHAnsi" w:cstheme="minorHAnsi"/>
          <w:i/>
        </w:rPr>
        <w:t>Dokumentacija Izvođača</w:t>
      </w:r>
      <w:r w:rsidRPr="00C254BB">
        <w:rPr>
          <w:rFonts w:asciiTheme="minorHAnsi" w:hAnsiTheme="minorHAnsi" w:cstheme="minorHAnsi"/>
        </w:rPr>
        <w:t>]: odobrenje Izvođačevog Idejnog projekta i Izvođačevog Glavnog projekta Radova;</w:t>
      </w:r>
    </w:p>
    <w:p w14:paraId="3D7D8310" w14:textId="77777777" w:rsidR="00076E3A" w:rsidRPr="00C254BB" w:rsidRDefault="00076E3A" w:rsidP="00183E55">
      <w:pPr>
        <w:pStyle w:val="ListParagraph"/>
        <w:widowControl/>
        <w:numPr>
          <w:ilvl w:val="0"/>
          <w:numId w:val="42"/>
        </w:numPr>
        <w:autoSpaceDE/>
        <w:autoSpaceDN/>
        <w:spacing w:after="120"/>
        <w:ind w:left="714" w:hanging="357"/>
        <w:rPr>
          <w:rFonts w:asciiTheme="minorHAnsi" w:hAnsiTheme="minorHAnsi" w:cstheme="minorHAnsi"/>
        </w:rPr>
      </w:pPr>
      <w:r w:rsidRPr="00C254BB">
        <w:rPr>
          <w:rFonts w:asciiTheme="minorHAnsi" w:hAnsiTheme="minorHAnsi" w:cstheme="minorHAnsi"/>
        </w:rPr>
        <w:t>Članak 8.4</w:t>
      </w:r>
      <w:r>
        <w:rPr>
          <w:rFonts w:asciiTheme="minorHAnsi" w:hAnsiTheme="minorHAnsi" w:cstheme="minorHAnsi"/>
        </w:rPr>
        <w:t>.</w:t>
      </w:r>
      <w:r w:rsidRPr="00C254BB">
        <w:rPr>
          <w:rFonts w:asciiTheme="minorHAnsi" w:hAnsiTheme="minorHAnsi" w:cstheme="minorHAnsi"/>
        </w:rPr>
        <w:t xml:space="preserve"> [</w:t>
      </w:r>
      <w:r w:rsidRPr="00C254BB">
        <w:rPr>
          <w:rFonts w:asciiTheme="minorHAnsi" w:hAnsiTheme="minorHAnsi" w:cstheme="minorHAnsi"/>
          <w:i/>
        </w:rPr>
        <w:t>Produljenje Roka dovršetka</w:t>
      </w:r>
      <w:r w:rsidRPr="00C254BB">
        <w:rPr>
          <w:rFonts w:asciiTheme="minorHAnsi" w:hAnsiTheme="minorHAnsi" w:cstheme="minorHAnsi"/>
        </w:rPr>
        <w:t>]: davanje odobrenja za produljenje Roka dovršetka.</w:t>
      </w:r>
    </w:p>
    <w:p w14:paraId="1319C113" w14:textId="77777777" w:rsidR="00076E3A" w:rsidRPr="00C254BB" w:rsidRDefault="00076E3A" w:rsidP="00183E55">
      <w:pPr>
        <w:pStyle w:val="ListParagraph"/>
        <w:widowControl/>
        <w:numPr>
          <w:ilvl w:val="0"/>
          <w:numId w:val="42"/>
        </w:numPr>
        <w:autoSpaceDE/>
        <w:autoSpaceDN/>
        <w:spacing w:after="120"/>
        <w:ind w:left="714" w:hanging="357"/>
        <w:rPr>
          <w:rFonts w:asciiTheme="minorHAnsi" w:hAnsiTheme="minorHAnsi" w:cstheme="minorHAnsi"/>
        </w:rPr>
      </w:pPr>
      <w:r w:rsidRPr="00C254BB">
        <w:rPr>
          <w:rFonts w:asciiTheme="minorHAnsi" w:hAnsiTheme="minorHAnsi" w:cstheme="minorHAnsi"/>
        </w:rPr>
        <w:t>Članak 8.8. [</w:t>
      </w:r>
      <w:r w:rsidRPr="00C254BB">
        <w:rPr>
          <w:rFonts w:asciiTheme="minorHAnsi" w:hAnsiTheme="minorHAnsi" w:cstheme="minorHAnsi"/>
          <w:i/>
        </w:rPr>
        <w:t>Privremena obustava Radova</w:t>
      </w:r>
      <w:r w:rsidRPr="00C254BB">
        <w:rPr>
          <w:rFonts w:asciiTheme="minorHAnsi" w:hAnsiTheme="minorHAnsi" w:cstheme="minorHAnsi"/>
        </w:rPr>
        <w:t>]: odobrenje za privremenu obustavu Radova ili dijela Radova.</w:t>
      </w:r>
    </w:p>
    <w:p w14:paraId="5E10BB96" w14:textId="77777777" w:rsidR="00076E3A" w:rsidRPr="00C254BB" w:rsidRDefault="00076E3A" w:rsidP="00183E55">
      <w:pPr>
        <w:pStyle w:val="ListParagraph"/>
        <w:widowControl/>
        <w:numPr>
          <w:ilvl w:val="0"/>
          <w:numId w:val="42"/>
        </w:numPr>
        <w:autoSpaceDE/>
        <w:autoSpaceDN/>
        <w:spacing w:after="120"/>
        <w:ind w:left="714" w:hanging="357"/>
        <w:rPr>
          <w:rFonts w:asciiTheme="minorHAnsi" w:hAnsiTheme="minorHAnsi" w:cstheme="minorHAnsi"/>
        </w:rPr>
      </w:pPr>
      <w:r w:rsidRPr="00C254BB">
        <w:rPr>
          <w:rFonts w:asciiTheme="minorHAnsi" w:hAnsiTheme="minorHAnsi" w:cstheme="minorHAnsi"/>
        </w:rPr>
        <w:t>Članak 13.1</w:t>
      </w:r>
      <w:r>
        <w:rPr>
          <w:rFonts w:asciiTheme="minorHAnsi" w:hAnsiTheme="minorHAnsi" w:cstheme="minorHAnsi"/>
        </w:rPr>
        <w:t>.</w:t>
      </w:r>
      <w:r w:rsidRPr="00C254BB">
        <w:rPr>
          <w:rFonts w:asciiTheme="minorHAnsi" w:hAnsiTheme="minorHAnsi" w:cstheme="minorHAnsi"/>
        </w:rPr>
        <w:t xml:space="preserve"> [</w:t>
      </w:r>
      <w:r w:rsidRPr="00C254BB">
        <w:rPr>
          <w:rFonts w:asciiTheme="minorHAnsi" w:hAnsiTheme="minorHAnsi" w:cstheme="minorHAnsi"/>
          <w:i/>
        </w:rPr>
        <w:t>Pravo na izmjene</w:t>
      </w:r>
      <w:r w:rsidRPr="00C254BB">
        <w:rPr>
          <w:rFonts w:asciiTheme="minorHAnsi" w:hAnsiTheme="minorHAnsi" w:cstheme="minorHAnsi"/>
        </w:rPr>
        <w:t>]: davanje naloga za Izmjenu ukoliko takva Izmjena zahtijeva promjenu Zahtjeva Naručitelja;</w:t>
      </w:r>
    </w:p>
    <w:p w14:paraId="42F9407C" w14:textId="77777777" w:rsidR="00076E3A" w:rsidRDefault="00076E3A" w:rsidP="00183E55">
      <w:pPr>
        <w:pStyle w:val="ListParagraph"/>
        <w:widowControl/>
        <w:numPr>
          <w:ilvl w:val="0"/>
          <w:numId w:val="42"/>
        </w:numPr>
        <w:autoSpaceDE/>
        <w:autoSpaceDN/>
        <w:spacing w:after="120"/>
        <w:ind w:left="714" w:hanging="357"/>
        <w:rPr>
          <w:rFonts w:asciiTheme="minorHAnsi" w:hAnsiTheme="minorHAnsi" w:cstheme="minorHAnsi"/>
        </w:rPr>
      </w:pPr>
      <w:r w:rsidRPr="00C254BB">
        <w:rPr>
          <w:rFonts w:asciiTheme="minorHAnsi" w:hAnsiTheme="minorHAnsi" w:cstheme="minorHAnsi"/>
        </w:rPr>
        <w:t>Članak 13.3</w:t>
      </w:r>
      <w:r>
        <w:rPr>
          <w:rFonts w:asciiTheme="minorHAnsi" w:hAnsiTheme="minorHAnsi" w:cstheme="minorHAnsi"/>
        </w:rPr>
        <w:t>.</w:t>
      </w:r>
      <w:r w:rsidRPr="00C254BB">
        <w:rPr>
          <w:rFonts w:asciiTheme="minorHAnsi" w:hAnsiTheme="minorHAnsi" w:cstheme="minorHAnsi"/>
        </w:rPr>
        <w:t xml:space="preserve"> [</w:t>
      </w:r>
      <w:r w:rsidRPr="00C254BB">
        <w:rPr>
          <w:rFonts w:asciiTheme="minorHAnsi" w:hAnsiTheme="minorHAnsi" w:cstheme="minorHAnsi"/>
          <w:i/>
        </w:rPr>
        <w:t>Postupak izmjena</w:t>
      </w:r>
      <w:r w:rsidRPr="00C254BB">
        <w:rPr>
          <w:rFonts w:asciiTheme="minorHAnsi" w:hAnsiTheme="minorHAnsi" w:cstheme="minorHAnsi"/>
        </w:rPr>
        <w:t xml:space="preserve">]: odobrenje prijedloga za Izmjenu koji je podnio Izvođač sukladno </w:t>
      </w:r>
      <w:r>
        <w:rPr>
          <w:rFonts w:asciiTheme="minorHAnsi" w:hAnsiTheme="minorHAnsi" w:cstheme="minorHAnsi"/>
        </w:rPr>
        <w:t>č</w:t>
      </w:r>
      <w:r w:rsidRPr="00C254BB">
        <w:rPr>
          <w:rFonts w:asciiTheme="minorHAnsi" w:hAnsiTheme="minorHAnsi" w:cstheme="minorHAnsi"/>
        </w:rPr>
        <w:t>lanku 13.1</w:t>
      </w:r>
      <w:r>
        <w:rPr>
          <w:rFonts w:asciiTheme="minorHAnsi" w:hAnsiTheme="minorHAnsi" w:cstheme="minorHAnsi"/>
        </w:rPr>
        <w:t>.</w:t>
      </w:r>
      <w:r w:rsidRPr="00C254BB">
        <w:rPr>
          <w:rFonts w:asciiTheme="minorHAnsi" w:hAnsiTheme="minorHAnsi" w:cstheme="minorHAnsi"/>
        </w:rPr>
        <w:t xml:space="preserve"> [</w:t>
      </w:r>
      <w:r w:rsidRPr="00C254BB">
        <w:rPr>
          <w:rFonts w:asciiTheme="minorHAnsi" w:hAnsiTheme="minorHAnsi" w:cstheme="minorHAnsi"/>
          <w:i/>
        </w:rPr>
        <w:t>Pravo na izmjene</w:t>
      </w:r>
      <w:r w:rsidRPr="00C254BB">
        <w:rPr>
          <w:rFonts w:asciiTheme="minorHAnsi" w:hAnsiTheme="minorHAnsi" w:cstheme="minorHAnsi"/>
        </w:rPr>
        <w:t>] ili 13.2</w:t>
      </w:r>
      <w:r>
        <w:rPr>
          <w:rFonts w:asciiTheme="minorHAnsi" w:hAnsiTheme="minorHAnsi" w:cstheme="minorHAnsi"/>
        </w:rPr>
        <w:t>.</w:t>
      </w:r>
      <w:r w:rsidRPr="00C254BB">
        <w:rPr>
          <w:rFonts w:asciiTheme="minorHAnsi" w:hAnsiTheme="minorHAnsi" w:cstheme="minorHAnsi"/>
        </w:rPr>
        <w:t xml:space="preserve"> [</w:t>
      </w:r>
      <w:r w:rsidRPr="00C254BB">
        <w:rPr>
          <w:rFonts w:asciiTheme="minorHAnsi" w:hAnsiTheme="minorHAnsi" w:cstheme="minorHAnsi"/>
          <w:i/>
        </w:rPr>
        <w:t>Povećanje vrijednosti</w:t>
      </w:r>
      <w:r w:rsidRPr="00C254BB">
        <w:rPr>
          <w:rFonts w:asciiTheme="minorHAnsi" w:hAnsiTheme="minorHAnsi" w:cstheme="minorHAnsi"/>
        </w:rPr>
        <w:t>].</w:t>
      </w:r>
    </w:p>
    <w:p w14:paraId="09C9A30C" w14:textId="77777777" w:rsidR="00906426" w:rsidRDefault="00906426" w:rsidP="00906426">
      <w:pPr>
        <w:pStyle w:val="ListParagraph"/>
        <w:widowControl/>
        <w:numPr>
          <w:ilvl w:val="0"/>
          <w:numId w:val="42"/>
        </w:numPr>
        <w:autoSpaceDE/>
        <w:autoSpaceDN/>
        <w:spacing w:after="120"/>
        <w:rPr>
          <w:rFonts w:asciiTheme="minorHAnsi" w:hAnsiTheme="minorHAnsi" w:cstheme="minorHAnsi"/>
          <w:color w:val="000000" w:themeColor="text1"/>
        </w:rPr>
      </w:pPr>
      <w:r w:rsidRPr="000C4BB2">
        <w:rPr>
          <w:rFonts w:asciiTheme="minorHAnsi" w:hAnsiTheme="minorHAnsi" w:cstheme="minorHAnsi"/>
          <w:color w:val="000000" w:themeColor="text1"/>
        </w:rPr>
        <w:t>Članak 13.8. [</w:t>
      </w:r>
      <w:r w:rsidRPr="000C4BB2">
        <w:rPr>
          <w:rFonts w:asciiTheme="minorHAnsi" w:hAnsiTheme="minorHAnsi" w:cstheme="minorHAnsi"/>
          <w:i/>
          <w:color w:val="000000" w:themeColor="text1"/>
        </w:rPr>
        <w:t>Korekcija zbog promjene troškova</w:t>
      </w:r>
      <w:r w:rsidRPr="000C4BB2">
        <w:rPr>
          <w:rFonts w:asciiTheme="minorHAnsi" w:hAnsiTheme="minorHAnsi" w:cstheme="minorHAnsi"/>
          <w:color w:val="000000" w:themeColor="text1"/>
        </w:rPr>
        <w:t>].</w:t>
      </w:r>
    </w:p>
    <w:p w14:paraId="08310A1E" w14:textId="77777777" w:rsidR="00906426" w:rsidRPr="000C4BB2" w:rsidRDefault="00906426" w:rsidP="00906426">
      <w:pPr>
        <w:pStyle w:val="ListParagraph"/>
        <w:widowControl/>
        <w:numPr>
          <w:ilvl w:val="0"/>
          <w:numId w:val="42"/>
        </w:numPr>
        <w:autoSpaceDE/>
        <w:autoSpaceDN/>
        <w:spacing w:after="120"/>
        <w:rPr>
          <w:rFonts w:asciiTheme="minorHAnsi" w:hAnsiTheme="minorHAnsi" w:cstheme="minorHAnsi"/>
          <w:color w:val="000000" w:themeColor="text1"/>
        </w:rPr>
      </w:pPr>
      <w:r>
        <w:rPr>
          <w:rFonts w:asciiTheme="minorHAnsi" w:hAnsiTheme="minorHAnsi" w:cstheme="minorHAnsi"/>
          <w:color w:val="000000" w:themeColor="text1"/>
        </w:rPr>
        <w:lastRenderedPageBreak/>
        <w:t xml:space="preserve">Članak </w:t>
      </w:r>
      <w:r w:rsidRPr="00863C37">
        <w:rPr>
          <w:rFonts w:asciiTheme="minorHAnsi" w:hAnsiTheme="minorHAnsi" w:cstheme="minorHAnsi"/>
          <w:color w:val="000000" w:themeColor="text1"/>
        </w:rPr>
        <w:t xml:space="preserve">8.3. </w:t>
      </w:r>
      <w:r w:rsidRPr="000C4BB2">
        <w:rPr>
          <w:rFonts w:asciiTheme="minorHAnsi" w:hAnsiTheme="minorHAnsi" w:cstheme="minorHAnsi"/>
          <w:color w:val="000000" w:themeColor="text1"/>
        </w:rPr>
        <w:t>[</w:t>
      </w:r>
      <w:r w:rsidRPr="00863C37">
        <w:rPr>
          <w:rFonts w:asciiTheme="minorHAnsi" w:hAnsiTheme="minorHAnsi" w:cstheme="minorHAnsi"/>
          <w:i/>
          <w:iCs/>
          <w:color w:val="000000" w:themeColor="text1"/>
        </w:rPr>
        <w:t>Vremenski plan</w:t>
      </w:r>
      <w:r w:rsidRPr="000C4BB2">
        <w:rPr>
          <w:rFonts w:asciiTheme="minorHAnsi" w:hAnsiTheme="minorHAnsi" w:cstheme="minorHAnsi"/>
          <w:color w:val="000000" w:themeColor="text1"/>
        </w:rPr>
        <w:t>].</w:t>
      </w:r>
    </w:p>
    <w:p w14:paraId="4BF287EB" w14:textId="533EC6E8" w:rsidR="00B531C4" w:rsidRDefault="008D7F30" w:rsidP="004478FE">
      <w:pPr>
        <w:widowControl/>
        <w:adjustRightInd w:val="0"/>
        <w:spacing w:after="120"/>
        <w:jc w:val="both"/>
        <w:rPr>
          <w:rFonts w:asciiTheme="minorHAnsi" w:eastAsia="Calibri" w:hAnsiTheme="minorHAnsi" w:cstheme="minorHAnsi"/>
          <w:color w:val="000000"/>
          <w:szCs w:val="20"/>
        </w:rPr>
      </w:pPr>
      <w:r w:rsidRPr="008D7F30">
        <w:rPr>
          <w:rFonts w:asciiTheme="minorHAnsi" w:eastAsia="Calibri" w:hAnsiTheme="minorHAnsi" w:cstheme="minorHAnsi"/>
          <w:color w:val="000000"/>
          <w:szCs w:val="20"/>
        </w:rPr>
        <w:t>Bez obzira na obveze navedene naprijed u pogledu pribavljanja odobrenja, ako se po mišljenju Inženjera i/ili stručnog nadzora pojavi opasnost koja ugrožava sigurnost života ili imovine ili Radova, oni smiju, bez da pritom oslobađa Izvođača bilo kojih obveza ili odgovornosti po Ugovoru, naložiti Izvođaču da izvede radove ili uradi stvari koje su po mišljenju stručnog nadzora i/ili Inženjera potrebne da se ukloni ili smanji rizik.</w:t>
      </w:r>
    </w:p>
    <w:p w14:paraId="2E8D20F5" w14:textId="77777777" w:rsidR="00DB583E" w:rsidRPr="003D74B3" w:rsidRDefault="00DB583E" w:rsidP="004478FE">
      <w:pPr>
        <w:widowControl/>
        <w:adjustRightInd w:val="0"/>
        <w:spacing w:after="120"/>
        <w:jc w:val="both"/>
        <w:rPr>
          <w:rFonts w:asciiTheme="minorHAnsi" w:eastAsia="Calibri" w:hAnsiTheme="minorHAnsi" w:cstheme="minorHAnsi"/>
          <w:color w:val="000000"/>
          <w:szCs w:val="20"/>
        </w:rPr>
      </w:pPr>
    </w:p>
    <w:p w14:paraId="4B1DF7A7" w14:textId="4FD9B318" w:rsidR="00597E77" w:rsidRPr="00542757" w:rsidRDefault="00A703CF" w:rsidP="00542757">
      <w:pPr>
        <w:pStyle w:val="Heading1"/>
        <w:numPr>
          <w:ilvl w:val="1"/>
          <w:numId w:val="3"/>
        </w:numPr>
        <w:tabs>
          <w:tab w:val="left" w:pos="567"/>
        </w:tabs>
        <w:spacing w:before="201" w:after="120"/>
        <w:ind w:left="567" w:hanging="567"/>
        <w:rPr>
          <w:rFonts w:asciiTheme="minorHAnsi" w:hAnsiTheme="minorHAnsi" w:cstheme="minorHAnsi"/>
          <w:sz w:val="22"/>
        </w:rPr>
      </w:pPr>
      <w:bookmarkStart w:id="50" w:name="_Toc224116883"/>
      <w:bookmarkStart w:id="51" w:name="_Toc148530252"/>
      <w:bookmarkStart w:id="52" w:name="_Toc166490631"/>
      <w:r w:rsidRPr="00786D89">
        <w:rPr>
          <w:rFonts w:asciiTheme="minorHAnsi" w:hAnsiTheme="minorHAnsi" w:cstheme="minorHAnsi"/>
          <w:sz w:val="22"/>
        </w:rPr>
        <w:t>UPRAVLJANJE PROJEKTOM</w:t>
      </w:r>
      <w:bookmarkEnd w:id="50"/>
      <w:r w:rsidRPr="00786D89">
        <w:rPr>
          <w:rFonts w:asciiTheme="minorHAnsi" w:hAnsiTheme="minorHAnsi" w:cstheme="minorHAnsi"/>
          <w:sz w:val="22"/>
        </w:rPr>
        <w:t xml:space="preserve"> </w:t>
      </w:r>
      <w:bookmarkEnd w:id="51"/>
      <w:bookmarkEnd w:id="52"/>
    </w:p>
    <w:p w14:paraId="4E688D2D" w14:textId="77777777" w:rsidR="00A703CF" w:rsidRPr="00786D89" w:rsidRDefault="00A703CF" w:rsidP="00D50A86">
      <w:pPr>
        <w:keepNext/>
        <w:keepLines/>
        <w:widowControl/>
        <w:numPr>
          <w:ilvl w:val="2"/>
          <w:numId w:val="10"/>
        </w:numPr>
        <w:autoSpaceDE/>
        <w:autoSpaceDN/>
        <w:spacing w:after="120" w:line="276" w:lineRule="auto"/>
        <w:ind w:left="426" w:hanging="426"/>
        <w:contextualSpacing/>
        <w:jc w:val="both"/>
        <w:outlineLvl w:val="2"/>
        <w:rPr>
          <w:rFonts w:asciiTheme="minorHAnsi" w:eastAsia="Times New Roman" w:hAnsiTheme="minorHAnsi" w:cstheme="minorHAnsi"/>
          <w:b/>
          <w:bCs/>
        </w:rPr>
      </w:pPr>
      <w:bookmarkStart w:id="53" w:name="_Toc148530253"/>
      <w:bookmarkStart w:id="54" w:name="_Toc224116884"/>
      <w:r w:rsidRPr="00786D89">
        <w:rPr>
          <w:rFonts w:asciiTheme="minorHAnsi" w:eastAsia="Times New Roman" w:hAnsiTheme="minorHAnsi" w:cstheme="minorHAnsi"/>
          <w:b/>
          <w:bCs/>
        </w:rPr>
        <w:t>ODGOVORNO TIJELO</w:t>
      </w:r>
      <w:bookmarkEnd w:id="53"/>
      <w:bookmarkEnd w:id="54"/>
    </w:p>
    <w:p w14:paraId="1BFCD1A4" w14:textId="0A8FBD1F" w:rsidR="00A703CF" w:rsidRPr="007C7193" w:rsidRDefault="00AD69B9" w:rsidP="00A703CF">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Naručitelj za provedbu p</w:t>
      </w:r>
      <w:r w:rsidR="00A703CF" w:rsidRPr="007C7193">
        <w:rPr>
          <w:rFonts w:asciiTheme="minorHAnsi" w:eastAsia="Calibri" w:hAnsiTheme="minorHAnsi" w:cstheme="minorHAnsi"/>
          <w:color w:val="000000"/>
          <w:szCs w:val="20"/>
        </w:rPr>
        <w:t xml:space="preserve">rojekta te za upravljanje ovim Ugovorom je </w:t>
      </w:r>
      <w:r w:rsidR="008B2601" w:rsidRPr="007C7193">
        <w:rPr>
          <w:rFonts w:asciiTheme="minorHAnsi" w:eastAsia="Calibri" w:hAnsiTheme="minorHAnsi" w:cstheme="minorHAnsi"/>
          <w:color w:val="000000"/>
          <w:szCs w:val="20"/>
        </w:rPr>
        <w:t>Vodoopskrba i odvodnja d.o.o. Zagreb</w:t>
      </w:r>
      <w:r w:rsidR="00690DC6">
        <w:rPr>
          <w:rFonts w:asciiTheme="minorHAnsi" w:eastAsia="Calibri" w:hAnsiTheme="minorHAnsi" w:cstheme="minorHAnsi"/>
          <w:color w:val="000000"/>
          <w:szCs w:val="20"/>
        </w:rPr>
        <w:t>.</w:t>
      </w:r>
    </w:p>
    <w:p w14:paraId="4D032F55" w14:textId="2FC732A1" w:rsidR="00A703CF" w:rsidRPr="007C7193" w:rsidRDefault="004575DE" w:rsidP="00A703CF">
      <w:pPr>
        <w:widowControl/>
        <w:adjustRightInd w:val="0"/>
        <w:spacing w:after="120"/>
        <w:jc w:val="both"/>
        <w:rPr>
          <w:rFonts w:asciiTheme="minorHAnsi" w:eastAsia="Calibri" w:hAnsiTheme="minorHAnsi" w:cstheme="minorHAnsi"/>
          <w:color w:val="000000"/>
          <w:szCs w:val="20"/>
        </w:rPr>
      </w:pPr>
      <w:r w:rsidRPr="004575DE">
        <w:rPr>
          <w:rFonts w:asciiTheme="minorHAnsi" w:eastAsia="Calibri" w:hAnsiTheme="minorHAnsi" w:cstheme="minorHAnsi"/>
          <w:color w:val="000000"/>
          <w:szCs w:val="20"/>
        </w:rPr>
        <w:t>Naručitelj će u roku od 14 dana od dana potpisa Ugovora imenovati Predstavnika Naručitelja za praćenje ovog Ugovora.</w:t>
      </w:r>
    </w:p>
    <w:p w14:paraId="0E3BB6E9" w14:textId="522B2B8D" w:rsidR="00A703CF" w:rsidRPr="007C7193" w:rsidRDefault="00A703CF" w:rsidP="00A703CF">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Institucionalni okvir sustava upravljanja i praćenja provedbe aktivnosti u okviru </w:t>
      </w:r>
      <w:r w:rsidR="008B2601" w:rsidRPr="007C7193">
        <w:rPr>
          <w:rFonts w:asciiTheme="minorHAnsi" w:eastAsia="Calibri" w:hAnsiTheme="minorHAnsi" w:cstheme="minorHAnsi"/>
          <w:color w:val="000000"/>
          <w:szCs w:val="20"/>
        </w:rPr>
        <w:t>PKK</w:t>
      </w:r>
      <w:r w:rsidRPr="007C7193">
        <w:rPr>
          <w:rFonts w:asciiTheme="minorHAnsi" w:eastAsia="Calibri" w:hAnsiTheme="minorHAnsi" w:cstheme="minorHAnsi"/>
          <w:color w:val="000000"/>
          <w:szCs w:val="20"/>
        </w:rPr>
        <w:t xml:space="preserve"> </w:t>
      </w:r>
      <w:r w:rsidR="00AD69B9" w:rsidRPr="007C7193">
        <w:rPr>
          <w:rFonts w:asciiTheme="minorHAnsi" w:eastAsia="Calibri" w:hAnsiTheme="minorHAnsi" w:cstheme="minorHAnsi"/>
          <w:color w:val="000000"/>
          <w:szCs w:val="20"/>
        </w:rPr>
        <w:t xml:space="preserve">2021. – 2027. </w:t>
      </w:r>
      <w:r w:rsidRPr="007C7193">
        <w:rPr>
          <w:rFonts w:asciiTheme="minorHAnsi" w:eastAsia="Calibri" w:hAnsiTheme="minorHAnsi" w:cstheme="minorHAnsi"/>
          <w:color w:val="000000"/>
          <w:szCs w:val="20"/>
        </w:rPr>
        <w:t>u Republici Hrvatskoj u kojem se Projekt provodi je dano u poglavlju 1.1.</w:t>
      </w:r>
    </w:p>
    <w:p w14:paraId="75135E21" w14:textId="77777777" w:rsidR="009D6CF3" w:rsidRPr="007C7193" w:rsidRDefault="009D6CF3" w:rsidP="009D6CF3">
      <w:pPr>
        <w:widowControl/>
        <w:adjustRightInd w:val="0"/>
        <w:spacing w:after="120"/>
        <w:jc w:val="both"/>
        <w:rPr>
          <w:rFonts w:asciiTheme="minorHAnsi" w:eastAsia="Calibri" w:hAnsiTheme="minorHAnsi" w:cstheme="minorHAnsi"/>
          <w:i/>
          <w:iCs/>
          <w:color w:val="000000"/>
          <w:szCs w:val="20"/>
        </w:rPr>
      </w:pPr>
    </w:p>
    <w:p w14:paraId="030F04B7" w14:textId="703B3E2C" w:rsidR="009D6CF3" w:rsidRPr="00786D89" w:rsidRDefault="009D6CF3" w:rsidP="00D50A86">
      <w:pPr>
        <w:keepNext/>
        <w:keepLines/>
        <w:widowControl/>
        <w:numPr>
          <w:ilvl w:val="2"/>
          <w:numId w:val="10"/>
        </w:numPr>
        <w:autoSpaceDE/>
        <w:autoSpaceDN/>
        <w:spacing w:after="120" w:line="276" w:lineRule="auto"/>
        <w:ind w:left="426" w:hanging="426"/>
        <w:contextualSpacing/>
        <w:jc w:val="both"/>
        <w:outlineLvl w:val="2"/>
        <w:rPr>
          <w:rFonts w:asciiTheme="minorHAnsi" w:eastAsia="Times New Roman" w:hAnsiTheme="minorHAnsi" w:cstheme="minorHAnsi"/>
          <w:b/>
          <w:bCs/>
        </w:rPr>
      </w:pPr>
      <w:bookmarkStart w:id="55" w:name="_Toc224116885"/>
      <w:r w:rsidRPr="00786D89">
        <w:rPr>
          <w:rFonts w:asciiTheme="minorHAnsi" w:eastAsia="Times New Roman" w:hAnsiTheme="minorHAnsi" w:cstheme="minorHAnsi"/>
          <w:b/>
          <w:bCs/>
        </w:rPr>
        <w:t>JEDINICA ZA PROVEDBU PROJEKTA</w:t>
      </w:r>
      <w:bookmarkEnd w:id="55"/>
    </w:p>
    <w:p w14:paraId="661D7475" w14:textId="30F07279" w:rsidR="009D6CF3" w:rsidRPr="007C7193" w:rsidRDefault="009D6CF3" w:rsidP="009D6CF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Za predmetni projekt organizirati će se jedinica za provedbu projekta (JPP) koja će pratiti projekt od početka pa do kraja kada će planirana investicija u sustave vodoopskrbe, odvodnje i pročišćavanja otpadnih voda početi s radom. Jedinica za provedbu projekta sastoji se od različitih stručnjaka koji su potrebni za uspješnu provedbu projekta i koji nadopunjuju iskustvo i stručna. </w:t>
      </w:r>
    </w:p>
    <w:p w14:paraId="13098CF1" w14:textId="1F6E478E" w:rsidR="009D6CF3" w:rsidRPr="007C7193" w:rsidRDefault="009D6CF3" w:rsidP="009D6CF3">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JPP se sastoji od administrativnog osoblja i tehničkog osoblja kojima su nadređeni Voditelj </w:t>
      </w:r>
      <w:r w:rsidR="00107254">
        <w:rPr>
          <w:rFonts w:asciiTheme="minorHAnsi" w:eastAsia="Calibri" w:hAnsiTheme="minorHAnsi" w:cstheme="minorHAnsi"/>
          <w:color w:val="000000"/>
          <w:szCs w:val="20"/>
        </w:rPr>
        <w:t>pod-</w:t>
      </w:r>
      <w:r w:rsidRPr="007C7193">
        <w:rPr>
          <w:rFonts w:asciiTheme="minorHAnsi" w:eastAsia="Calibri" w:hAnsiTheme="minorHAnsi" w:cstheme="minorHAnsi"/>
          <w:color w:val="000000"/>
          <w:szCs w:val="20"/>
        </w:rPr>
        <w:t xml:space="preserve">projekta i Pomoćnik voditelja </w:t>
      </w:r>
      <w:r w:rsidR="00107254">
        <w:rPr>
          <w:rFonts w:asciiTheme="minorHAnsi" w:eastAsia="Calibri" w:hAnsiTheme="minorHAnsi" w:cstheme="minorHAnsi"/>
          <w:color w:val="000000"/>
          <w:szCs w:val="20"/>
        </w:rPr>
        <w:t>pod-</w:t>
      </w:r>
      <w:r w:rsidRPr="007C7193">
        <w:rPr>
          <w:rFonts w:asciiTheme="minorHAnsi" w:eastAsia="Calibri" w:hAnsiTheme="minorHAnsi" w:cstheme="minorHAnsi"/>
          <w:color w:val="000000"/>
          <w:szCs w:val="20"/>
        </w:rPr>
        <w:t xml:space="preserve">projekta (po ovlasti voditelja projekta). </w:t>
      </w:r>
    </w:p>
    <w:p w14:paraId="604FD572" w14:textId="1D71505F" w:rsidR="00483EA6" w:rsidRPr="00691B7E" w:rsidRDefault="00483EA6" w:rsidP="00483EA6">
      <w:pPr>
        <w:widowControl/>
        <w:adjustRightInd w:val="0"/>
        <w:spacing w:after="120"/>
        <w:jc w:val="both"/>
        <w:rPr>
          <w:rFonts w:asciiTheme="minorHAnsi" w:eastAsia="Calibri" w:hAnsiTheme="minorHAnsi" w:cstheme="minorHAnsi"/>
          <w:szCs w:val="20"/>
        </w:rPr>
      </w:pPr>
      <w:r w:rsidRPr="00691B7E">
        <w:rPr>
          <w:rFonts w:asciiTheme="minorHAnsi" w:eastAsia="Calibri" w:hAnsiTheme="minorHAnsi" w:cstheme="minorHAnsi"/>
          <w:szCs w:val="20"/>
        </w:rPr>
        <w:t xml:space="preserve">U jedinici za provedbu projekta (JPP) je planiran angažman ukupno </w:t>
      </w:r>
      <w:r w:rsidR="00691B7E" w:rsidRPr="00691B7E">
        <w:rPr>
          <w:rFonts w:asciiTheme="minorHAnsi" w:eastAsia="Calibri" w:hAnsiTheme="minorHAnsi" w:cstheme="minorHAnsi"/>
          <w:szCs w:val="20"/>
        </w:rPr>
        <w:t>35</w:t>
      </w:r>
      <w:r w:rsidRPr="00691B7E">
        <w:rPr>
          <w:rFonts w:asciiTheme="minorHAnsi" w:eastAsia="Calibri" w:hAnsiTheme="minorHAnsi" w:cstheme="minorHAnsi"/>
          <w:szCs w:val="20"/>
        </w:rPr>
        <w:t xml:space="preserve"> stručnjaka, od čega će se 21 osoba angažirati kroz ovaj postupak javne nabave za usluge upravljanja projektom, dok su preostalih </w:t>
      </w:r>
      <w:r w:rsidR="00691B7E" w:rsidRPr="00691B7E">
        <w:rPr>
          <w:rFonts w:asciiTheme="minorHAnsi" w:eastAsia="Calibri" w:hAnsiTheme="minorHAnsi" w:cstheme="minorHAnsi"/>
          <w:szCs w:val="20"/>
        </w:rPr>
        <w:t>14</w:t>
      </w:r>
      <w:r w:rsidR="00CE72A1" w:rsidRPr="00691B7E">
        <w:rPr>
          <w:rFonts w:asciiTheme="minorHAnsi" w:eastAsia="Calibri" w:hAnsiTheme="minorHAnsi" w:cstheme="minorHAnsi"/>
          <w:szCs w:val="20"/>
        </w:rPr>
        <w:t xml:space="preserve"> </w:t>
      </w:r>
      <w:r w:rsidRPr="00691B7E">
        <w:rPr>
          <w:rFonts w:asciiTheme="minorHAnsi" w:eastAsia="Calibri" w:hAnsiTheme="minorHAnsi" w:cstheme="minorHAnsi"/>
          <w:szCs w:val="20"/>
        </w:rPr>
        <w:t>pomoćnika  zaposlenici Naručitelja.</w:t>
      </w:r>
    </w:p>
    <w:p w14:paraId="3977C60E" w14:textId="77777777" w:rsidR="009D6CF3" w:rsidRPr="007C7193" w:rsidRDefault="009D6CF3" w:rsidP="009D6CF3">
      <w:pPr>
        <w:widowControl/>
        <w:adjustRightInd w:val="0"/>
        <w:spacing w:after="120"/>
        <w:jc w:val="both"/>
        <w:rPr>
          <w:rFonts w:asciiTheme="minorHAnsi" w:eastAsia="Calibri" w:hAnsiTheme="minorHAnsi" w:cstheme="minorHAnsi"/>
          <w:color w:val="000000"/>
          <w:szCs w:val="20"/>
        </w:rPr>
      </w:pPr>
    </w:p>
    <w:p w14:paraId="702DA05E" w14:textId="216E3501" w:rsidR="0073533F" w:rsidRPr="00B70E17" w:rsidRDefault="0073533F" w:rsidP="00D50A86">
      <w:pPr>
        <w:keepNext/>
        <w:keepLines/>
        <w:widowControl/>
        <w:numPr>
          <w:ilvl w:val="2"/>
          <w:numId w:val="10"/>
        </w:numPr>
        <w:autoSpaceDE/>
        <w:autoSpaceDN/>
        <w:spacing w:after="120" w:line="276" w:lineRule="auto"/>
        <w:ind w:left="426" w:hanging="426"/>
        <w:contextualSpacing/>
        <w:jc w:val="both"/>
        <w:outlineLvl w:val="2"/>
        <w:rPr>
          <w:rFonts w:asciiTheme="minorHAnsi" w:eastAsia="Times New Roman" w:hAnsiTheme="minorHAnsi" w:cstheme="minorHAnsi"/>
          <w:b/>
          <w:bCs/>
        </w:rPr>
      </w:pPr>
      <w:bookmarkStart w:id="56" w:name="_Toc224116886"/>
      <w:bookmarkStart w:id="57" w:name="_Toc148530254"/>
      <w:r w:rsidRPr="00B70E17">
        <w:rPr>
          <w:rFonts w:asciiTheme="minorHAnsi" w:eastAsia="Times New Roman" w:hAnsiTheme="minorHAnsi" w:cstheme="minorHAnsi"/>
          <w:b/>
          <w:bCs/>
        </w:rPr>
        <w:t>TEHNIČKI STRUČNJACI NARUČITELJA (nisu predmet ovog projektnog zadatka)</w:t>
      </w:r>
      <w:bookmarkEnd w:id="56"/>
    </w:p>
    <w:p w14:paraId="4EE16199" w14:textId="2BBB4E3D" w:rsidR="0073533F" w:rsidRPr="00691B7E" w:rsidRDefault="00A5515B" w:rsidP="00A5515B">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Društvo Vodoopskrba i odvodnja Zagreb d.o.o. angažirat će </w:t>
      </w:r>
      <w:r w:rsidR="00AC7810" w:rsidRPr="007C7193">
        <w:rPr>
          <w:rFonts w:asciiTheme="minorHAnsi" w:eastAsia="Calibri" w:hAnsiTheme="minorHAnsi" w:cstheme="minorHAnsi"/>
          <w:color w:val="000000"/>
          <w:szCs w:val="20"/>
        </w:rPr>
        <w:t>osobe</w:t>
      </w:r>
      <w:r w:rsidRPr="007C7193">
        <w:rPr>
          <w:rFonts w:asciiTheme="minorHAnsi" w:eastAsia="Calibri" w:hAnsiTheme="minorHAnsi" w:cstheme="minorHAnsi"/>
          <w:color w:val="000000"/>
          <w:szCs w:val="20"/>
        </w:rPr>
        <w:t xml:space="preserve"> visoke stručne spreme (VSS iz područja arhitekture, građevinarstva, elektrotehnike ili strojarstva) koje će biti interni članovi Jedinice za provedbu projekta te će njihovo financiranje kroz godine projekta biti iz troškova upravljanja projektom</w:t>
      </w:r>
      <w:r w:rsidRPr="00691B7E">
        <w:rPr>
          <w:rFonts w:asciiTheme="minorHAnsi" w:eastAsia="Calibri" w:hAnsiTheme="minorHAnsi" w:cstheme="minorHAnsi"/>
          <w:color w:val="000000"/>
          <w:szCs w:val="20"/>
        </w:rPr>
        <w:t>. Natječaje za ova radna mjesta treba raspisivati postupno, sukladno raspisivanju Natječajnih dokumentacija za nabavu radova.</w:t>
      </w:r>
    </w:p>
    <w:tbl>
      <w:tblPr>
        <w:tblStyle w:val="TableGrid111"/>
        <w:tblW w:w="0" w:type="auto"/>
        <w:tblLook w:val="04A0" w:firstRow="1" w:lastRow="0" w:firstColumn="1" w:lastColumn="0" w:noHBand="0" w:noVBand="1"/>
      </w:tblPr>
      <w:tblGrid>
        <w:gridCol w:w="7055"/>
        <w:gridCol w:w="2465"/>
      </w:tblGrid>
      <w:tr w:rsidR="00470F55" w:rsidRPr="00691B7E" w14:paraId="5BC7C886" w14:textId="20BCEB9A" w:rsidTr="00001B39">
        <w:trPr>
          <w:trHeight w:val="475"/>
        </w:trPr>
        <w:tc>
          <w:tcPr>
            <w:tcW w:w="7173" w:type="dxa"/>
            <w:vAlign w:val="center"/>
          </w:tcPr>
          <w:p w14:paraId="6B314242" w14:textId="3D5CE2B6" w:rsidR="00470F55" w:rsidRPr="00691B7E" w:rsidRDefault="00470F55" w:rsidP="00D06E5B">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Interni član JPP-a (Zaposlenici ViO Zagreb)</w:t>
            </w:r>
          </w:p>
        </w:tc>
        <w:tc>
          <w:tcPr>
            <w:tcW w:w="2496" w:type="dxa"/>
          </w:tcPr>
          <w:p w14:paraId="0AA73C9A" w14:textId="6B7F2424" w:rsidR="00470F55" w:rsidRPr="00691B7E" w:rsidRDefault="00470F55" w:rsidP="00163394">
            <w:pPr>
              <w:spacing w:after="120"/>
              <w:rPr>
                <w:rFonts w:asciiTheme="minorHAnsi" w:eastAsia="Times New Roman" w:hAnsiTheme="minorHAnsi" w:cstheme="minorHAnsi"/>
                <w:sz w:val="20"/>
                <w:szCs w:val="20"/>
              </w:rPr>
            </w:pPr>
            <w:r w:rsidRPr="00691B7E">
              <w:rPr>
                <w:rFonts w:asciiTheme="minorHAnsi" w:eastAsia="Times New Roman" w:hAnsiTheme="minorHAnsi" w:cstheme="minorHAnsi"/>
                <w:bCs/>
                <w:sz w:val="20"/>
                <w:szCs w:val="20"/>
              </w:rPr>
              <w:t>Broj izvršitelja</w:t>
            </w:r>
          </w:p>
        </w:tc>
      </w:tr>
      <w:tr w:rsidR="00470F55" w:rsidRPr="00691B7E" w14:paraId="4416A3EB" w14:textId="4CCCA8A0" w:rsidTr="00001B39">
        <w:trPr>
          <w:trHeight w:val="553"/>
        </w:trPr>
        <w:tc>
          <w:tcPr>
            <w:tcW w:w="7173" w:type="dxa"/>
            <w:vAlign w:val="center"/>
          </w:tcPr>
          <w:p w14:paraId="0F0AAEDC" w14:textId="629E026A" w:rsidR="00470F55" w:rsidRPr="00691B7E" w:rsidRDefault="00470F55" w:rsidP="00D06E5B">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 xml:space="preserve">Pomoćnik </w:t>
            </w:r>
            <w:r w:rsidR="00415FB4" w:rsidRPr="00691B7E">
              <w:rPr>
                <w:rFonts w:asciiTheme="minorHAnsi" w:eastAsia="Times New Roman" w:hAnsiTheme="minorHAnsi" w:cstheme="minorHAnsi"/>
                <w:sz w:val="20"/>
                <w:szCs w:val="20"/>
              </w:rPr>
              <w:t xml:space="preserve">Višeg </w:t>
            </w:r>
            <w:r w:rsidRPr="00691B7E">
              <w:rPr>
                <w:rFonts w:asciiTheme="minorHAnsi" w:eastAsia="Times New Roman" w:hAnsiTheme="minorHAnsi" w:cstheme="minorHAnsi"/>
                <w:sz w:val="20"/>
                <w:szCs w:val="20"/>
              </w:rPr>
              <w:t>voditelja projekta za AKTIVNOST 1</w:t>
            </w:r>
          </w:p>
          <w:p w14:paraId="30DA5C60" w14:textId="37315437" w:rsidR="00470F55" w:rsidRPr="00691B7E" w:rsidRDefault="00470F55" w:rsidP="00470F55">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pomoć pri koordiniranju provedbe Ugovora u okviru AKTIVNOSTI 1</w:t>
            </w:r>
          </w:p>
        </w:tc>
        <w:tc>
          <w:tcPr>
            <w:tcW w:w="2496" w:type="dxa"/>
            <w:vAlign w:val="center"/>
          </w:tcPr>
          <w:p w14:paraId="626DE34E" w14:textId="48BBF87A" w:rsidR="00470F55" w:rsidRPr="00691B7E" w:rsidRDefault="00470F55" w:rsidP="00470F55">
            <w:pPr>
              <w:spacing w:after="120"/>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2</w:t>
            </w:r>
          </w:p>
        </w:tc>
      </w:tr>
      <w:tr w:rsidR="00470F55" w:rsidRPr="00691B7E" w14:paraId="46DFD57C" w14:textId="2CB617BB" w:rsidTr="00163394">
        <w:trPr>
          <w:trHeight w:val="788"/>
        </w:trPr>
        <w:tc>
          <w:tcPr>
            <w:tcW w:w="7173" w:type="dxa"/>
            <w:vAlign w:val="center"/>
          </w:tcPr>
          <w:p w14:paraId="771F4271" w14:textId="17D6494A" w:rsidR="00470F55" w:rsidRPr="00691B7E" w:rsidRDefault="00470F55" w:rsidP="00D06E5B">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 xml:space="preserve">Pomoćnik </w:t>
            </w:r>
            <w:r w:rsidR="00415FB4" w:rsidRPr="00691B7E">
              <w:rPr>
                <w:rFonts w:asciiTheme="minorHAnsi" w:eastAsia="Times New Roman" w:hAnsiTheme="minorHAnsi" w:cstheme="minorHAnsi"/>
                <w:sz w:val="20"/>
                <w:szCs w:val="20"/>
              </w:rPr>
              <w:t xml:space="preserve">Višeg </w:t>
            </w:r>
            <w:r w:rsidRPr="00691B7E">
              <w:rPr>
                <w:rFonts w:asciiTheme="minorHAnsi" w:eastAsia="Times New Roman" w:hAnsiTheme="minorHAnsi" w:cstheme="minorHAnsi"/>
                <w:sz w:val="20"/>
                <w:szCs w:val="20"/>
              </w:rPr>
              <w:t xml:space="preserve">voditelja projekta za AKTIVNOST 2 </w:t>
            </w:r>
          </w:p>
          <w:p w14:paraId="2E2E7233" w14:textId="7A78832A" w:rsidR="00470F55" w:rsidRPr="00691B7E" w:rsidRDefault="00470F55" w:rsidP="00470F55">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pomoć pri koordiniranju provedbe Ugovora u okviru AKTIVNOSTI 2</w:t>
            </w:r>
          </w:p>
        </w:tc>
        <w:tc>
          <w:tcPr>
            <w:tcW w:w="2496" w:type="dxa"/>
            <w:vAlign w:val="center"/>
          </w:tcPr>
          <w:p w14:paraId="60B92617" w14:textId="6E383BBB" w:rsidR="00470F55" w:rsidRPr="00691B7E" w:rsidRDefault="00470F55" w:rsidP="00470F55">
            <w:pPr>
              <w:spacing w:after="120"/>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2</w:t>
            </w:r>
          </w:p>
        </w:tc>
      </w:tr>
      <w:tr w:rsidR="00470F55" w:rsidRPr="00691B7E" w14:paraId="180AD475" w14:textId="39F7334C" w:rsidTr="00001B39">
        <w:trPr>
          <w:trHeight w:val="274"/>
        </w:trPr>
        <w:tc>
          <w:tcPr>
            <w:tcW w:w="7173" w:type="dxa"/>
            <w:vAlign w:val="center"/>
          </w:tcPr>
          <w:p w14:paraId="4CD4F884" w14:textId="0DAADAB5" w:rsidR="00470F55" w:rsidRPr="00691B7E" w:rsidRDefault="00470F55" w:rsidP="00D06E5B">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 xml:space="preserve">Pomoćnik </w:t>
            </w:r>
            <w:r w:rsidR="00415FB4" w:rsidRPr="00691B7E">
              <w:rPr>
                <w:rFonts w:asciiTheme="minorHAnsi" w:eastAsia="Times New Roman" w:hAnsiTheme="minorHAnsi" w:cstheme="minorHAnsi"/>
                <w:sz w:val="20"/>
                <w:szCs w:val="20"/>
              </w:rPr>
              <w:t xml:space="preserve">Višeg </w:t>
            </w:r>
            <w:r w:rsidRPr="00691B7E">
              <w:rPr>
                <w:rFonts w:asciiTheme="minorHAnsi" w:eastAsia="Times New Roman" w:hAnsiTheme="minorHAnsi" w:cstheme="minorHAnsi"/>
                <w:sz w:val="20"/>
                <w:szCs w:val="20"/>
              </w:rPr>
              <w:t>voditelja projekta za AKTIVNOST 3</w:t>
            </w:r>
          </w:p>
          <w:p w14:paraId="54714257" w14:textId="48911482" w:rsidR="00470F55" w:rsidRPr="00691B7E" w:rsidRDefault="00470F55" w:rsidP="00470F55">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pomoć pri koordiniranju provedbe Ugovora u okviru AKTIVNOSTI 3</w:t>
            </w:r>
          </w:p>
        </w:tc>
        <w:tc>
          <w:tcPr>
            <w:tcW w:w="2496" w:type="dxa"/>
            <w:vAlign w:val="center"/>
          </w:tcPr>
          <w:p w14:paraId="5B77B683" w14:textId="7E5865D9" w:rsidR="00470F55" w:rsidRPr="00691B7E" w:rsidRDefault="00470F55" w:rsidP="00470F55">
            <w:pPr>
              <w:spacing w:after="120"/>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2</w:t>
            </w:r>
          </w:p>
        </w:tc>
      </w:tr>
      <w:tr w:rsidR="00470F55" w:rsidRPr="00691B7E" w14:paraId="1C29E270" w14:textId="1AA19982" w:rsidTr="00001B39">
        <w:trPr>
          <w:trHeight w:val="699"/>
        </w:trPr>
        <w:tc>
          <w:tcPr>
            <w:tcW w:w="7173" w:type="dxa"/>
            <w:vAlign w:val="center"/>
          </w:tcPr>
          <w:p w14:paraId="756DEF9A" w14:textId="4E889C2A" w:rsidR="00470F55" w:rsidRPr="00691B7E" w:rsidRDefault="00470F55" w:rsidP="00D06E5B">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Pomoćnik</w:t>
            </w:r>
            <w:r w:rsidR="00415FB4" w:rsidRPr="00691B7E">
              <w:rPr>
                <w:rFonts w:asciiTheme="minorHAnsi" w:eastAsia="Times New Roman" w:hAnsiTheme="minorHAnsi" w:cstheme="minorHAnsi"/>
                <w:sz w:val="20"/>
                <w:szCs w:val="20"/>
              </w:rPr>
              <w:t xml:space="preserve"> Višeg</w:t>
            </w:r>
            <w:r w:rsidRPr="00691B7E">
              <w:rPr>
                <w:rFonts w:asciiTheme="minorHAnsi" w:eastAsia="Times New Roman" w:hAnsiTheme="minorHAnsi" w:cstheme="minorHAnsi"/>
                <w:sz w:val="20"/>
                <w:szCs w:val="20"/>
              </w:rPr>
              <w:t xml:space="preserve"> voditelja projekta za AKTIVNOST 4 </w:t>
            </w:r>
          </w:p>
          <w:p w14:paraId="1C950692" w14:textId="00CCA25C" w:rsidR="00470F55" w:rsidRPr="00691B7E" w:rsidRDefault="00470F55" w:rsidP="00470F55">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pomoć pri koordiniranju provedbe Ugovora u okviru AKTIVNOSTI 4</w:t>
            </w:r>
          </w:p>
        </w:tc>
        <w:tc>
          <w:tcPr>
            <w:tcW w:w="2496" w:type="dxa"/>
            <w:vAlign w:val="center"/>
          </w:tcPr>
          <w:p w14:paraId="448AC281" w14:textId="20482BD9" w:rsidR="00470F55" w:rsidRPr="00691B7E" w:rsidRDefault="00470F55" w:rsidP="00470F55">
            <w:pPr>
              <w:spacing w:after="120"/>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2</w:t>
            </w:r>
          </w:p>
        </w:tc>
      </w:tr>
      <w:tr w:rsidR="00470F55" w:rsidRPr="00691B7E" w14:paraId="65D59BCE" w14:textId="1A54A422" w:rsidTr="00163394">
        <w:trPr>
          <w:trHeight w:val="788"/>
        </w:trPr>
        <w:tc>
          <w:tcPr>
            <w:tcW w:w="7173" w:type="dxa"/>
            <w:vAlign w:val="center"/>
          </w:tcPr>
          <w:p w14:paraId="6EDE6198" w14:textId="42A97612" w:rsidR="00470F55" w:rsidRPr="00691B7E" w:rsidRDefault="00470F55" w:rsidP="00D06E5B">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lastRenderedPageBreak/>
              <w:t xml:space="preserve">Pomoćnik </w:t>
            </w:r>
            <w:r w:rsidR="00415FB4" w:rsidRPr="00691B7E">
              <w:rPr>
                <w:rFonts w:asciiTheme="minorHAnsi" w:eastAsia="Times New Roman" w:hAnsiTheme="minorHAnsi" w:cstheme="minorHAnsi"/>
                <w:sz w:val="20"/>
                <w:szCs w:val="20"/>
              </w:rPr>
              <w:t xml:space="preserve">Višeg </w:t>
            </w:r>
            <w:r w:rsidRPr="00691B7E">
              <w:rPr>
                <w:rFonts w:asciiTheme="minorHAnsi" w:eastAsia="Times New Roman" w:hAnsiTheme="minorHAnsi" w:cstheme="minorHAnsi"/>
                <w:sz w:val="20"/>
                <w:szCs w:val="20"/>
              </w:rPr>
              <w:t>voditelja projekta za AKTIVNOST 5</w:t>
            </w:r>
          </w:p>
          <w:p w14:paraId="02BE9E90" w14:textId="457D62D0" w:rsidR="00470F55" w:rsidRPr="00691B7E" w:rsidRDefault="00470F55" w:rsidP="00470F55">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pomoć pri koordiniranju provedbe Ugovora u okviru AKTIVNOSTI 5</w:t>
            </w:r>
          </w:p>
        </w:tc>
        <w:tc>
          <w:tcPr>
            <w:tcW w:w="2496" w:type="dxa"/>
            <w:vAlign w:val="center"/>
          </w:tcPr>
          <w:p w14:paraId="3C297AF4" w14:textId="0BC6DA9C" w:rsidR="00470F55" w:rsidRPr="00691B7E" w:rsidRDefault="00470F55" w:rsidP="00470F55">
            <w:pPr>
              <w:spacing w:after="120"/>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2</w:t>
            </w:r>
          </w:p>
        </w:tc>
      </w:tr>
      <w:tr w:rsidR="00E902F5" w:rsidRPr="00691B7E" w14:paraId="44BC08CB" w14:textId="77777777" w:rsidTr="00163394">
        <w:trPr>
          <w:trHeight w:val="788"/>
        </w:trPr>
        <w:tc>
          <w:tcPr>
            <w:tcW w:w="7173" w:type="dxa"/>
            <w:vAlign w:val="center"/>
          </w:tcPr>
          <w:p w14:paraId="32C42D81" w14:textId="3400F578" w:rsidR="00E902F5" w:rsidRPr="00691B7E" w:rsidRDefault="00E902F5" w:rsidP="00E902F5">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 xml:space="preserve">Pomoćnik </w:t>
            </w:r>
            <w:r w:rsidR="00415FB4" w:rsidRPr="00691B7E">
              <w:rPr>
                <w:rFonts w:asciiTheme="minorHAnsi" w:eastAsia="Times New Roman" w:hAnsiTheme="minorHAnsi" w:cstheme="minorHAnsi"/>
                <w:sz w:val="20"/>
                <w:szCs w:val="20"/>
              </w:rPr>
              <w:t xml:space="preserve">Višeg </w:t>
            </w:r>
            <w:r w:rsidRPr="00691B7E">
              <w:rPr>
                <w:rFonts w:asciiTheme="minorHAnsi" w:eastAsia="Times New Roman" w:hAnsiTheme="minorHAnsi" w:cstheme="minorHAnsi"/>
                <w:sz w:val="20"/>
                <w:szCs w:val="20"/>
              </w:rPr>
              <w:t>voditelja projekta za AKTIVNOST 6</w:t>
            </w:r>
          </w:p>
          <w:p w14:paraId="4C83C895" w14:textId="42D72EA6" w:rsidR="00E902F5" w:rsidRPr="00691B7E" w:rsidRDefault="00E902F5" w:rsidP="00E902F5">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 xml:space="preserve">pomoć pri koordiniranju provedbe Ugovora u okviru AKTIVNOSTI </w:t>
            </w:r>
            <w:r w:rsidR="00AC7810" w:rsidRPr="00691B7E">
              <w:rPr>
                <w:rFonts w:asciiTheme="minorHAnsi" w:eastAsia="Times New Roman" w:hAnsiTheme="minorHAnsi" w:cstheme="minorHAnsi"/>
                <w:sz w:val="20"/>
                <w:szCs w:val="20"/>
              </w:rPr>
              <w:t>6</w:t>
            </w:r>
          </w:p>
        </w:tc>
        <w:tc>
          <w:tcPr>
            <w:tcW w:w="2496" w:type="dxa"/>
            <w:vAlign w:val="center"/>
          </w:tcPr>
          <w:p w14:paraId="76B2CEFF" w14:textId="6AF8C9A1" w:rsidR="00E902F5" w:rsidRPr="00691B7E" w:rsidRDefault="002B6A12" w:rsidP="00470F55">
            <w:pPr>
              <w:spacing w:after="120"/>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2</w:t>
            </w:r>
          </w:p>
        </w:tc>
      </w:tr>
      <w:tr w:rsidR="001A44C8" w:rsidRPr="007C7193" w14:paraId="0EC4F25B" w14:textId="77777777" w:rsidTr="00163394">
        <w:trPr>
          <w:trHeight w:val="788"/>
        </w:trPr>
        <w:tc>
          <w:tcPr>
            <w:tcW w:w="7173" w:type="dxa"/>
            <w:vAlign w:val="center"/>
          </w:tcPr>
          <w:p w14:paraId="3271B70D" w14:textId="1774EF0A" w:rsidR="001A44C8" w:rsidRPr="00691B7E" w:rsidRDefault="001A44C8" w:rsidP="001A44C8">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 xml:space="preserve">Pomoćnik </w:t>
            </w:r>
            <w:r w:rsidR="00415FB4" w:rsidRPr="00691B7E">
              <w:rPr>
                <w:rFonts w:asciiTheme="minorHAnsi" w:eastAsia="Times New Roman" w:hAnsiTheme="minorHAnsi" w:cstheme="minorHAnsi"/>
                <w:sz w:val="20"/>
                <w:szCs w:val="20"/>
              </w:rPr>
              <w:t xml:space="preserve">Višeg </w:t>
            </w:r>
            <w:r w:rsidRPr="00691B7E">
              <w:rPr>
                <w:rFonts w:asciiTheme="minorHAnsi" w:eastAsia="Times New Roman" w:hAnsiTheme="minorHAnsi" w:cstheme="minorHAnsi"/>
                <w:sz w:val="20"/>
                <w:szCs w:val="20"/>
              </w:rPr>
              <w:t>voditelja projekta za AKTIVNOST 7</w:t>
            </w:r>
          </w:p>
          <w:p w14:paraId="0057C056" w14:textId="47205355" w:rsidR="001A44C8" w:rsidRPr="00691B7E" w:rsidRDefault="001A44C8" w:rsidP="001A44C8">
            <w:pPr>
              <w:spacing w:after="120"/>
              <w:jc w:val="both"/>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pomoć pri koordiniranju provedbe Ugovora u okviru AKTIVNOSTI 7</w:t>
            </w:r>
          </w:p>
        </w:tc>
        <w:tc>
          <w:tcPr>
            <w:tcW w:w="2496" w:type="dxa"/>
            <w:vAlign w:val="center"/>
          </w:tcPr>
          <w:p w14:paraId="417A6016" w14:textId="180E0C6E" w:rsidR="001A44C8" w:rsidRPr="00691B7E" w:rsidRDefault="002B6A12" w:rsidP="00470F55">
            <w:pPr>
              <w:spacing w:after="120"/>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rPr>
              <w:t>2</w:t>
            </w:r>
          </w:p>
        </w:tc>
      </w:tr>
    </w:tbl>
    <w:p w14:paraId="05F0A360" w14:textId="77777777" w:rsidR="00170D48" w:rsidRDefault="00170D48" w:rsidP="00170D48">
      <w:pPr>
        <w:widowControl/>
        <w:adjustRightInd w:val="0"/>
        <w:spacing w:after="120"/>
        <w:jc w:val="both"/>
        <w:rPr>
          <w:rFonts w:asciiTheme="minorHAnsi" w:eastAsia="Times New Roman" w:hAnsiTheme="minorHAnsi" w:cstheme="minorHAnsi"/>
          <w:b/>
          <w:bCs/>
        </w:rPr>
      </w:pPr>
    </w:p>
    <w:p w14:paraId="17AA731A" w14:textId="76FAD0FD" w:rsidR="00A703CF" w:rsidRPr="00786D89" w:rsidRDefault="00A703CF" w:rsidP="00D50A86">
      <w:pPr>
        <w:keepNext/>
        <w:keepLines/>
        <w:widowControl/>
        <w:numPr>
          <w:ilvl w:val="2"/>
          <w:numId w:val="10"/>
        </w:numPr>
        <w:autoSpaceDE/>
        <w:autoSpaceDN/>
        <w:spacing w:after="120" w:line="276" w:lineRule="auto"/>
        <w:ind w:left="426" w:hanging="426"/>
        <w:contextualSpacing/>
        <w:jc w:val="both"/>
        <w:outlineLvl w:val="2"/>
        <w:rPr>
          <w:rFonts w:asciiTheme="minorHAnsi" w:eastAsia="Times New Roman" w:hAnsiTheme="minorHAnsi" w:cstheme="minorHAnsi"/>
          <w:b/>
          <w:bCs/>
        </w:rPr>
      </w:pPr>
      <w:bookmarkStart w:id="58" w:name="_Toc224116887"/>
      <w:r w:rsidRPr="00786D89">
        <w:rPr>
          <w:rFonts w:asciiTheme="minorHAnsi" w:eastAsia="Times New Roman" w:hAnsiTheme="minorHAnsi" w:cstheme="minorHAnsi"/>
          <w:b/>
          <w:bCs/>
        </w:rPr>
        <w:t>SADRŽAJI KOJE PRUŽA NARUČITELJ I / ILI OSTALE STRANE</w:t>
      </w:r>
      <w:bookmarkEnd w:id="57"/>
      <w:bookmarkEnd w:id="58"/>
    </w:p>
    <w:p w14:paraId="010E6FE3" w14:textId="77777777" w:rsidR="00A703CF" w:rsidRPr="007C7193" w:rsidRDefault="00A703CF" w:rsidP="00A703CF">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Naručitelj će:</w:t>
      </w:r>
    </w:p>
    <w:p w14:paraId="21E6F6DD" w14:textId="77777777" w:rsidR="00A703CF" w:rsidRPr="007C7193" w:rsidRDefault="00A703CF" w:rsidP="00D50A86">
      <w:pPr>
        <w:widowControl/>
        <w:numPr>
          <w:ilvl w:val="0"/>
          <w:numId w:val="2"/>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Osigurati da Izvršitelj ima pristup podacima, sadržajima i logističkoj podršci, što je potrebno da bi se učinkovito ispunile njegove obveze, gdje je Izvršitelj obvezan pridržavati se uvjeta o povjerljivosti koje odredi Naručitelj;</w:t>
      </w:r>
    </w:p>
    <w:p w14:paraId="635086AA" w14:textId="2F8F3C49" w:rsidR="00A96E9C" w:rsidRPr="007C7193" w:rsidRDefault="00A96E9C" w:rsidP="00D50A86">
      <w:pPr>
        <w:widowControl/>
        <w:numPr>
          <w:ilvl w:val="0"/>
          <w:numId w:val="2"/>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Osigurati administrativnu podršku tijekom cjelokupnog trajanja ugovora (</w:t>
      </w:r>
      <w:r w:rsidR="00D53658" w:rsidRPr="007C7193">
        <w:rPr>
          <w:rFonts w:asciiTheme="minorHAnsi" w:eastAsia="Calibri" w:hAnsiTheme="minorHAnsi" w:cstheme="minorHAnsi"/>
          <w:color w:val="000000"/>
          <w:szCs w:val="20"/>
        </w:rPr>
        <w:t>I</w:t>
      </w:r>
      <w:r w:rsidRPr="007C7193">
        <w:rPr>
          <w:rFonts w:asciiTheme="minorHAnsi" w:eastAsia="Calibri" w:hAnsiTheme="minorHAnsi" w:cstheme="minorHAnsi"/>
          <w:color w:val="000000"/>
          <w:szCs w:val="20"/>
        </w:rPr>
        <w:t xml:space="preserve">zvršitelj će za potrebe provedbe projekta surađivati s </w:t>
      </w:r>
      <w:r w:rsidR="00D53658" w:rsidRPr="007C7193">
        <w:rPr>
          <w:rFonts w:asciiTheme="minorHAnsi" w:eastAsia="Calibri" w:hAnsiTheme="minorHAnsi" w:cstheme="minorHAnsi"/>
          <w:color w:val="000000"/>
          <w:szCs w:val="20"/>
        </w:rPr>
        <w:t>internim članovima Jedinice za provedbu projekta</w:t>
      </w:r>
      <w:r w:rsidRPr="007C7193">
        <w:rPr>
          <w:rFonts w:asciiTheme="minorHAnsi" w:eastAsia="Calibri" w:hAnsiTheme="minorHAnsi" w:cstheme="minorHAnsi"/>
          <w:color w:val="000000"/>
          <w:szCs w:val="20"/>
        </w:rPr>
        <w:t>);</w:t>
      </w:r>
    </w:p>
    <w:p w14:paraId="349933E2" w14:textId="77777777" w:rsidR="00A703CF" w:rsidRPr="007C7193" w:rsidRDefault="00A703CF" w:rsidP="00D50A86">
      <w:pPr>
        <w:widowControl/>
        <w:numPr>
          <w:ilvl w:val="0"/>
          <w:numId w:val="2"/>
        </w:numPr>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Osigurati svu potrebnu projektnu dokumentaciju i pripadajuće dozvole (lokacijske, građevinske) vezane uz sve elemente realizacije cjelokupnog projekta;</w:t>
      </w:r>
    </w:p>
    <w:p w14:paraId="746841E6" w14:textId="10EE642B" w:rsidR="00A703CF" w:rsidRDefault="00A703CF" w:rsidP="00D50A86">
      <w:pPr>
        <w:widowControl/>
        <w:numPr>
          <w:ilvl w:val="0"/>
          <w:numId w:val="2"/>
        </w:numPr>
        <w:adjustRightInd w:val="0"/>
        <w:spacing w:after="120"/>
        <w:jc w:val="both"/>
        <w:rPr>
          <w:rFonts w:asciiTheme="minorHAnsi" w:eastAsia="Calibri" w:hAnsiTheme="minorHAnsi" w:cstheme="minorHAnsi"/>
          <w:szCs w:val="20"/>
        </w:rPr>
      </w:pPr>
      <w:r w:rsidRPr="007C7193">
        <w:rPr>
          <w:rFonts w:asciiTheme="minorHAnsi" w:eastAsia="Calibri" w:hAnsiTheme="minorHAnsi" w:cstheme="minorHAnsi"/>
          <w:szCs w:val="20"/>
        </w:rPr>
        <w:t xml:space="preserve">Osigurati nesmetan i pravodoban pristup svim relevantnim </w:t>
      </w:r>
      <w:r w:rsidR="004E3085" w:rsidRPr="007C7193">
        <w:rPr>
          <w:rFonts w:asciiTheme="minorHAnsi" w:eastAsia="Calibri" w:hAnsiTheme="minorHAnsi" w:cstheme="minorHAnsi"/>
          <w:szCs w:val="20"/>
        </w:rPr>
        <w:t>lokacijama</w:t>
      </w:r>
      <w:r w:rsidRPr="007C7193">
        <w:rPr>
          <w:rFonts w:asciiTheme="minorHAnsi" w:eastAsia="Calibri" w:hAnsiTheme="minorHAnsi" w:cstheme="minorHAnsi"/>
          <w:szCs w:val="20"/>
        </w:rPr>
        <w:t xml:space="preserve"> </w:t>
      </w:r>
      <w:r w:rsidR="001E08C0" w:rsidRPr="007C7193">
        <w:rPr>
          <w:rFonts w:asciiTheme="minorHAnsi" w:eastAsia="Calibri" w:hAnsiTheme="minorHAnsi" w:cstheme="minorHAnsi"/>
          <w:szCs w:val="20"/>
        </w:rPr>
        <w:t xml:space="preserve">provođenja </w:t>
      </w:r>
      <w:r w:rsidRPr="007C7193">
        <w:rPr>
          <w:rFonts w:asciiTheme="minorHAnsi" w:eastAsia="Calibri" w:hAnsiTheme="minorHAnsi" w:cstheme="minorHAnsi"/>
          <w:szCs w:val="20"/>
        </w:rPr>
        <w:t>projekta za osoblje i opremu Izvršitelja.</w:t>
      </w:r>
    </w:p>
    <w:p w14:paraId="4BA2B25E" w14:textId="1F7A1486" w:rsidR="00C83112" w:rsidRPr="007C7193" w:rsidRDefault="00C83112" w:rsidP="00D50A86">
      <w:pPr>
        <w:widowControl/>
        <w:numPr>
          <w:ilvl w:val="0"/>
          <w:numId w:val="2"/>
        </w:numPr>
        <w:adjustRightInd w:val="0"/>
        <w:spacing w:after="120"/>
        <w:jc w:val="both"/>
        <w:rPr>
          <w:rFonts w:asciiTheme="minorHAnsi" w:eastAsia="Calibri" w:hAnsiTheme="minorHAnsi" w:cstheme="minorHAnsi"/>
          <w:szCs w:val="20"/>
        </w:rPr>
      </w:pPr>
      <w:r w:rsidRPr="00C83112">
        <w:rPr>
          <w:rFonts w:asciiTheme="minorHAnsi" w:eastAsia="Calibri" w:hAnsiTheme="minorHAnsi" w:cstheme="minorHAnsi"/>
          <w:szCs w:val="20"/>
        </w:rPr>
        <w:t xml:space="preserve">Naručitelj će osigurati </w:t>
      </w:r>
      <w:r>
        <w:rPr>
          <w:rFonts w:asciiTheme="minorHAnsi" w:eastAsia="Calibri" w:hAnsiTheme="minorHAnsi" w:cstheme="minorHAnsi"/>
          <w:szCs w:val="20"/>
        </w:rPr>
        <w:t>prostoriju</w:t>
      </w:r>
      <w:r w:rsidRPr="00C83112">
        <w:rPr>
          <w:rFonts w:asciiTheme="minorHAnsi" w:eastAsia="Calibri" w:hAnsiTheme="minorHAnsi" w:cstheme="minorHAnsi"/>
          <w:szCs w:val="20"/>
        </w:rPr>
        <w:t xml:space="preserve"> u zgradi Naručitelja na adresi </w:t>
      </w:r>
      <w:r>
        <w:rPr>
          <w:rFonts w:asciiTheme="minorHAnsi" w:eastAsia="Calibri" w:hAnsiTheme="minorHAnsi" w:cstheme="minorHAnsi"/>
          <w:szCs w:val="20"/>
        </w:rPr>
        <w:t>Ulica Frana Folnegovića 1,</w:t>
      </w:r>
      <w:r w:rsidRPr="00C83112">
        <w:rPr>
          <w:rFonts w:asciiTheme="minorHAnsi" w:eastAsia="Calibri" w:hAnsiTheme="minorHAnsi" w:cstheme="minorHAnsi"/>
          <w:szCs w:val="20"/>
        </w:rPr>
        <w:t xml:space="preserve"> opremljen svom potrebnom infrastrukturom (struja, telefonija, Internet) za održavanja poslovne koordinacije o projektu.</w:t>
      </w:r>
    </w:p>
    <w:p w14:paraId="1E937229" w14:textId="77777777" w:rsidR="00B432A0" w:rsidRPr="007C7193" w:rsidRDefault="00B432A0" w:rsidP="00173DA5">
      <w:pPr>
        <w:widowControl/>
        <w:adjustRightInd w:val="0"/>
        <w:spacing w:after="120"/>
        <w:ind w:left="720"/>
        <w:jc w:val="both"/>
        <w:rPr>
          <w:rFonts w:asciiTheme="minorHAnsi" w:eastAsia="Calibri" w:hAnsiTheme="minorHAnsi" w:cstheme="minorHAnsi"/>
          <w:szCs w:val="20"/>
        </w:rPr>
      </w:pPr>
    </w:p>
    <w:p w14:paraId="60D23BD0" w14:textId="77777777" w:rsidR="00A703CF" w:rsidRPr="00786D89" w:rsidRDefault="00A703CF" w:rsidP="00D50A86">
      <w:pPr>
        <w:keepNext/>
        <w:keepLines/>
        <w:widowControl/>
        <w:numPr>
          <w:ilvl w:val="2"/>
          <w:numId w:val="10"/>
        </w:numPr>
        <w:autoSpaceDE/>
        <w:autoSpaceDN/>
        <w:spacing w:after="120" w:line="276" w:lineRule="auto"/>
        <w:ind w:left="426" w:hanging="426"/>
        <w:contextualSpacing/>
        <w:jc w:val="both"/>
        <w:outlineLvl w:val="2"/>
        <w:rPr>
          <w:rFonts w:asciiTheme="minorHAnsi" w:eastAsia="Times New Roman" w:hAnsiTheme="minorHAnsi" w:cstheme="minorHAnsi"/>
          <w:b/>
          <w:bCs/>
        </w:rPr>
      </w:pPr>
      <w:bookmarkStart w:id="59" w:name="_Toc148530255"/>
      <w:bookmarkStart w:id="60" w:name="_Toc224116888"/>
      <w:r w:rsidRPr="00786D89">
        <w:rPr>
          <w:rFonts w:asciiTheme="minorHAnsi" w:eastAsia="Times New Roman" w:hAnsiTheme="minorHAnsi" w:cstheme="minorHAnsi"/>
          <w:b/>
          <w:bCs/>
        </w:rPr>
        <w:t>KOMUNIKACIJA</w:t>
      </w:r>
      <w:bookmarkEnd w:id="59"/>
      <w:bookmarkEnd w:id="60"/>
    </w:p>
    <w:p w14:paraId="7C4D8E40" w14:textId="484BCB97" w:rsidR="00A703CF" w:rsidRDefault="00A703CF" w:rsidP="00A703CF">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 xml:space="preserve">Sva komunikacija između Izvršitelja i Naručitelja će se odvijati pisano preko </w:t>
      </w:r>
      <w:r w:rsidR="00ED1F44" w:rsidRPr="007C7193">
        <w:rPr>
          <w:rFonts w:asciiTheme="minorHAnsi" w:eastAsia="Calibri" w:hAnsiTheme="minorHAnsi" w:cstheme="minorHAnsi"/>
          <w:color w:val="000000"/>
          <w:szCs w:val="20"/>
        </w:rPr>
        <w:t>predstavnika Naručitelja</w:t>
      </w:r>
      <w:r w:rsidRPr="007C7193">
        <w:rPr>
          <w:rFonts w:asciiTheme="minorHAnsi" w:eastAsia="Calibri" w:hAnsiTheme="minorHAnsi" w:cstheme="minorHAnsi"/>
          <w:color w:val="000000"/>
          <w:szCs w:val="20"/>
        </w:rPr>
        <w:t>.</w:t>
      </w:r>
      <w:r w:rsidR="00CC10B0" w:rsidRPr="007C7193">
        <w:rPr>
          <w:rFonts w:asciiTheme="minorHAnsi" w:eastAsia="Calibri" w:hAnsiTheme="minorHAnsi" w:cstheme="minorHAnsi"/>
          <w:color w:val="000000"/>
          <w:szCs w:val="20"/>
        </w:rPr>
        <w:t xml:space="preserve"> Predstavnik Naručitelja, zadužen za praćenje ovog ugovora, će biti imenovan posebnom Odlukom.</w:t>
      </w:r>
    </w:p>
    <w:p w14:paraId="0276B169" w14:textId="2D428191" w:rsidR="00415FB4" w:rsidRPr="007C7193" w:rsidRDefault="00E202B9" w:rsidP="00A703CF">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U</w:t>
      </w:r>
      <w:r w:rsidR="00415FB4">
        <w:rPr>
          <w:rFonts w:asciiTheme="minorHAnsi" w:eastAsia="Calibri" w:hAnsiTheme="minorHAnsi" w:cstheme="minorHAnsi"/>
          <w:color w:val="000000"/>
          <w:szCs w:val="20"/>
        </w:rPr>
        <w:t>spostava komunikacije putem CDE-a za Aktivnosti 6 i 7</w:t>
      </w:r>
      <w:r>
        <w:rPr>
          <w:rFonts w:asciiTheme="minorHAnsi" w:eastAsia="Calibri" w:hAnsiTheme="minorHAnsi" w:cstheme="minorHAnsi"/>
          <w:color w:val="000000"/>
          <w:szCs w:val="20"/>
        </w:rPr>
        <w:t xml:space="preserve"> u skladu sa FIDIC procedurama</w:t>
      </w:r>
      <w:r w:rsidR="00415FB4">
        <w:rPr>
          <w:rFonts w:asciiTheme="minorHAnsi" w:eastAsia="Calibri" w:hAnsiTheme="minorHAnsi" w:cstheme="minorHAnsi"/>
          <w:color w:val="000000"/>
          <w:szCs w:val="20"/>
        </w:rPr>
        <w:t>.</w:t>
      </w:r>
    </w:p>
    <w:p w14:paraId="46571879" w14:textId="675A4BFA" w:rsidR="00A703CF" w:rsidRDefault="00A703CF" w:rsidP="00A703CF">
      <w:pPr>
        <w:widowControl/>
        <w:adjustRightInd w:val="0"/>
        <w:spacing w:after="120"/>
        <w:jc w:val="both"/>
        <w:rPr>
          <w:rFonts w:asciiTheme="minorHAnsi" w:eastAsia="Calibri" w:hAnsiTheme="minorHAnsi" w:cstheme="minorHAnsi"/>
          <w:color w:val="000000"/>
          <w:szCs w:val="20"/>
        </w:rPr>
      </w:pPr>
      <w:r w:rsidRPr="007C7193">
        <w:rPr>
          <w:rFonts w:asciiTheme="minorHAnsi" w:eastAsia="Calibri" w:hAnsiTheme="minorHAnsi" w:cstheme="minorHAnsi"/>
          <w:color w:val="000000"/>
          <w:szCs w:val="20"/>
        </w:rPr>
        <w:t>Sva komunikacija između Naručitelja</w:t>
      </w:r>
      <w:r w:rsidR="00CC10B0" w:rsidRPr="007C7193">
        <w:rPr>
          <w:rFonts w:asciiTheme="minorHAnsi" w:eastAsia="Calibri" w:hAnsiTheme="minorHAnsi" w:cstheme="minorHAnsi"/>
          <w:color w:val="000000"/>
          <w:szCs w:val="20"/>
        </w:rPr>
        <w:t xml:space="preserve"> i ostalih ugovornih strana na p</w:t>
      </w:r>
      <w:r w:rsidRPr="007C7193">
        <w:rPr>
          <w:rFonts w:asciiTheme="minorHAnsi" w:eastAsia="Calibri" w:hAnsiTheme="minorHAnsi" w:cstheme="minorHAnsi"/>
          <w:color w:val="000000"/>
          <w:szCs w:val="20"/>
        </w:rPr>
        <w:t>rojektu će se odvijati pisano</w:t>
      </w:r>
      <w:r w:rsidR="000D1B84" w:rsidRPr="007C7193">
        <w:rPr>
          <w:rFonts w:asciiTheme="minorHAnsi" w:eastAsia="Calibri" w:hAnsiTheme="minorHAnsi" w:cstheme="minorHAnsi"/>
          <w:color w:val="000000"/>
          <w:szCs w:val="20"/>
        </w:rPr>
        <w:t xml:space="preserve"> preko Izvršitelja ovog ugovora uz istovremenu dostavu na znanje predstavniku Naručitelja.</w:t>
      </w:r>
    </w:p>
    <w:p w14:paraId="43F975A6" w14:textId="283D81C4" w:rsidR="00421B5D" w:rsidRPr="007C7193" w:rsidRDefault="00A703CF" w:rsidP="00992913">
      <w:pPr>
        <w:widowControl/>
        <w:adjustRightInd w:val="0"/>
        <w:spacing w:after="120"/>
        <w:jc w:val="both"/>
        <w:rPr>
          <w:rFonts w:asciiTheme="minorHAnsi" w:eastAsia="Calibri" w:hAnsiTheme="minorHAnsi" w:cstheme="minorHAnsi"/>
          <w:color w:val="000000"/>
          <w:szCs w:val="20"/>
        </w:rPr>
        <w:sectPr w:rsidR="00421B5D" w:rsidRPr="007C7193" w:rsidSect="00581134">
          <w:pgSz w:w="11910" w:h="16840" w:code="9"/>
          <w:pgMar w:top="1300" w:right="1180" w:bottom="960" w:left="1200" w:header="768" w:footer="762" w:gutter="0"/>
          <w:cols w:space="720"/>
        </w:sectPr>
      </w:pPr>
      <w:r w:rsidRPr="007C7193">
        <w:rPr>
          <w:rFonts w:asciiTheme="minorHAnsi" w:eastAsia="Calibri" w:hAnsiTheme="minorHAnsi" w:cstheme="minorHAnsi"/>
          <w:color w:val="000000"/>
          <w:szCs w:val="20"/>
        </w:rPr>
        <w:t>Komunikacija i svaka druga razmjena informacija između Naručitelja i Izvršitelja može se obavljati poštanskom pošiljkom, elektroničkom poštom ili kombinacijom istih, što će se smatrati službenom komunikacijom.</w:t>
      </w:r>
      <w:r w:rsidR="00163394">
        <w:rPr>
          <w:rFonts w:asciiTheme="minorHAnsi" w:eastAsia="Calibri" w:hAnsiTheme="minorHAnsi" w:cstheme="minorHAnsi"/>
          <w:color w:val="000000"/>
          <w:szCs w:val="20"/>
        </w:rPr>
        <w:t xml:space="preserve"> </w:t>
      </w:r>
      <w:r w:rsidRPr="007C7193">
        <w:rPr>
          <w:rFonts w:asciiTheme="minorHAnsi" w:eastAsia="Calibri" w:hAnsiTheme="minorHAnsi" w:cstheme="minorHAnsi"/>
          <w:color w:val="000000"/>
          <w:szCs w:val="20"/>
        </w:rPr>
        <w:t>Službeni jezik projekta je hrvatski jezik, a pismo latiničn</w:t>
      </w:r>
      <w:r w:rsidR="00EB07DB">
        <w:rPr>
          <w:rFonts w:asciiTheme="minorHAnsi" w:eastAsia="Calibri" w:hAnsiTheme="minorHAnsi" w:cstheme="minorHAnsi"/>
          <w:color w:val="000000"/>
          <w:szCs w:val="20"/>
        </w:rPr>
        <w:t>o.</w:t>
      </w:r>
    </w:p>
    <w:p w14:paraId="71E1B9EB" w14:textId="1985FAF6" w:rsidR="00A77E39" w:rsidRPr="007C7193" w:rsidRDefault="00A77E39" w:rsidP="00992913">
      <w:pPr>
        <w:widowControl/>
        <w:adjustRightInd w:val="0"/>
        <w:spacing w:after="120"/>
        <w:jc w:val="both"/>
        <w:rPr>
          <w:rFonts w:asciiTheme="minorHAnsi" w:eastAsia="Calibri" w:hAnsiTheme="minorHAnsi" w:cstheme="minorHAnsi"/>
          <w:color w:val="000000"/>
          <w:szCs w:val="20"/>
        </w:rPr>
      </w:pPr>
    </w:p>
    <w:p w14:paraId="300EFDD0" w14:textId="3261E5F3" w:rsidR="00E737ED" w:rsidRPr="00786D89" w:rsidRDefault="00E737ED" w:rsidP="00D50A86">
      <w:pPr>
        <w:keepNext/>
        <w:keepLines/>
        <w:widowControl/>
        <w:numPr>
          <w:ilvl w:val="0"/>
          <w:numId w:val="7"/>
        </w:numPr>
        <w:pBdr>
          <w:top w:val="single" w:sz="4" w:space="1" w:color="auto"/>
          <w:left w:val="single" w:sz="4" w:space="4" w:color="auto"/>
          <w:bottom w:val="single" w:sz="4" w:space="1" w:color="auto"/>
          <w:right w:val="single" w:sz="4" w:space="4" w:color="auto"/>
        </w:pBdr>
        <w:shd w:val="clear" w:color="auto" w:fill="DBE5F1"/>
        <w:autoSpaceDE/>
        <w:autoSpaceDN/>
        <w:spacing w:before="240" w:after="240" w:line="360" w:lineRule="auto"/>
        <w:contextualSpacing/>
        <w:jc w:val="center"/>
        <w:outlineLvl w:val="0"/>
        <w:rPr>
          <w:rFonts w:asciiTheme="minorHAnsi" w:eastAsia="Times New Roman" w:hAnsiTheme="minorHAnsi" w:cstheme="minorHAnsi"/>
          <w:b/>
          <w:bCs/>
          <w:sz w:val="24"/>
          <w:szCs w:val="28"/>
        </w:rPr>
      </w:pPr>
      <w:bookmarkStart w:id="61" w:name="_Toc148530256"/>
      <w:bookmarkStart w:id="62" w:name="_Toc166490632"/>
      <w:bookmarkStart w:id="63" w:name="_Toc224116889"/>
      <w:r w:rsidRPr="00786D89">
        <w:rPr>
          <w:rFonts w:asciiTheme="minorHAnsi" w:eastAsia="Times New Roman" w:hAnsiTheme="minorHAnsi" w:cstheme="minorHAnsi"/>
          <w:b/>
          <w:bCs/>
          <w:sz w:val="24"/>
          <w:szCs w:val="28"/>
        </w:rPr>
        <w:t>TRAJANJE UGOVORA</w:t>
      </w:r>
      <w:bookmarkEnd w:id="61"/>
      <w:bookmarkEnd w:id="62"/>
      <w:r w:rsidR="00EE7C78">
        <w:rPr>
          <w:rFonts w:asciiTheme="minorHAnsi" w:eastAsia="Times New Roman" w:hAnsiTheme="minorHAnsi" w:cstheme="minorHAnsi"/>
          <w:b/>
          <w:bCs/>
          <w:sz w:val="24"/>
          <w:szCs w:val="28"/>
        </w:rPr>
        <w:t xml:space="preserve"> I PROCIJENJENE VRIJEDNOSTI NABAVE</w:t>
      </w:r>
      <w:r w:rsidR="00815D20">
        <w:rPr>
          <w:rFonts w:asciiTheme="minorHAnsi" w:eastAsia="Times New Roman" w:hAnsiTheme="minorHAnsi" w:cstheme="minorHAnsi"/>
          <w:b/>
          <w:bCs/>
          <w:sz w:val="24"/>
          <w:szCs w:val="28"/>
        </w:rPr>
        <w:t xml:space="preserve"> ZA PLANIRANE AKTIVNOSTI</w:t>
      </w:r>
      <w:bookmarkEnd w:id="63"/>
    </w:p>
    <w:p w14:paraId="261115B1" w14:textId="77777777" w:rsidR="00E737ED" w:rsidRPr="007C7193" w:rsidRDefault="00E737ED" w:rsidP="00992913">
      <w:pPr>
        <w:widowControl/>
        <w:adjustRightInd w:val="0"/>
        <w:spacing w:after="120"/>
        <w:jc w:val="both"/>
        <w:rPr>
          <w:rFonts w:asciiTheme="minorHAnsi" w:eastAsia="Calibri" w:hAnsiTheme="minorHAnsi" w:cstheme="minorHAnsi"/>
          <w:color w:val="000000"/>
          <w:szCs w:val="20"/>
        </w:rPr>
      </w:pPr>
    </w:p>
    <w:p w14:paraId="3A4339BF" w14:textId="06B471F2" w:rsidR="00A125DA" w:rsidRPr="00834C8D" w:rsidRDefault="00094458" w:rsidP="00A125DA">
      <w:pPr>
        <w:widowControl/>
        <w:autoSpaceDE/>
        <w:autoSpaceDN/>
        <w:spacing w:after="120"/>
        <w:jc w:val="both"/>
        <w:rPr>
          <w:rFonts w:asciiTheme="minorHAnsi" w:eastAsia="Times New Roman" w:hAnsiTheme="minorHAnsi" w:cstheme="minorHAnsi"/>
        </w:rPr>
      </w:pPr>
      <w:r w:rsidRPr="00834C8D">
        <w:rPr>
          <w:rFonts w:asciiTheme="minorHAnsi" w:eastAsia="Times New Roman" w:hAnsiTheme="minorHAnsi" w:cstheme="minorHAnsi"/>
        </w:rPr>
        <w:t>Izvršenje usluga počinje najranije u roku od 7 dana od dana kada Naručitelj dostavi Izvršitelju obavijest o uvođenju u posao za svaku stavku Troškovnika (AKTIVNOST) zasebno od kada počinje teći ugovoreni rok za izvršenje ugovorenih obaveza</w:t>
      </w:r>
      <w:r w:rsidR="007269C0" w:rsidRPr="00834C8D">
        <w:rPr>
          <w:rFonts w:asciiTheme="minorHAnsi" w:eastAsia="Times New Roman" w:hAnsiTheme="minorHAnsi" w:cstheme="minorHAnsi"/>
        </w:rPr>
        <w:t xml:space="preserve"> u okviru </w:t>
      </w:r>
      <w:r w:rsidR="0029174C">
        <w:rPr>
          <w:rFonts w:asciiTheme="minorHAnsi" w:eastAsia="Times New Roman" w:hAnsiTheme="minorHAnsi" w:cstheme="minorHAnsi"/>
        </w:rPr>
        <w:t xml:space="preserve">pojedine </w:t>
      </w:r>
      <w:r w:rsidR="007269C0" w:rsidRPr="00834C8D">
        <w:rPr>
          <w:rFonts w:asciiTheme="minorHAnsi" w:eastAsia="Times New Roman" w:hAnsiTheme="minorHAnsi" w:cstheme="minorHAnsi"/>
        </w:rPr>
        <w:t>AKTIVNOSTI</w:t>
      </w:r>
      <w:r w:rsidRPr="00834C8D">
        <w:rPr>
          <w:rFonts w:asciiTheme="minorHAnsi" w:eastAsia="Times New Roman" w:hAnsiTheme="minorHAnsi" w:cstheme="minorHAnsi"/>
        </w:rPr>
        <w:t xml:space="preserve">, a ovisno o početku </w:t>
      </w:r>
      <w:r w:rsidR="00E23D25" w:rsidRPr="00834C8D">
        <w:rPr>
          <w:rFonts w:asciiTheme="minorHAnsi" w:eastAsia="Times New Roman" w:hAnsiTheme="minorHAnsi" w:cstheme="minorHAnsi"/>
        </w:rPr>
        <w:t xml:space="preserve">izvođenja radova </w:t>
      </w:r>
      <w:r w:rsidR="00860CB8" w:rsidRPr="00834C8D">
        <w:rPr>
          <w:rFonts w:asciiTheme="minorHAnsi" w:eastAsia="Times New Roman" w:hAnsiTheme="minorHAnsi" w:cstheme="minorHAnsi"/>
        </w:rPr>
        <w:t>za AKTIVNOSTI 1 – 7</w:t>
      </w:r>
      <w:r w:rsidR="007269C0" w:rsidRPr="00834C8D">
        <w:rPr>
          <w:rFonts w:asciiTheme="minorHAnsi" w:eastAsia="Times New Roman" w:hAnsiTheme="minorHAnsi" w:cstheme="minorHAnsi"/>
        </w:rPr>
        <w:t xml:space="preserve"> odnosno ovisno o početku izvršenja usluga za AKTIVNOST </w:t>
      </w:r>
      <w:r w:rsidR="00860CB8" w:rsidRPr="00834C8D">
        <w:rPr>
          <w:rFonts w:asciiTheme="minorHAnsi" w:eastAsia="Times New Roman" w:hAnsiTheme="minorHAnsi" w:cstheme="minorHAnsi"/>
        </w:rPr>
        <w:t>8</w:t>
      </w:r>
      <w:r w:rsidR="007269C0" w:rsidRPr="00834C8D">
        <w:rPr>
          <w:rFonts w:asciiTheme="minorHAnsi" w:eastAsia="Times New Roman" w:hAnsiTheme="minorHAnsi" w:cstheme="minorHAnsi"/>
        </w:rPr>
        <w:t xml:space="preserve">. </w:t>
      </w:r>
      <w:r w:rsidR="00107254" w:rsidRPr="00107254">
        <w:rPr>
          <w:rFonts w:asciiTheme="minorHAnsi" w:eastAsia="Times New Roman" w:hAnsiTheme="minorHAnsi" w:cstheme="minorHAnsi"/>
          <w:bCs/>
        </w:rPr>
        <w:t>Izvršitelj će biti uveden u posao putem Zapisnika o uvođenju u posao.</w:t>
      </w:r>
      <w:r w:rsidR="00107254">
        <w:rPr>
          <w:rFonts w:asciiTheme="minorHAnsi" w:eastAsia="Times New Roman" w:hAnsiTheme="minorHAnsi" w:cstheme="minorHAnsi"/>
          <w:bCs/>
        </w:rPr>
        <w:t xml:space="preserve"> </w:t>
      </w:r>
      <w:r w:rsidR="00A125DA" w:rsidRPr="00834C8D">
        <w:rPr>
          <w:rFonts w:asciiTheme="minorHAnsi" w:eastAsia="Times New Roman" w:hAnsiTheme="minorHAnsi" w:cstheme="minorHAnsi"/>
        </w:rPr>
        <w:t>Prilikom uvođenja u posao Izvršitelju će se dostaviti sva potrebna dokumentacija.</w:t>
      </w:r>
    </w:p>
    <w:p w14:paraId="400B399D" w14:textId="0A10E8DC" w:rsidR="00A125DA" w:rsidRPr="00834C8D" w:rsidRDefault="00A125DA" w:rsidP="00A125DA">
      <w:pPr>
        <w:widowControl/>
        <w:autoSpaceDE/>
        <w:autoSpaceDN/>
        <w:spacing w:after="120"/>
        <w:jc w:val="both"/>
        <w:rPr>
          <w:rFonts w:asciiTheme="minorHAnsi" w:eastAsia="Times New Roman" w:hAnsiTheme="minorHAnsi" w:cstheme="minorHAnsi"/>
          <w:bCs/>
        </w:rPr>
      </w:pPr>
      <w:r w:rsidRPr="00834C8D">
        <w:rPr>
          <w:rFonts w:asciiTheme="minorHAnsi" w:eastAsia="Times New Roman" w:hAnsiTheme="minorHAnsi" w:cstheme="minorHAnsi"/>
          <w:bCs/>
        </w:rPr>
        <w:t>Ukupno očekivano trajanje usluga upravljanja projektom je</w:t>
      </w:r>
      <w:r w:rsidRPr="00834C8D">
        <w:rPr>
          <w:rFonts w:asciiTheme="minorHAnsi" w:eastAsia="Times New Roman" w:hAnsiTheme="minorHAnsi" w:cstheme="minorHAnsi"/>
          <w:b/>
          <w:bCs/>
        </w:rPr>
        <w:t xml:space="preserve"> </w:t>
      </w:r>
      <w:r w:rsidR="00BA2C9A" w:rsidRPr="00834C8D">
        <w:rPr>
          <w:rFonts w:asciiTheme="minorHAnsi" w:eastAsia="Times New Roman" w:hAnsiTheme="minorHAnsi" w:cstheme="minorHAnsi"/>
          <w:b/>
          <w:bCs/>
        </w:rPr>
        <w:t>4</w:t>
      </w:r>
      <w:r w:rsidR="00691B7E">
        <w:rPr>
          <w:rFonts w:asciiTheme="minorHAnsi" w:eastAsia="Times New Roman" w:hAnsiTheme="minorHAnsi" w:cstheme="minorHAnsi"/>
          <w:b/>
          <w:bCs/>
        </w:rPr>
        <w:t>2</w:t>
      </w:r>
      <w:r w:rsidRPr="00834C8D">
        <w:rPr>
          <w:rFonts w:asciiTheme="minorHAnsi" w:eastAsia="Times New Roman" w:hAnsiTheme="minorHAnsi" w:cstheme="minorHAnsi"/>
          <w:b/>
          <w:bCs/>
        </w:rPr>
        <w:t xml:space="preserve"> mjesec</w:t>
      </w:r>
      <w:r w:rsidR="00BA2C9A" w:rsidRPr="00834C8D">
        <w:rPr>
          <w:rFonts w:asciiTheme="minorHAnsi" w:eastAsia="Times New Roman" w:hAnsiTheme="minorHAnsi" w:cstheme="minorHAnsi"/>
          <w:b/>
          <w:bCs/>
        </w:rPr>
        <w:t>a</w:t>
      </w:r>
      <w:r w:rsidRPr="00834C8D">
        <w:rPr>
          <w:rFonts w:asciiTheme="minorHAnsi" w:eastAsia="Times New Roman" w:hAnsiTheme="minorHAnsi" w:cstheme="minorHAnsi"/>
          <w:bCs/>
        </w:rPr>
        <w:t xml:space="preserve">, </w:t>
      </w:r>
      <w:r w:rsidR="004317EF" w:rsidRPr="00834C8D">
        <w:rPr>
          <w:rFonts w:asciiTheme="minorHAnsi" w:eastAsia="Times New Roman" w:hAnsiTheme="minorHAnsi" w:cstheme="minorHAnsi"/>
          <w:bCs/>
        </w:rPr>
        <w:t>a u svakom slučaju usluga završava sa danom završetka zadnje AKTIVNOSTI</w:t>
      </w:r>
      <w:bookmarkStart w:id="64" w:name="_Hlk147208012"/>
      <w:r w:rsidR="004317EF" w:rsidRPr="00834C8D">
        <w:rPr>
          <w:rFonts w:asciiTheme="minorHAnsi" w:eastAsia="Times New Roman" w:hAnsiTheme="minorHAnsi" w:cstheme="minorHAnsi"/>
          <w:bCs/>
        </w:rPr>
        <w:t>.</w:t>
      </w:r>
      <w:bookmarkEnd w:id="64"/>
    </w:p>
    <w:p w14:paraId="19A0118E" w14:textId="5608F0EC" w:rsidR="00A125DA" w:rsidRPr="00834C8D" w:rsidRDefault="00A125DA" w:rsidP="00A125DA">
      <w:pPr>
        <w:widowControl/>
        <w:autoSpaceDE/>
        <w:autoSpaceDN/>
        <w:spacing w:after="120"/>
        <w:jc w:val="both"/>
        <w:rPr>
          <w:rFonts w:asciiTheme="minorHAnsi" w:eastAsia="Times New Roman" w:hAnsiTheme="minorHAnsi" w:cstheme="minorHAnsi"/>
          <w:color w:val="000000"/>
          <w:lang w:eastAsia="hr-HR"/>
        </w:rPr>
      </w:pPr>
      <w:r w:rsidRPr="00834C8D">
        <w:rPr>
          <w:rFonts w:asciiTheme="minorHAnsi" w:eastAsia="Times New Roman" w:hAnsiTheme="minorHAnsi" w:cstheme="minorHAnsi"/>
          <w:color w:val="000000"/>
          <w:lang w:eastAsia="hr-HR"/>
        </w:rPr>
        <w:t xml:space="preserve">Usluge se smatraju izvršenim kada ih Izvršitelj u potpunosti obavi </w:t>
      </w:r>
      <w:r w:rsidR="004317EF" w:rsidRPr="00834C8D">
        <w:rPr>
          <w:rFonts w:asciiTheme="minorHAnsi" w:eastAsia="Times New Roman" w:hAnsiTheme="minorHAnsi" w:cstheme="minorHAnsi"/>
          <w:color w:val="000000"/>
          <w:lang w:eastAsia="hr-HR"/>
        </w:rPr>
        <w:t xml:space="preserve">sve obveze </w:t>
      </w:r>
      <w:r w:rsidRPr="00834C8D">
        <w:rPr>
          <w:rFonts w:asciiTheme="minorHAnsi" w:eastAsia="Times New Roman" w:hAnsiTheme="minorHAnsi" w:cstheme="minorHAnsi"/>
          <w:color w:val="000000"/>
          <w:lang w:eastAsia="hr-HR"/>
        </w:rPr>
        <w:t>i Naručitelju preda odgovarajuću dokumentaciju u svemu sukladno Projektnom zadatku.</w:t>
      </w:r>
    </w:p>
    <w:p w14:paraId="313F8A83" w14:textId="5D4C3019" w:rsidR="001F1F99" w:rsidRPr="00834C8D" w:rsidRDefault="001F1F99" w:rsidP="001F1F99">
      <w:pPr>
        <w:widowControl/>
        <w:autoSpaceDE/>
        <w:autoSpaceDN/>
        <w:spacing w:after="120"/>
        <w:jc w:val="both"/>
        <w:rPr>
          <w:rFonts w:asciiTheme="minorHAnsi" w:eastAsia="Times New Roman" w:hAnsiTheme="minorHAnsi" w:cstheme="minorHAnsi"/>
          <w:color w:val="000000"/>
          <w:lang w:eastAsia="hr-HR"/>
        </w:rPr>
      </w:pPr>
      <w:r w:rsidRPr="00834C8D">
        <w:rPr>
          <w:rFonts w:asciiTheme="minorHAnsi" w:eastAsia="Times New Roman" w:hAnsiTheme="minorHAnsi" w:cstheme="minorHAnsi"/>
          <w:color w:val="000000"/>
          <w:lang w:eastAsia="hr-HR"/>
        </w:rPr>
        <w:t>Obveza Izvršitelja je sudjelovanje u primopredaji izvedenih radova odnosno usluga, okončanom obračunu te tehničkom preg</w:t>
      </w:r>
      <w:r w:rsidR="000D3EAF" w:rsidRPr="00834C8D">
        <w:rPr>
          <w:rFonts w:asciiTheme="minorHAnsi" w:eastAsia="Times New Roman" w:hAnsiTheme="minorHAnsi" w:cstheme="minorHAnsi"/>
          <w:color w:val="000000"/>
          <w:lang w:eastAsia="hr-HR"/>
        </w:rPr>
        <w:t>ledu građevina</w:t>
      </w:r>
      <w:r w:rsidRPr="00834C8D">
        <w:rPr>
          <w:rFonts w:asciiTheme="minorHAnsi" w:eastAsia="Times New Roman" w:hAnsiTheme="minorHAnsi" w:cstheme="minorHAnsi"/>
          <w:color w:val="000000"/>
          <w:lang w:eastAsia="hr-HR"/>
        </w:rPr>
        <w:t>, ukoliko se radi o AKTIVNOSTIMA koje uključuju ishođenje uporabne dozvole, za svaku AKTIVNOST neovisno da li se isti provode prije ili nakon isteka roka završetka pružanja usluga.</w:t>
      </w:r>
    </w:p>
    <w:p w14:paraId="6DB19BB4" w14:textId="2AEC2F9A" w:rsidR="001F1F99" w:rsidRDefault="001F1F99" w:rsidP="001F1F99">
      <w:pPr>
        <w:widowControl/>
        <w:autoSpaceDE/>
        <w:autoSpaceDN/>
        <w:spacing w:after="120"/>
        <w:jc w:val="both"/>
        <w:rPr>
          <w:rFonts w:asciiTheme="minorHAnsi" w:eastAsia="Times New Roman" w:hAnsiTheme="minorHAnsi" w:cstheme="minorHAnsi"/>
          <w:color w:val="000000"/>
          <w:lang w:eastAsia="hr-HR"/>
        </w:rPr>
      </w:pPr>
      <w:bookmarkStart w:id="65" w:name="_Hlk221516209"/>
      <w:r w:rsidRPr="00834C8D">
        <w:rPr>
          <w:rFonts w:asciiTheme="minorHAnsi" w:eastAsia="Times New Roman" w:hAnsiTheme="minorHAnsi" w:cstheme="minorHAnsi"/>
          <w:color w:val="000000"/>
          <w:lang w:eastAsia="hr-HR"/>
        </w:rPr>
        <w:t>Izvršitelj je obavezan surađivati sa Naručiteljem tijekom perioda koji obuhvaća utvrđivanje i otklanjanje nedostataka u okviru jamstvenog roka radova u tr</w:t>
      </w:r>
      <w:r w:rsidR="000D3EAF" w:rsidRPr="00834C8D">
        <w:rPr>
          <w:rFonts w:asciiTheme="minorHAnsi" w:eastAsia="Times New Roman" w:hAnsiTheme="minorHAnsi" w:cstheme="minorHAnsi"/>
          <w:color w:val="000000"/>
          <w:lang w:eastAsia="hr-HR"/>
        </w:rPr>
        <w:t>ajanju 2 godine, a prema Ugovorima o izvođenju radova</w:t>
      </w:r>
      <w:r w:rsidR="00D95648" w:rsidRPr="00D95648">
        <w:rPr>
          <w:rFonts w:asciiTheme="minorHAnsi" w:eastAsia="Times New Roman" w:hAnsiTheme="minorHAnsi" w:cstheme="minorHAnsi"/>
          <w:color w:val="000000"/>
          <w:lang w:eastAsia="hr-HR"/>
        </w:rPr>
        <w:t xml:space="preserve"> kako bi pružio podršku Naručitelju u vezi s mogućim ugovornim, tehničkim ili operativnim pitanjima koja se mogu pojaviti u tom razdoblju</w:t>
      </w:r>
      <w:r w:rsidRPr="00834C8D">
        <w:rPr>
          <w:rFonts w:asciiTheme="minorHAnsi" w:eastAsia="Times New Roman" w:hAnsiTheme="minorHAnsi" w:cstheme="minorHAnsi"/>
          <w:color w:val="000000"/>
          <w:lang w:eastAsia="hr-HR"/>
        </w:rPr>
        <w:t>. Na kraju navedenog perioda, Naručitelj može zahtijevati završni obilazak.</w:t>
      </w:r>
    </w:p>
    <w:p w14:paraId="0882564A" w14:textId="4B3EA6CF" w:rsidR="00D95648" w:rsidRPr="00D95648" w:rsidRDefault="00D95648" w:rsidP="00D95648">
      <w:pPr>
        <w:widowControl/>
        <w:autoSpaceDE/>
        <w:autoSpaceDN/>
        <w:spacing w:after="120"/>
        <w:jc w:val="both"/>
        <w:rPr>
          <w:rFonts w:asciiTheme="minorHAnsi" w:eastAsia="Times New Roman" w:hAnsiTheme="minorHAnsi" w:cstheme="minorHAnsi"/>
          <w:color w:val="000000"/>
          <w:lang w:eastAsia="hr-HR"/>
        </w:rPr>
      </w:pPr>
      <w:r w:rsidRPr="00D95648">
        <w:rPr>
          <w:rFonts w:asciiTheme="minorHAnsi" w:eastAsia="Times New Roman" w:hAnsiTheme="minorHAnsi" w:cstheme="minorHAnsi"/>
          <w:color w:val="000000"/>
          <w:lang w:eastAsia="hr-HR"/>
        </w:rPr>
        <w:t xml:space="preserve">Izvršitelj je u obvezi jednom godišnje tijekom razdoblja trajnosti projekta </w:t>
      </w:r>
      <w:bookmarkStart w:id="66" w:name="_Hlk220997974"/>
      <w:r w:rsidRPr="00D95648">
        <w:rPr>
          <w:rFonts w:asciiTheme="minorHAnsi" w:eastAsia="Times New Roman" w:hAnsiTheme="minorHAnsi" w:cstheme="minorHAnsi"/>
          <w:color w:val="000000"/>
          <w:lang w:eastAsia="hr-HR"/>
        </w:rPr>
        <w:t>dostaviti nacrt Izvještaja nakon provedbe projekt</w:t>
      </w:r>
      <w:bookmarkEnd w:id="66"/>
      <w:r w:rsidRPr="00D95648">
        <w:rPr>
          <w:rFonts w:asciiTheme="minorHAnsi" w:eastAsia="Times New Roman" w:hAnsiTheme="minorHAnsi" w:cstheme="minorHAnsi"/>
          <w:color w:val="000000"/>
          <w:lang w:eastAsia="hr-HR"/>
        </w:rPr>
        <w:t xml:space="preserve"> na način kako je opisano u točki 6. </w:t>
      </w:r>
      <w:r w:rsidR="00AD4A1C" w:rsidRPr="00AD4A1C">
        <w:rPr>
          <w:rFonts w:asciiTheme="minorHAnsi" w:eastAsia="Times New Roman" w:hAnsiTheme="minorHAnsi" w:cstheme="minorHAnsi"/>
          <w:color w:val="000000"/>
          <w:lang w:eastAsia="hr-HR"/>
        </w:rPr>
        <w:t>Zahtjevi izvještavanja</w:t>
      </w:r>
      <w:r w:rsidRPr="00D95648">
        <w:rPr>
          <w:rFonts w:asciiTheme="minorHAnsi" w:eastAsia="Times New Roman" w:hAnsiTheme="minorHAnsi" w:cstheme="minorHAnsi"/>
          <w:color w:val="000000"/>
          <w:lang w:eastAsia="hr-HR"/>
        </w:rPr>
        <w:t>.</w:t>
      </w:r>
    </w:p>
    <w:bookmarkEnd w:id="65"/>
    <w:p w14:paraId="2CCE4223" w14:textId="6A644AB3" w:rsidR="00A125DA" w:rsidRPr="00834C8D" w:rsidRDefault="00A125DA" w:rsidP="00A125DA">
      <w:pPr>
        <w:widowControl/>
        <w:autoSpaceDE/>
        <w:autoSpaceDN/>
        <w:spacing w:after="120"/>
        <w:jc w:val="both"/>
        <w:rPr>
          <w:rFonts w:asciiTheme="minorHAnsi" w:eastAsia="Times New Roman" w:hAnsiTheme="minorHAnsi" w:cstheme="minorHAnsi"/>
        </w:rPr>
      </w:pPr>
      <w:r w:rsidRPr="00834C8D">
        <w:rPr>
          <w:rFonts w:asciiTheme="minorHAnsi" w:eastAsia="Times New Roman" w:hAnsiTheme="minorHAnsi" w:cstheme="minorHAnsi"/>
        </w:rPr>
        <w:t xml:space="preserve">Količina aktivnosti Ugovaratelja varirati će tijekom trajanja ugovora i to je potrebno uzeti u obzir prilikom izrade ponude, predlaganja i regrutiranja stručnog osoblja Izvršitelja. Izvršitelj mora planirati dodjelu aktivnosti </w:t>
      </w:r>
      <w:r w:rsidRPr="00834C8D">
        <w:rPr>
          <w:rFonts w:asciiTheme="minorHAnsi" w:eastAsia="Times New Roman" w:hAnsiTheme="minorHAnsi" w:cstheme="minorHAnsi"/>
          <w:bCs/>
        </w:rPr>
        <w:t>upravljanja projektom gradnje</w:t>
      </w:r>
      <w:r w:rsidRPr="00834C8D">
        <w:rPr>
          <w:rFonts w:asciiTheme="minorHAnsi" w:eastAsia="Times New Roman" w:hAnsiTheme="minorHAnsi" w:cstheme="minorHAnsi"/>
        </w:rPr>
        <w:t xml:space="preserve"> svom osoblju na fleksibilan način kako bi se osigurali ciljevi projekta. Krajnji rok završetka je indikativan i ovisi o Izvođaču radova te se očekuje od Izvršitelja da poslove u ovom zadatku izvrši u cijelosti bez obzira na gore naveden indikativan datum završetka ispunjenja usluga.</w:t>
      </w:r>
    </w:p>
    <w:p w14:paraId="7FCC127A" w14:textId="0D1833D9" w:rsidR="00A125DA" w:rsidRPr="00834C8D" w:rsidRDefault="00A125DA" w:rsidP="00A125DA">
      <w:pPr>
        <w:widowControl/>
        <w:adjustRightInd w:val="0"/>
        <w:spacing w:after="120"/>
        <w:jc w:val="both"/>
        <w:rPr>
          <w:rFonts w:asciiTheme="minorHAnsi" w:eastAsia="Times New Roman" w:hAnsiTheme="minorHAnsi" w:cstheme="minorHAnsi"/>
          <w:color w:val="000000"/>
          <w:lang w:eastAsia="hr-HR"/>
        </w:rPr>
      </w:pPr>
      <w:r w:rsidRPr="00834C8D">
        <w:rPr>
          <w:rFonts w:asciiTheme="minorHAnsi" w:eastAsia="Times New Roman" w:hAnsiTheme="minorHAnsi" w:cstheme="minorHAnsi"/>
          <w:color w:val="000000"/>
          <w:lang w:eastAsia="hr-HR"/>
        </w:rPr>
        <w:t xml:space="preserve">Točni datumi početka i završetka izvršenja usluge će se, sukladno očekivanom trajanju Ugovora o </w:t>
      </w:r>
      <w:r w:rsidR="000D3EAF" w:rsidRPr="00834C8D">
        <w:rPr>
          <w:rFonts w:asciiTheme="minorHAnsi" w:eastAsia="Times New Roman" w:hAnsiTheme="minorHAnsi" w:cstheme="minorHAnsi"/>
          <w:color w:val="000000"/>
          <w:lang w:eastAsia="hr-HR"/>
        </w:rPr>
        <w:t xml:space="preserve">izvođenju </w:t>
      </w:r>
      <w:r w:rsidRPr="00834C8D">
        <w:rPr>
          <w:rFonts w:asciiTheme="minorHAnsi" w:eastAsia="Times New Roman" w:hAnsiTheme="minorHAnsi" w:cstheme="minorHAnsi"/>
          <w:color w:val="000000"/>
          <w:lang w:eastAsia="hr-HR"/>
        </w:rPr>
        <w:t>radova</w:t>
      </w:r>
      <w:r w:rsidR="001602FE" w:rsidRPr="00834C8D">
        <w:rPr>
          <w:rFonts w:asciiTheme="minorHAnsi" w:eastAsia="Times New Roman" w:hAnsiTheme="minorHAnsi" w:cstheme="minorHAnsi"/>
          <w:color w:val="000000"/>
          <w:lang w:eastAsia="hr-HR"/>
        </w:rPr>
        <w:t xml:space="preserve"> odnosno očekivanom trajanju Ugovora o uslugama informiranja i vidljivosti</w:t>
      </w:r>
      <w:r w:rsidRPr="00834C8D">
        <w:rPr>
          <w:rFonts w:asciiTheme="minorHAnsi" w:eastAsia="Times New Roman" w:hAnsiTheme="minorHAnsi" w:cstheme="minorHAnsi"/>
          <w:color w:val="000000"/>
          <w:lang w:eastAsia="hr-HR"/>
        </w:rPr>
        <w:t xml:space="preserve">, prilagoditi početku izvršenja Ugovora </w:t>
      </w:r>
      <w:r w:rsidR="001602FE" w:rsidRPr="00834C8D">
        <w:rPr>
          <w:rFonts w:asciiTheme="minorHAnsi" w:eastAsia="Times New Roman" w:hAnsiTheme="minorHAnsi" w:cstheme="minorHAnsi"/>
          <w:color w:val="000000"/>
          <w:lang w:eastAsia="hr-HR"/>
        </w:rPr>
        <w:t>koji su predmet usluga upravljanja projektom</w:t>
      </w:r>
      <w:r w:rsidRPr="00834C8D">
        <w:rPr>
          <w:rFonts w:asciiTheme="minorHAnsi" w:eastAsia="Times New Roman" w:hAnsiTheme="minorHAnsi" w:cstheme="minorHAnsi"/>
          <w:color w:val="000000"/>
          <w:lang w:eastAsia="hr-HR"/>
        </w:rPr>
        <w:t>, a sve ovisno o provedbi postupka javne nabave. Odabrani Ponuditelj nema pravo na dodatna potraživanja po bilo kakvoj osnovi zbog promjene roka početka izvršenja usluge.</w:t>
      </w:r>
    </w:p>
    <w:p w14:paraId="52EDC363" w14:textId="211BB392" w:rsidR="00A125DA" w:rsidRPr="007C7193" w:rsidRDefault="00A125DA" w:rsidP="00A125DA">
      <w:pPr>
        <w:widowControl/>
        <w:adjustRightInd w:val="0"/>
        <w:spacing w:after="120"/>
        <w:jc w:val="both"/>
        <w:rPr>
          <w:rFonts w:asciiTheme="minorHAnsi" w:eastAsia="Times New Roman" w:hAnsiTheme="minorHAnsi" w:cstheme="minorHAnsi"/>
          <w:color w:val="000000"/>
        </w:rPr>
      </w:pPr>
      <w:r w:rsidRPr="00834C8D">
        <w:rPr>
          <w:rFonts w:asciiTheme="minorHAnsi" w:eastAsia="Times New Roman" w:hAnsiTheme="minorHAnsi" w:cstheme="minorHAnsi"/>
          <w:color w:val="000000"/>
        </w:rPr>
        <w:t xml:space="preserve">Izvršitelj je suglasan i u obvezi prilagoditi se s izvršavanjem </w:t>
      </w:r>
      <w:r w:rsidR="00E525E1" w:rsidRPr="00834C8D">
        <w:rPr>
          <w:rFonts w:asciiTheme="minorHAnsi" w:eastAsia="Times New Roman" w:hAnsiTheme="minorHAnsi" w:cstheme="minorHAnsi"/>
          <w:color w:val="000000"/>
        </w:rPr>
        <w:t xml:space="preserve">usluge </w:t>
      </w:r>
      <w:r w:rsidRPr="00834C8D">
        <w:rPr>
          <w:rFonts w:asciiTheme="minorHAnsi" w:eastAsia="Times New Roman" w:hAnsiTheme="minorHAnsi" w:cstheme="minorHAnsi"/>
          <w:bCs/>
          <w:color w:val="000000"/>
        </w:rPr>
        <w:t>vođenja projekta (upravljanja projektom</w:t>
      </w:r>
      <w:r w:rsidRPr="007C7193">
        <w:rPr>
          <w:rFonts w:asciiTheme="minorHAnsi" w:eastAsia="Times New Roman" w:hAnsiTheme="minorHAnsi" w:cstheme="minorHAnsi"/>
          <w:bCs/>
          <w:color w:val="000000"/>
        </w:rPr>
        <w:t xml:space="preserve"> gradnje)</w:t>
      </w:r>
      <w:r w:rsidRPr="007C7193">
        <w:rPr>
          <w:rFonts w:asciiTheme="minorHAnsi" w:eastAsia="Times New Roman" w:hAnsiTheme="minorHAnsi" w:cstheme="minorHAnsi"/>
          <w:color w:val="000000"/>
        </w:rPr>
        <w:t xml:space="preserve"> stvarnim rokovima početka i završetka realizacije </w:t>
      </w:r>
      <w:r w:rsidR="00ED4F03" w:rsidRPr="007C7193">
        <w:rPr>
          <w:rFonts w:asciiTheme="minorHAnsi" w:eastAsia="Times New Roman" w:hAnsiTheme="minorHAnsi" w:cstheme="minorHAnsi"/>
          <w:color w:val="000000"/>
        </w:rPr>
        <w:t>u</w:t>
      </w:r>
      <w:r w:rsidRPr="007C7193">
        <w:rPr>
          <w:rFonts w:asciiTheme="minorHAnsi" w:eastAsia="Times New Roman" w:hAnsiTheme="minorHAnsi" w:cstheme="minorHAnsi"/>
          <w:color w:val="000000"/>
        </w:rPr>
        <w:t xml:space="preserve">govora o </w:t>
      </w:r>
      <w:r w:rsidR="000D3EAF">
        <w:rPr>
          <w:rFonts w:asciiTheme="minorHAnsi" w:eastAsia="Times New Roman" w:hAnsiTheme="minorHAnsi" w:cstheme="minorHAnsi"/>
          <w:color w:val="000000"/>
        </w:rPr>
        <w:t xml:space="preserve">izvođenju </w:t>
      </w:r>
      <w:r w:rsidRPr="007C7193">
        <w:rPr>
          <w:rFonts w:asciiTheme="minorHAnsi" w:eastAsia="Times New Roman" w:hAnsiTheme="minorHAnsi" w:cstheme="minorHAnsi"/>
          <w:color w:val="000000"/>
        </w:rPr>
        <w:t>radova</w:t>
      </w:r>
      <w:r w:rsidR="00ED4F03" w:rsidRPr="007C7193">
        <w:rPr>
          <w:rFonts w:asciiTheme="minorHAnsi" w:eastAsia="Times New Roman" w:hAnsiTheme="minorHAnsi" w:cstheme="minorHAnsi"/>
          <w:color w:val="000000"/>
        </w:rPr>
        <w:t xml:space="preserve"> odnosno uslugama u okviru projekta</w:t>
      </w:r>
      <w:r w:rsidRPr="007C7193">
        <w:rPr>
          <w:rFonts w:asciiTheme="minorHAnsi" w:eastAsia="Times New Roman" w:hAnsiTheme="minorHAnsi" w:cstheme="minorHAnsi"/>
          <w:color w:val="000000"/>
        </w:rPr>
        <w:t xml:space="preserve">, tj. Izvršitelj se obvezuje uslugu obavljati prema ugovorenim rokovima između Naručitelja i Izvođača radova </w:t>
      </w:r>
      <w:r w:rsidR="00ED4F03" w:rsidRPr="007C7193">
        <w:rPr>
          <w:rFonts w:asciiTheme="minorHAnsi" w:eastAsia="Times New Roman" w:hAnsiTheme="minorHAnsi" w:cstheme="minorHAnsi"/>
          <w:color w:val="000000"/>
        </w:rPr>
        <w:t xml:space="preserve">/ Izvršitelja usluga </w:t>
      </w:r>
      <w:r w:rsidRPr="007C7193">
        <w:rPr>
          <w:rFonts w:asciiTheme="minorHAnsi" w:eastAsia="Times New Roman" w:hAnsiTheme="minorHAnsi" w:cstheme="minorHAnsi"/>
          <w:color w:val="000000"/>
        </w:rPr>
        <w:t>nad kojima se vrši usluga.</w:t>
      </w:r>
    </w:p>
    <w:p w14:paraId="3ACED6CF" w14:textId="77777777" w:rsidR="00691B7E" w:rsidRDefault="00691B7E">
      <w:pPr>
        <w:rPr>
          <w:rFonts w:asciiTheme="minorHAnsi" w:eastAsia="Times New Roman" w:hAnsiTheme="minorHAnsi" w:cstheme="minorHAnsi"/>
        </w:rPr>
      </w:pPr>
      <w:r>
        <w:rPr>
          <w:rFonts w:asciiTheme="minorHAnsi" w:eastAsia="Times New Roman" w:hAnsiTheme="minorHAnsi" w:cstheme="minorHAnsi"/>
        </w:rPr>
        <w:br w:type="page"/>
      </w:r>
    </w:p>
    <w:p w14:paraId="066D8A8E" w14:textId="45C1E72F" w:rsidR="00A125DA" w:rsidRPr="007C7193" w:rsidRDefault="00A125DA" w:rsidP="00A125DA">
      <w:pPr>
        <w:widowControl/>
        <w:autoSpaceDE/>
        <w:autoSpaceDN/>
        <w:spacing w:after="120"/>
        <w:jc w:val="both"/>
        <w:rPr>
          <w:rFonts w:asciiTheme="minorHAnsi" w:eastAsia="Times New Roman" w:hAnsiTheme="minorHAnsi" w:cstheme="minorHAnsi"/>
        </w:rPr>
      </w:pPr>
      <w:r w:rsidRPr="007C7193">
        <w:rPr>
          <w:rFonts w:asciiTheme="minorHAnsi" w:eastAsia="Times New Roman" w:hAnsiTheme="minorHAnsi" w:cstheme="minorHAnsi"/>
        </w:rPr>
        <w:lastRenderedPageBreak/>
        <w:t>U nastavku se navodi predviđeno trajanje faza radova. Izvršitelju se napominje kako je početak aktivnosti indikativan te su moguće izmjene tijekom ispunjenja ugovora:</w:t>
      </w:r>
    </w:p>
    <w:p w14:paraId="3907C69E" w14:textId="77777777" w:rsidR="00F00A59" w:rsidRPr="007C7193" w:rsidRDefault="00F00A59" w:rsidP="00A125DA">
      <w:pPr>
        <w:widowControl/>
        <w:autoSpaceDE/>
        <w:autoSpaceDN/>
        <w:spacing w:after="120"/>
        <w:jc w:val="both"/>
        <w:rPr>
          <w:rFonts w:asciiTheme="minorHAnsi" w:eastAsia="Times New Roman" w:hAnsiTheme="minorHAnsi" w:cstheme="minorHAnsi"/>
        </w:rPr>
      </w:pPr>
    </w:p>
    <w:tbl>
      <w:tblPr>
        <w:tblStyle w:val="Reetkatablice221"/>
        <w:tblW w:w="9492" w:type="dxa"/>
        <w:jc w:val="center"/>
        <w:tblLook w:val="04A0" w:firstRow="1" w:lastRow="0" w:firstColumn="1" w:lastColumn="0" w:noHBand="0" w:noVBand="1"/>
      </w:tblPr>
      <w:tblGrid>
        <w:gridCol w:w="6799"/>
        <w:gridCol w:w="1237"/>
        <w:gridCol w:w="1456"/>
      </w:tblGrid>
      <w:tr w:rsidR="00EE7C78" w:rsidRPr="007C7193" w14:paraId="3EA1DE7B" w14:textId="37D64267" w:rsidTr="00815D20">
        <w:trPr>
          <w:trHeight w:val="13"/>
          <w:jc w:val="center"/>
        </w:trPr>
        <w:tc>
          <w:tcPr>
            <w:tcW w:w="6799" w:type="dxa"/>
            <w:shd w:val="pct25" w:color="auto" w:fill="auto"/>
          </w:tcPr>
          <w:p w14:paraId="4A4AA1AC" w14:textId="50CFB31C" w:rsidR="00EE7C78" w:rsidRPr="007C7193" w:rsidRDefault="00EE7C78" w:rsidP="00232DA6">
            <w:pPr>
              <w:spacing w:after="120"/>
              <w:rPr>
                <w:rFonts w:asciiTheme="minorHAnsi" w:eastAsia="Times New Roman" w:hAnsiTheme="minorHAnsi" w:cstheme="minorHAnsi"/>
                <w:bCs/>
                <w:sz w:val="20"/>
                <w:szCs w:val="20"/>
              </w:rPr>
            </w:pPr>
            <w:bookmarkStart w:id="67" w:name="_Hlk55364768"/>
            <w:r w:rsidRPr="007C7193">
              <w:rPr>
                <w:rFonts w:asciiTheme="minorHAnsi" w:eastAsia="Times New Roman" w:hAnsiTheme="minorHAnsi" w:cstheme="minorHAnsi"/>
                <w:bCs/>
                <w:sz w:val="20"/>
                <w:szCs w:val="20"/>
              </w:rPr>
              <w:t>Aktivnost</w:t>
            </w:r>
          </w:p>
        </w:tc>
        <w:tc>
          <w:tcPr>
            <w:tcW w:w="1237" w:type="dxa"/>
            <w:shd w:val="pct25" w:color="auto" w:fill="auto"/>
          </w:tcPr>
          <w:p w14:paraId="2C2911F0" w14:textId="77777777" w:rsidR="00EE7C78" w:rsidRPr="007C7193" w:rsidRDefault="00EE7C78" w:rsidP="00232DA6">
            <w:pPr>
              <w:spacing w:after="120"/>
              <w:rPr>
                <w:rFonts w:asciiTheme="minorHAnsi" w:eastAsia="Times New Roman" w:hAnsiTheme="minorHAnsi" w:cstheme="minorHAnsi"/>
                <w:bCs/>
                <w:sz w:val="20"/>
                <w:szCs w:val="20"/>
              </w:rPr>
            </w:pPr>
            <w:r w:rsidRPr="007C7193">
              <w:rPr>
                <w:rFonts w:asciiTheme="minorHAnsi" w:eastAsia="Times New Roman" w:hAnsiTheme="minorHAnsi" w:cstheme="minorHAnsi"/>
                <w:bCs/>
                <w:sz w:val="20"/>
                <w:szCs w:val="20"/>
              </w:rPr>
              <w:t>Trajanje (mjeseci)</w:t>
            </w:r>
          </w:p>
        </w:tc>
        <w:tc>
          <w:tcPr>
            <w:tcW w:w="1456" w:type="dxa"/>
            <w:shd w:val="pct25" w:color="auto" w:fill="auto"/>
          </w:tcPr>
          <w:p w14:paraId="31BE3F5D" w14:textId="583C72E6" w:rsidR="00EE7C78" w:rsidRPr="007C7193" w:rsidRDefault="00EE7C78" w:rsidP="00815D20">
            <w:pPr>
              <w:spacing w:after="120"/>
              <w:rPr>
                <w:rFonts w:asciiTheme="minorHAnsi" w:eastAsia="Times New Roman" w:hAnsiTheme="minorHAnsi" w:cstheme="minorHAnsi"/>
                <w:bCs/>
                <w:sz w:val="20"/>
                <w:szCs w:val="20"/>
              </w:rPr>
            </w:pPr>
            <w:r>
              <w:rPr>
                <w:rFonts w:asciiTheme="minorHAnsi" w:eastAsia="Times New Roman" w:hAnsiTheme="minorHAnsi" w:cstheme="minorHAnsi"/>
                <w:bCs/>
                <w:sz w:val="20"/>
                <w:szCs w:val="20"/>
              </w:rPr>
              <w:t>Procijenjena vrijednost nabave</w:t>
            </w:r>
            <w:r w:rsidR="00815D20">
              <w:rPr>
                <w:rFonts w:asciiTheme="minorHAnsi" w:eastAsia="Times New Roman" w:hAnsiTheme="minorHAnsi" w:cstheme="minorHAnsi"/>
                <w:bCs/>
                <w:sz w:val="20"/>
                <w:szCs w:val="20"/>
              </w:rPr>
              <w:t xml:space="preserve">  </w:t>
            </w:r>
            <w:r>
              <w:rPr>
                <w:rFonts w:asciiTheme="minorHAnsi" w:eastAsia="Times New Roman" w:hAnsiTheme="minorHAnsi" w:cstheme="minorHAnsi"/>
                <w:bCs/>
                <w:sz w:val="20"/>
                <w:szCs w:val="20"/>
              </w:rPr>
              <w:t xml:space="preserve"> (EUR bez PDV-a)</w:t>
            </w:r>
          </w:p>
        </w:tc>
      </w:tr>
      <w:tr w:rsidR="00EE7C78" w:rsidRPr="007C7193" w14:paraId="6511C45F" w14:textId="6A91935F" w:rsidTr="00815D20">
        <w:trPr>
          <w:trHeight w:val="13"/>
          <w:jc w:val="center"/>
        </w:trPr>
        <w:tc>
          <w:tcPr>
            <w:tcW w:w="6799" w:type="dxa"/>
          </w:tcPr>
          <w:p w14:paraId="62E0FAA9" w14:textId="0845499F" w:rsidR="00EE7C78" w:rsidRPr="007C7193" w:rsidRDefault="00EE7C78" w:rsidP="00F00A59">
            <w:pPr>
              <w:spacing w:after="120"/>
              <w:jc w:val="left"/>
              <w:rPr>
                <w:rFonts w:asciiTheme="minorHAnsi" w:eastAsia="Times New Roman" w:hAnsiTheme="minorHAnsi" w:cstheme="minorHAnsi"/>
                <w:sz w:val="20"/>
                <w:szCs w:val="20"/>
              </w:rPr>
            </w:pPr>
            <w:r w:rsidRPr="007C7193">
              <w:rPr>
                <w:rFonts w:asciiTheme="minorHAnsi" w:eastAsia="Times New Roman" w:hAnsiTheme="minorHAnsi" w:cstheme="minorHAnsi"/>
                <w:bCs/>
                <w:sz w:val="20"/>
                <w:szCs w:val="20"/>
              </w:rPr>
              <w:t>AKTIVNOST 1: Uspostava Nulte zone vodoopskrbe grada Zagreba</w:t>
            </w:r>
          </w:p>
        </w:tc>
        <w:tc>
          <w:tcPr>
            <w:tcW w:w="1237" w:type="dxa"/>
            <w:vAlign w:val="center"/>
          </w:tcPr>
          <w:p w14:paraId="6BFD0766" w14:textId="2AFA844F" w:rsidR="00EE7C78" w:rsidRPr="00056C1B" w:rsidRDefault="00EE7C78" w:rsidP="00FD3810">
            <w:pPr>
              <w:spacing w:after="120"/>
              <w:rPr>
                <w:rFonts w:asciiTheme="minorHAnsi" w:eastAsia="Times New Roman" w:hAnsiTheme="minorHAnsi" w:cstheme="minorHAnsi"/>
                <w:sz w:val="20"/>
                <w:szCs w:val="20"/>
              </w:rPr>
            </w:pPr>
            <w:r>
              <w:rPr>
                <w:rFonts w:asciiTheme="minorHAnsi" w:eastAsia="Times New Roman" w:hAnsiTheme="minorHAnsi" w:cstheme="minorHAnsi"/>
                <w:sz w:val="20"/>
                <w:szCs w:val="20"/>
              </w:rPr>
              <w:t>31</w:t>
            </w:r>
          </w:p>
        </w:tc>
        <w:tc>
          <w:tcPr>
            <w:tcW w:w="1456" w:type="dxa"/>
          </w:tcPr>
          <w:p w14:paraId="6DCF9361" w14:textId="71E504D7" w:rsidR="00EE7C78" w:rsidRPr="00815D20" w:rsidRDefault="00815D20" w:rsidP="00815D20">
            <w:pPr>
              <w:spacing w:after="120"/>
              <w:jc w:val="right"/>
              <w:rPr>
                <w:rFonts w:asciiTheme="minorHAnsi" w:eastAsia="Times New Roman" w:hAnsiTheme="minorHAnsi" w:cstheme="minorHAnsi"/>
                <w:sz w:val="20"/>
                <w:szCs w:val="20"/>
              </w:rPr>
            </w:pPr>
            <w:r w:rsidRPr="00815D20">
              <w:rPr>
                <w:rFonts w:eastAsia="Times New Roman" w:cs="Calibri"/>
              </w:rPr>
              <w:t>86.165.941</w:t>
            </w:r>
          </w:p>
        </w:tc>
      </w:tr>
      <w:tr w:rsidR="00EE7C78" w:rsidRPr="007C7193" w14:paraId="7AD3EFF1" w14:textId="4F55D158" w:rsidTr="00EB07DB">
        <w:trPr>
          <w:trHeight w:val="794"/>
          <w:jc w:val="center"/>
        </w:trPr>
        <w:tc>
          <w:tcPr>
            <w:tcW w:w="6799" w:type="dxa"/>
          </w:tcPr>
          <w:p w14:paraId="75A75523" w14:textId="0D3143AB" w:rsidR="00EE7C78" w:rsidRPr="007C7193" w:rsidRDefault="00EE7C78" w:rsidP="00F00A59">
            <w:pPr>
              <w:spacing w:after="120"/>
              <w:jc w:val="left"/>
              <w:rPr>
                <w:rFonts w:asciiTheme="minorHAnsi" w:eastAsia="Times New Roman" w:hAnsiTheme="minorHAnsi" w:cstheme="minorHAnsi"/>
                <w:sz w:val="20"/>
                <w:szCs w:val="20"/>
              </w:rPr>
            </w:pPr>
            <w:r w:rsidRPr="007C7193">
              <w:rPr>
                <w:rFonts w:asciiTheme="minorHAnsi" w:eastAsia="Times New Roman" w:hAnsiTheme="minorHAnsi" w:cstheme="minorHAnsi"/>
                <w:bCs/>
                <w:sz w:val="20"/>
                <w:szCs w:val="20"/>
              </w:rPr>
              <w:t>AKTIVNOST 2: Širenje mreže odvodnje naselja Stupnik i Kolektor II. Paralela s rekonstrukcijama u naseljima Odra, Hrašće, Mala Mlaka i Veliko Polje i Produžena Islandska</w:t>
            </w:r>
          </w:p>
        </w:tc>
        <w:tc>
          <w:tcPr>
            <w:tcW w:w="1237" w:type="dxa"/>
            <w:vAlign w:val="center"/>
          </w:tcPr>
          <w:p w14:paraId="2F7A1DBF" w14:textId="7A5EAF8F" w:rsidR="00EE7C78" w:rsidRPr="00056C1B" w:rsidRDefault="00EE7C78" w:rsidP="00FD3810">
            <w:pPr>
              <w:spacing w:after="120"/>
              <w:rPr>
                <w:rFonts w:asciiTheme="minorHAnsi" w:eastAsia="Times New Roman" w:hAnsiTheme="minorHAnsi" w:cstheme="minorHAnsi"/>
                <w:sz w:val="20"/>
                <w:szCs w:val="20"/>
              </w:rPr>
            </w:pPr>
            <w:r>
              <w:rPr>
                <w:rFonts w:asciiTheme="minorHAnsi" w:eastAsia="Times New Roman" w:hAnsiTheme="minorHAnsi" w:cstheme="minorHAnsi"/>
                <w:sz w:val="20"/>
                <w:szCs w:val="20"/>
              </w:rPr>
              <w:t>35</w:t>
            </w:r>
          </w:p>
        </w:tc>
        <w:tc>
          <w:tcPr>
            <w:tcW w:w="1456" w:type="dxa"/>
          </w:tcPr>
          <w:p w14:paraId="2A4D0665" w14:textId="0DC91BC4" w:rsidR="00EE7C78" w:rsidRPr="00815D20" w:rsidRDefault="00815D20" w:rsidP="00815D20">
            <w:pPr>
              <w:spacing w:after="120"/>
              <w:jc w:val="right"/>
              <w:rPr>
                <w:rFonts w:asciiTheme="minorHAnsi" w:eastAsia="Times New Roman" w:hAnsiTheme="minorHAnsi" w:cstheme="minorHAnsi"/>
                <w:sz w:val="20"/>
                <w:szCs w:val="20"/>
              </w:rPr>
            </w:pPr>
            <w:r w:rsidRPr="00815D20">
              <w:rPr>
                <w:rFonts w:eastAsia="Times New Roman" w:cs="Calibri"/>
              </w:rPr>
              <w:t>46.357.365</w:t>
            </w:r>
          </w:p>
        </w:tc>
      </w:tr>
      <w:tr w:rsidR="00815D20" w:rsidRPr="007C7193" w14:paraId="4725E500" w14:textId="67FB19F8" w:rsidTr="00815D20">
        <w:trPr>
          <w:trHeight w:val="22"/>
          <w:jc w:val="center"/>
        </w:trPr>
        <w:tc>
          <w:tcPr>
            <w:tcW w:w="6799" w:type="dxa"/>
          </w:tcPr>
          <w:p w14:paraId="2FA8DC4D" w14:textId="11E8E2DC" w:rsidR="00815D20" w:rsidRPr="007C7193" w:rsidRDefault="00815D20" w:rsidP="00815D20">
            <w:pPr>
              <w:spacing w:after="120"/>
              <w:jc w:val="left"/>
              <w:rPr>
                <w:rFonts w:asciiTheme="minorHAnsi" w:eastAsia="Times New Roman" w:hAnsiTheme="minorHAnsi" w:cstheme="minorHAnsi"/>
                <w:bCs/>
                <w:sz w:val="20"/>
                <w:szCs w:val="20"/>
              </w:rPr>
            </w:pPr>
            <w:r w:rsidRPr="007C7193">
              <w:rPr>
                <w:rFonts w:asciiTheme="minorHAnsi" w:eastAsia="Times New Roman" w:hAnsiTheme="minorHAnsi" w:cstheme="minorHAnsi"/>
                <w:bCs/>
                <w:sz w:val="20"/>
                <w:szCs w:val="20"/>
              </w:rPr>
              <w:t>AKTIVNOST 3: Širenje mreže odvodnje na području Resnika, Sesvetske Sopnice i Popovca i spoj Sesveta na CUPOVZ</w:t>
            </w:r>
          </w:p>
        </w:tc>
        <w:tc>
          <w:tcPr>
            <w:tcW w:w="1237" w:type="dxa"/>
            <w:vAlign w:val="center"/>
          </w:tcPr>
          <w:p w14:paraId="7C18313D" w14:textId="1551FE22" w:rsidR="00815D20" w:rsidRPr="00BA2C9A" w:rsidRDefault="00815D20" w:rsidP="00815D20">
            <w:pPr>
              <w:spacing w:after="120"/>
              <w:rPr>
                <w:rFonts w:asciiTheme="minorHAnsi" w:eastAsia="Times New Roman" w:hAnsiTheme="minorHAnsi" w:cstheme="minorHAnsi"/>
                <w:color w:val="FF0000"/>
                <w:sz w:val="20"/>
                <w:szCs w:val="20"/>
              </w:rPr>
            </w:pPr>
            <w:r>
              <w:rPr>
                <w:rFonts w:asciiTheme="minorHAnsi" w:eastAsia="Times New Roman" w:hAnsiTheme="minorHAnsi" w:cstheme="minorHAnsi"/>
                <w:sz w:val="20"/>
                <w:szCs w:val="20"/>
              </w:rPr>
              <w:t>31</w:t>
            </w:r>
          </w:p>
        </w:tc>
        <w:tc>
          <w:tcPr>
            <w:tcW w:w="1456" w:type="dxa"/>
            <w:vAlign w:val="center"/>
          </w:tcPr>
          <w:p w14:paraId="272031A9" w14:textId="4E1DD81B" w:rsidR="00815D20" w:rsidRPr="00815D20" w:rsidRDefault="00815D20" w:rsidP="00815D20">
            <w:pPr>
              <w:spacing w:after="120"/>
              <w:jc w:val="right"/>
              <w:rPr>
                <w:rFonts w:asciiTheme="minorHAnsi" w:eastAsia="Times New Roman" w:hAnsiTheme="minorHAnsi" w:cstheme="minorHAnsi"/>
                <w:sz w:val="20"/>
                <w:szCs w:val="20"/>
              </w:rPr>
            </w:pPr>
            <w:r w:rsidRPr="00815D20">
              <w:rPr>
                <w:rFonts w:eastAsia="Times New Roman" w:cs="Calibri"/>
              </w:rPr>
              <w:t>31.574.706</w:t>
            </w:r>
          </w:p>
        </w:tc>
      </w:tr>
      <w:tr w:rsidR="00815D20" w:rsidRPr="007C7193" w14:paraId="57C15BF8" w14:textId="191DEFD2" w:rsidTr="00815D20">
        <w:trPr>
          <w:trHeight w:val="22"/>
          <w:jc w:val="center"/>
        </w:trPr>
        <w:tc>
          <w:tcPr>
            <w:tcW w:w="6799" w:type="dxa"/>
          </w:tcPr>
          <w:p w14:paraId="244E5365" w14:textId="5EA0974C" w:rsidR="00815D20" w:rsidRPr="007C7193" w:rsidRDefault="00815D20" w:rsidP="00815D20">
            <w:pPr>
              <w:spacing w:after="120"/>
              <w:jc w:val="left"/>
              <w:rPr>
                <w:rFonts w:asciiTheme="minorHAnsi" w:eastAsia="Times New Roman" w:hAnsiTheme="minorHAnsi" w:cstheme="minorHAnsi"/>
                <w:bCs/>
                <w:sz w:val="20"/>
                <w:szCs w:val="20"/>
              </w:rPr>
            </w:pPr>
            <w:r w:rsidRPr="007C7193">
              <w:rPr>
                <w:rFonts w:asciiTheme="minorHAnsi" w:eastAsia="Times New Roman" w:hAnsiTheme="minorHAnsi" w:cstheme="minorHAnsi"/>
                <w:bCs/>
                <w:sz w:val="20"/>
                <w:szCs w:val="20"/>
              </w:rPr>
              <w:t>AKTIVNOST 4: Rekonstrukcija i dogradnja sustava vodoopskrbe i odvodnje na području Sesveta</w:t>
            </w:r>
          </w:p>
        </w:tc>
        <w:tc>
          <w:tcPr>
            <w:tcW w:w="1237" w:type="dxa"/>
            <w:vAlign w:val="center"/>
          </w:tcPr>
          <w:p w14:paraId="6BE1FD5A" w14:textId="4E0184A5" w:rsidR="00815D20" w:rsidRPr="00056C1B" w:rsidRDefault="00815D20" w:rsidP="00815D20">
            <w:pPr>
              <w:spacing w:after="120"/>
              <w:rPr>
                <w:rFonts w:asciiTheme="minorHAnsi" w:eastAsia="Times New Roman" w:hAnsiTheme="minorHAnsi" w:cstheme="minorHAnsi"/>
                <w:sz w:val="20"/>
                <w:szCs w:val="20"/>
              </w:rPr>
            </w:pPr>
            <w:r>
              <w:rPr>
                <w:rFonts w:asciiTheme="minorHAnsi" w:eastAsia="Times New Roman" w:hAnsiTheme="minorHAnsi" w:cstheme="minorHAnsi"/>
                <w:sz w:val="20"/>
                <w:szCs w:val="20"/>
              </w:rPr>
              <w:t>36</w:t>
            </w:r>
          </w:p>
        </w:tc>
        <w:tc>
          <w:tcPr>
            <w:tcW w:w="1456" w:type="dxa"/>
          </w:tcPr>
          <w:p w14:paraId="2C861372" w14:textId="0A837FF4" w:rsidR="00815D20" w:rsidRPr="00815D20" w:rsidRDefault="00815D20" w:rsidP="00815D20">
            <w:pPr>
              <w:spacing w:after="120"/>
              <w:jc w:val="right"/>
              <w:rPr>
                <w:rFonts w:asciiTheme="minorHAnsi" w:eastAsia="Times New Roman" w:hAnsiTheme="minorHAnsi" w:cstheme="minorHAnsi"/>
                <w:sz w:val="20"/>
                <w:szCs w:val="20"/>
              </w:rPr>
            </w:pPr>
            <w:r w:rsidRPr="00815D20">
              <w:rPr>
                <w:rFonts w:eastAsia="Times New Roman" w:cs="Calibri"/>
              </w:rPr>
              <w:t>77.557.281</w:t>
            </w:r>
          </w:p>
        </w:tc>
      </w:tr>
      <w:tr w:rsidR="00815D20" w:rsidRPr="007C7193" w14:paraId="36901094" w14:textId="2EA4D32F" w:rsidTr="00815D20">
        <w:trPr>
          <w:trHeight w:val="22"/>
          <w:jc w:val="center"/>
        </w:trPr>
        <w:tc>
          <w:tcPr>
            <w:tcW w:w="6799" w:type="dxa"/>
          </w:tcPr>
          <w:p w14:paraId="5A9AE865" w14:textId="077BCED8" w:rsidR="00815D20" w:rsidRPr="007C7193" w:rsidRDefault="00815D20" w:rsidP="00815D20">
            <w:pPr>
              <w:spacing w:after="120"/>
              <w:jc w:val="left"/>
              <w:rPr>
                <w:rFonts w:asciiTheme="minorHAnsi" w:eastAsia="Times New Roman" w:hAnsiTheme="minorHAnsi" w:cstheme="minorHAnsi"/>
                <w:bCs/>
                <w:sz w:val="20"/>
                <w:szCs w:val="20"/>
              </w:rPr>
            </w:pPr>
            <w:r w:rsidRPr="007C7193">
              <w:rPr>
                <w:rFonts w:asciiTheme="minorHAnsi" w:eastAsia="Times New Roman" w:hAnsiTheme="minorHAnsi" w:cstheme="minorHAnsi"/>
                <w:bCs/>
                <w:sz w:val="20"/>
                <w:szCs w:val="20"/>
              </w:rPr>
              <w:t>AKTIVNOST 5: Izgradnja sustava odvodnje aglomeracije Glavničica i nadogradnja i rekonstrukcija sustava vodoopskrbe na području Sesveta</w:t>
            </w:r>
          </w:p>
        </w:tc>
        <w:tc>
          <w:tcPr>
            <w:tcW w:w="1237" w:type="dxa"/>
            <w:vAlign w:val="center"/>
          </w:tcPr>
          <w:p w14:paraId="03D25192" w14:textId="6DE6316D" w:rsidR="00815D20" w:rsidRPr="00056C1B" w:rsidRDefault="00815D20" w:rsidP="00815D20">
            <w:pPr>
              <w:spacing w:after="120"/>
              <w:rPr>
                <w:rFonts w:asciiTheme="minorHAnsi" w:eastAsia="Times New Roman" w:hAnsiTheme="minorHAnsi" w:cstheme="minorHAnsi"/>
                <w:sz w:val="20"/>
                <w:szCs w:val="20"/>
              </w:rPr>
            </w:pPr>
            <w:r>
              <w:rPr>
                <w:rFonts w:asciiTheme="minorHAnsi" w:eastAsia="Times New Roman" w:hAnsiTheme="minorHAnsi" w:cstheme="minorHAnsi"/>
                <w:sz w:val="20"/>
                <w:szCs w:val="20"/>
              </w:rPr>
              <w:t>33</w:t>
            </w:r>
          </w:p>
        </w:tc>
        <w:tc>
          <w:tcPr>
            <w:tcW w:w="1456" w:type="dxa"/>
          </w:tcPr>
          <w:p w14:paraId="04467297" w14:textId="51D4E847" w:rsidR="00815D20" w:rsidRPr="00815D20" w:rsidRDefault="00815D20" w:rsidP="00815D20">
            <w:pPr>
              <w:spacing w:after="120"/>
              <w:jc w:val="right"/>
              <w:rPr>
                <w:rFonts w:asciiTheme="minorHAnsi" w:eastAsia="Times New Roman" w:hAnsiTheme="minorHAnsi" w:cstheme="minorHAnsi"/>
                <w:sz w:val="20"/>
                <w:szCs w:val="20"/>
              </w:rPr>
            </w:pPr>
            <w:r w:rsidRPr="00815D20">
              <w:rPr>
                <w:rFonts w:eastAsia="Times New Roman" w:cs="Calibri"/>
              </w:rPr>
              <w:t>57.701.280</w:t>
            </w:r>
          </w:p>
        </w:tc>
      </w:tr>
      <w:tr w:rsidR="00815D20" w:rsidRPr="007C7193" w14:paraId="6EE35BEF" w14:textId="1DA6CD65" w:rsidTr="00815D20">
        <w:trPr>
          <w:trHeight w:val="22"/>
          <w:jc w:val="center"/>
        </w:trPr>
        <w:tc>
          <w:tcPr>
            <w:tcW w:w="6799" w:type="dxa"/>
          </w:tcPr>
          <w:p w14:paraId="4FD8BCA1" w14:textId="2027EBC3" w:rsidR="00815D20" w:rsidRPr="000D3EAF" w:rsidRDefault="00815D20" w:rsidP="00815D20">
            <w:pPr>
              <w:spacing w:after="120"/>
              <w:jc w:val="left"/>
              <w:rPr>
                <w:rFonts w:asciiTheme="minorHAnsi" w:eastAsia="Times New Roman" w:hAnsiTheme="minorHAnsi" w:cstheme="minorHAnsi"/>
                <w:bCs/>
                <w:sz w:val="20"/>
                <w:szCs w:val="20"/>
              </w:rPr>
            </w:pPr>
            <w:r w:rsidRPr="000D3EAF">
              <w:rPr>
                <w:rFonts w:asciiTheme="minorHAnsi" w:eastAsia="Times New Roman" w:hAnsiTheme="minorHAnsi" w:cstheme="minorHAnsi"/>
                <w:bCs/>
                <w:sz w:val="20"/>
                <w:szCs w:val="20"/>
              </w:rPr>
              <w:t>AKTIVNOST 6: Dogradnja i rekonstrukcija UPOV-a</w:t>
            </w:r>
          </w:p>
        </w:tc>
        <w:tc>
          <w:tcPr>
            <w:tcW w:w="1237" w:type="dxa"/>
            <w:vAlign w:val="center"/>
          </w:tcPr>
          <w:p w14:paraId="48C9558A" w14:textId="24184E3C" w:rsidR="00815D20" w:rsidRPr="000D3EAF" w:rsidRDefault="00815D20" w:rsidP="00815D20">
            <w:pPr>
              <w:spacing w:after="120"/>
              <w:rPr>
                <w:rFonts w:asciiTheme="minorHAnsi" w:eastAsia="Times New Roman" w:hAnsiTheme="minorHAnsi" w:cstheme="minorHAnsi"/>
                <w:sz w:val="20"/>
                <w:szCs w:val="20"/>
              </w:rPr>
            </w:pPr>
            <w:r>
              <w:rPr>
                <w:rFonts w:asciiTheme="minorHAnsi" w:eastAsia="Times New Roman" w:hAnsiTheme="minorHAnsi" w:cstheme="minorHAnsi"/>
                <w:sz w:val="20"/>
                <w:szCs w:val="20"/>
              </w:rPr>
              <w:t>36</w:t>
            </w:r>
          </w:p>
        </w:tc>
        <w:tc>
          <w:tcPr>
            <w:tcW w:w="1456" w:type="dxa"/>
          </w:tcPr>
          <w:p w14:paraId="23225A8F" w14:textId="60A4BD4B" w:rsidR="00815D20" w:rsidRPr="00815D20" w:rsidRDefault="00815D20" w:rsidP="00815D20">
            <w:pPr>
              <w:spacing w:after="120"/>
              <w:jc w:val="right"/>
              <w:rPr>
                <w:rFonts w:asciiTheme="minorHAnsi" w:eastAsia="Times New Roman" w:hAnsiTheme="minorHAnsi" w:cstheme="minorHAnsi"/>
                <w:sz w:val="20"/>
                <w:szCs w:val="20"/>
              </w:rPr>
            </w:pPr>
            <w:r w:rsidRPr="00815D20">
              <w:rPr>
                <w:rFonts w:eastAsia="Times New Roman" w:cs="Calibri"/>
              </w:rPr>
              <w:t>84.000.000</w:t>
            </w:r>
          </w:p>
        </w:tc>
      </w:tr>
      <w:tr w:rsidR="00815D20" w:rsidRPr="007C7193" w14:paraId="155C06CA" w14:textId="77F8E2A2" w:rsidTr="00815D20">
        <w:trPr>
          <w:trHeight w:val="22"/>
          <w:jc w:val="center"/>
        </w:trPr>
        <w:tc>
          <w:tcPr>
            <w:tcW w:w="6799" w:type="dxa"/>
          </w:tcPr>
          <w:p w14:paraId="6F955C20" w14:textId="670198D4" w:rsidR="00815D20" w:rsidRPr="000D3EAF" w:rsidRDefault="00815D20" w:rsidP="00815D20">
            <w:pPr>
              <w:spacing w:after="120"/>
              <w:jc w:val="left"/>
              <w:rPr>
                <w:rFonts w:asciiTheme="minorHAnsi" w:eastAsia="Times New Roman" w:hAnsiTheme="minorHAnsi" w:cstheme="minorHAnsi"/>
                <w:bCs/>
                <w:sz w:val="20"/>
                <w:szCs w:val="20"/>
              </w:rPr>
            </w:pPr>
            <w:r w:rsidRPr="000D3EAF">
              <w:rPr>
                <w:rFonts w:asciiTheme="minorHAnsi" w:eastAsia="Times New Roman" w:hAnsiTheme="minorHAnsi" w:cstheme="minorHAnsi"/>
                <w:bCs/>
                <w:sz w:val="20"/>
                <w:szCs w:val="20"/>
              </w:rPr>
              <w:t>AKTIVNOST 7: Unapređenje linije obrade mulja</w:t>
            </w:r>
          </w:p>
        </w:tc>
        <w:tc>
          <w:tcPr>
            <w:tcW w:w="1237" w:type="dxa"/>
            <w:vAlign w:val="center"/>
          </w:tcPr>
          <w:p w14:paraId="4FFC191B" w14:textId="2A30E778" w:rsidR="00815D20" w:rsidRPr="000D3EAF" w:rsidRDefault="00815D20" w:rsidP="00815D20">
            <w:pPr>
              <w:spacing w:after="120"/>
              <w:rPr>
                <w:rFonts w:asciiTheme="minorHAnsi" w:eastAsia="Times New Roman" w:hAnsiTheme="minorHAnsi" w:cstheme="minorHAnsi"/>
                <w:sz w:val="20"/>
                <w:szCs w:val="20"/>
              </w:rPr>
            </w:pPr>
            <w:r>
              <w:rPr>
                <w:rFonts w:asciiTheme="minorHAnsi" w:eastAsia="Times New Roman" w:hAnsiTheme="minorHAnsi" w:cstheme="minorHAnsi"/>
                <w:sz w:val="20"/>
                <w:szCs w:val="20"/>
              </w:rPr>
              <w:t>22</w:t>
            </w:r>
          </w:p>
        </w:tc>
        <w:tc>
          <w:tcPr>
            <w:tcW w:w="1456" w:type="dxa"/>
          </w:tcPr>
          <w:p w14:paraId="221B5405" w14:textId="40843BD0" w:rsidR="00815D20" w:rsidRPr="00815D20" w:rsidRDefault="00815D20" w:rsidP="00815D20">
            <w:pPr>
              <w:spacing w:after="120"/>
              <w:jc w:val="right"/>
              <w:rPr>
                <w:rFonts w:asciiTheme="minorHAnsi" w:eastAsia="Times New Roman" w:hAnsiTheme="minorHAnsi" w:cstheme="minorHAnsi"/>
                <w:sz w:val="20"/>
                <w:szCs w:val="20"/>
              </w:rPr>
            </w:pPr>
            <w:r w:rsidRPr="00815D20">
              <w:rPr>
                <w:rFonts w:eastAsia="Times New Roman" w:cs="Calibri"/>
              </w:rPr>
              <w:t>39.476.636</w:t>
            </w:r>
          </w:p>
        </w:tc>
      </w:tr>
      <w:tr w:rsidR="00815D20" w:rsidRPr="007C7193" w14:paraId="1DFD4D2F" w14:textId="0D72FE57" w:rsidTr="00815D20">
        <w:trPr>
          <w:trHeight w:val="22"/>
          <w:jc w:val="center"/>
        </w:trPr>
        <w:tc>
          <w:tcPr>
            <w:tcW w:w="6799" w:type="dxa"/>
          </w:tcPr>
          <w:p w14:paraId="234AC0A2" w14:textId="0B81E980" w:rsidR="00815D20" w:rsidRPr="000D3EAF" w:rsidRDefault="00815D20" w:rsidP="00815D20">
            <w:pPr>
              <w:spacing w:after="120"/>
              <w:jc w:val="left"/>
              <w:rPr>
                <w:rFonts w:asciiTheme="minorHAnsi" w:eastAsia="Times New Roman" w:hAnsiTheme="minorHAnsi" w:cstheme="minorHAnsi"/>
                <w:bCs/>
                <w:sz w:val="20"/>
                <w:szCs w:val="20"/>
              </w:rPr>
            </w:pPr>
            <w:r w:rsidRPr="000D3EAF">
              <w:rPr>
                <w:rFonts w:asciiTheme="minorHAnsi" w:eastAsia="Times New Roman" w:hAnsiTheme="minorHAnsi" w:cstheme="minorHAnsi"/>
                <w:bCs/>
                <w:sz w:val="20"/>
                <w:szCs w:val="20"/>
              </w:rPr>
              <w:t>AKTIVNOST 8: Informiranje i vidljivost</w:t>
            </w:r>
          </w:p>
        </w:tc>
        <w:tc>
          <w:tcPr>
            <w:tcW w:w="1237" w:type="dxa"/>
            <w:vAlign w:val="center"/>
          </w:tcPr>
          <w:p w14:paraId="05CCD468" w14:textId="0AA0BB1B" w:rsidR="00815D20" w:rsidRPr="000D3EAF" w:rsidRDefault="00815D20" w:rsidP="00815D20">
            <w:pPr>
              <w:spacing w:after="120"/>
              <w:rPr>
                <w:rFonts w:asciiTheme="minorHAnsi" w:eastAsia="Times New Roman" w:hAnsiTheme="minorHAnsi" w:cstheme="minorHAnsi"/>
                <w:sz w:val="20"/>
                <w:szCs w:val="20"/>
              </w:rPr>
            </w:pPr>
            <w:r w:rsidRPr="00691B7E">
              <w:rPr>
                <w:rFonts w:asciiTheme="minorHAnsi" w:eastAsia="Times New Roman" w:hAnsiTheme="minorHAnsi" w:cstheme="minorHAnsi"/>
                <w:sz w:val="20"/>
                <w:szCs w:val="20"/>
                <w:highlight w:val="yellow"/>
              </w:rPr>
              <w:t>42</w:t>
            </w:r>
          </w:p>
        </w:tc>
        <w:tc>
          <w:tcPr>
            <w:tcW w:w="1456" w:type="dxa"/>
          </w:tcPr>
          <w:p w14:paraId="0F93FDC4" w14:textId="7810A7AF" w:rsidR="00815D20" w:rsidRPr="00815D20" w:rsidRDefault="00815D20" w:rsidP="00815D20">
            <w:pPr>
              <w:spacing w:after="120"/>
              <w:jc w:val="right"/>
              <w:rPr>
                <w:rFonts w:asciiTheme="minorHAnsi" w:eastAsia="Times New Roman" w:hAnsiTheme="minorHAnsi" w:cstheme="minorHAnsi"/>
                <w:sz w:val="20"/>
                <w:szCs w:val="20"/>
                <w:highlight w:val="yellow"/>
              </w:rPr>
            </w:pPr>
            <w:r w:rsidRPr="00815D20">
              <w:rPr>
                <w:rFonts w:eastAsia="Times New Roman" w:cs="Calibri"/>
              </w:rPr>
              <w:t>2.114.000</w:t>
            </w:r>
          </w:p>
        </w:tc>
      </w:tr>
      <w:bookmarkEnd w:id="67"/>
    </w:tbl>
    <w:p w14:paraId="7A5B7370" w14:textId="77777777" w:rsidR="00F00A59" w:rsidRPr="007C7193" w:rsidRDefault="00F00A59" w:rsidP="00992913">
      <w:pPr>
        <w:widowControl/>
        <w:adjustRightInd w:val="0"/>
        <w:spacing w:after="120"/>
        <w:jc w:val="both"/>
        <w:rPr>
          <w:rFonts w:asciiTheme="minorHAnsi" w:eastAsia="Calibri" w:hAnsiTheme="minorHAnsi" w:cstheme="minorHAnsi"/>
          <w:bCs/>
          <w:color w:val="000000"/>
        </w:rPr>
      </w:pPr>
    </w:p>
    <w:p w14:paraId="216879F0" w14:textId="77777777" w:rsidR="00F00A59" w:rsidRPr="007C7193" w:rsidRDefault="00F00A59" w:rsidP="00992913">
      <w:pPr>
        <w:widowControl/>
        <w:adjustRightInd w:val="0"/>
        <w:spacing w:after="120"/>
        <w:jc w:val="both"/>
        <w:rPr>
          <w:rFonts w:asciiTheme="minorHAnsi" w:eastAsia="Calibri" w:hAnsiTheme="minorHAnsi" w:cstheme="minorHAnsi"/>
          <w:bCs/>
          <w:color w:val="000000"/>
        </w:rPr>
      </w:pPr>
    </w:p>
    <w:p w14:paraId="7ED4C503" w14:textId="781F2B6D" w:rsidR="009A3212" w:rsidRPr="007C7193" w:rsidRDefault="00232DA6" w:rsidP="00992913">
      <w:pPr>
        <w:widowControl/>
        <w:adjustRightInd w:val="0"/>
        <w:spacing w:after="120"/>
        <w:jc w:val="both"/>
        <w:rPr>
          <w:rFonts w:asciiTheme="minorHAnsi" w:eastAsia="Calibri" w:hAnsiTheme="minorHAnsi" w:cstheme="minorHAnsi"/>
          <w:bCs/>
          <w:color w:val="000000"/>
        </w:rPr>
      </w:pPr>
      <w:r w:rsidRPr="007C7193">
        <w:rPr>
          <w:rFonts w:asciiTheme="minorHAnsi" w:eastAsia="Calibri" w:hAnsiTheme="minorHAnsi" w:cstheme="minorHAnsi"/>
          <w:bCs/>
          <w:color w:val="000000"/>
        </w:rPr>
        <w:t xml:space="preserve">Napomena: Nakon primopredaje radova i okončanog obračuna </w:t>
      </w:r>
      <w:r w:rsidR="009A3212" w:rsidRPr="007C7193">
        <w:rPr>
          <w:rFonts w:asciiTheme="minorHAnsi" w:eastAsia="Calibri" w:hAnsiTheme="minorHAnsi" w:cstheme="minorHAnsi"/>
          <w:bCs/>
          <w:color w:val="000000"/>
        </w:rPr>
        <w:t xml:space="preserve">izvedenih radova </w:t>
      </w:r>
      <w:r w:rsidRPr="007C7193">
        <w:rPr>
          <w:rFonts w:asciiTheme="minorHAnsi" w:eastAsia="Calibri" w:hAnsiTheme="minorHAnsi" w:cstheme="minorHAnsi"/>
          <w:bCs/>
          <w:color w:val="000000"/>
        </w:rPr>
        <w:t>slijedi razdoblje jamstvenog roka</w:t>
      </w:r>
      <w:r w:rsidR="00E87C13">
        <w:rPr>
          <w:rFonts w:asciiTheme="minorHAnsi" w:eastAsia="Calibri" w:hAnsiTheme="minorHAnsi" w:cstheme="minorHAnsi"/>
          <w:bCs/>
          <w:color w:val="000000"/>
        </w:rPr>
        <w:t xml:space="preserve"> po ugovorima o izvođenju radova</w:t>
      </w:r>
      <w:r w:rsidR="009A3212" w:rsidRPr="007C7193">
        <w:rPr>
          <w:rFonts w:asciiTheme="minorHAnsi" w:eastAsia="Calibri" w:hAnsiTheme="minorHAnsi" w:cstheme="minorHAnsi"/>
          <w:bCs/>
          <w:color w:val="000000"/>
        </w:rPr>
        <w:t>. Izvršitelj je obavezan surađivati sa Naručiteljem tijekom perioda koji obuhvaća utvrđivanje i otklanjanje nedostataka u okviru jamstvenog roka radova u trajanju 2 godine</w:t>
      </w:r>
      <w:r w:rsidR="00F779C9">
        <w:rPr>
          <w:rFonts w:asciiTheme="minorHAnsi" w:eastAsia="Calibri" w:hAnsiTheme="minorHAnsi" w:cstheme="minorHAnsi"/>
          <w:bCs/>
          <w:color w:val="000000"/>
        </w:rPr>
        <w:t>.</w:t>
      </w:r>
    </w:p>
    <w:p w14:paraId="1C94ED3D" w14:textId="77777777" w:rsidR="00180124" w:rsidRPr="007C7193" w:rsidRDefault="00180124" w:rsidP="00180124">
      <w:pPr>
        <w:widowControl/>
        <w:adjustRightInd w:val="0"/>
        <w:spacing w:after="120"/>
        <w:jc w:val="both"/>
        <w:rPr>
          <w:rFonts w:asciiTheme="minorHAnsi" w:eastAsia="Calibri" w:hAnsiTheme="minorHAnsi" w:cstheme="minorHAnsi"/>
          <w:bCs/>
          <w:color w:val="000000"/>
        </w:rPr>
      </w:pPr>
      <w:r>
        <w:rPr>
          <w:rFonts w:asciiTheme="minorHAnsi" w:eastAsia="Calibri" w:hAnsiTheme="minorHAnsi" w:cstheme="minorHAnsi"/>
          <w:bCs/>
          <w:color w:val="000000"/>
        </w:rPr>
        <w:t>Izvršitelj je u obvezi jednom godišnje tijekom razdoblja trajnosti projekta dostaviti nacrt izvještaja nakon provedbe projekta na način kako je opisano u točki 6. Zahtjevi izvještavanja.</w:t>
      </w:r>
    </w:p>
    <w:p w14:paraId="4606F4B9" w14:textId="77777777" w:rsidR="009A3212" w:rsidRPr="007C7193" w:rsidRDefault="009A3212" w:rsidP="00992913">
      <w:pPr>
        <w:widowControl/>
        <w:adjustRightInd w:val="0"/>
        <w:spacing w:after="120"/>
        <w:jc w:val="both"/>
        <w:rPr>
          <w:rFonts w:asciiTheme="minorHAnsi" w:eastAsia="Calibri" w:hAnsiTheme="minorHAnsi" w:cstheme="minorHAnsi"/>
          <w:bCs/>
          <w:color w:val="000000"/>
        </w:rPr>
      </w:pPr>
    </w:p>
    <w:p w14:paraId="63DC67C6" w14:textId="77777777" w:rsidR="00421B5D" w:rsidRPr="007C7193" w:rsidRDefault="00421B5D" w:rsidP="00992913">
      <w:pPr>
        <w:widowControl/>
        <w:adjustRightInd w:val="0"/>
        <w:spacing w:after="120"/>
        <w:jc w:val="both"/>
        <w:rPr>
          <w:rFonts w:asciiTheme="minorHAnsi" w:eastAsia="Calibri" w:hAnsiTheme="minorHAnsi" w:cstheme="minorHAnsi"/>
          <w:bCs/>
          <w:color w:val="000000"/>
        </w:rPr>
        <w:sectPr w:rsidR="00421B5D" w:rsidRPr="007C7193" w:rsidSect="00421B5D">
          <w:pgSz w:w="11910" w:h="16840" w:code="9"/>
          <w:pgMar w:top="1300" w:right="1180" w:bottom="960" w:left="1200" w:header="768" w:footer="762" w:gutter="0"/>
          <w:cols w:space="720"/>
        </w:sectPr>
      </w:pPr>
    </w:p>
    <w:p w14:paraId="3C9551D6" w14:textId="28BEB37D" w:rsidR="00D73A54" w:rsidRPr="00371069" w:rsidRDefault="00D73A54" w:rsidP="00D50A86">
      <w:pPr>
        <w:keepNext/>
        <w:keepLines/>
        <w:widowControl/>
        <w:numPr>
          <w:ilvl w:val="0"/>
          <w:numId w:val="7"/>
        </w:numPr>
        <w:pBdr>
          <w:top w:val="single" w:sz="4" w:space="1" w:color="auto"/>
          <w:left w:val="single" w:sz="4" w:space="4" w:color="auto"/>
          <w:bottom w:val="single" w:sz="4" w:space="1" w:color="auto"/>
          <w:right w:val="single" w:sz="4" w:space="4" w:color="auto"/>
        </w:pBdr>
        <w:shd w:val="clear" w:color="auto" w:fill="DBE5F1"/>
        <w:autoSpaceDE/>
        <w:autoSpaceDN/>
        <w:spacing w:before="240" w:after="240" w:line="360" w:lineRule="auto"/>
        <w:contextualSpacing/>
        <w:jc w:val="center"/>
        <w:outlineLvl w:val="0"/>
        <w:rPr>
          <w:rFonts w:asciiTheme="minorHAnsi" w:eastAsia="Times New Roman" w:hAnsiTheme="minorHAnsi" w:cstheme="minorHAnsi"/>
          <w:b/>
          <w:bCs/>
          <w:sz w:val="24"/>
          <w:szCs w:val="28"/>
        </w:rPr>
      </w:pPr>
      <w:bookmarkStart w:id="68" w:name="_Toc166490633"/>
      <w:bookmarkStart w:id="69" w:name="_Toc224116890"/>
      <w:r w:rsidRPr="00371069">
        <w:rPr>
          <w:rFonts w:asciiTheme="minorHAnsi" w:eastAsia="Times New Roman" w:hAnsiTheme="minorHAnsi" w:cstheme="minorHAnsi"/>
          <w:b/>
          <w:bCs/>
          <w:sz w:val="24"/>
          <w:szCs w:val="28"/>
        </w:rPr>
        <w:lastRenderedPageBreak/>
        <w:t>OSTALI ZAHTJEVI</w:t>
      </w:r>
      <w:bookmarkEnd w:id="68"/>
      <w:bookmarkEnd w:id="69"/>
    </w:p>
    <w:p w14:paraId="47715C67" w14:textId="77777777" w:rsidR="00D73A54" w:rsidRPr="007C7193" w:rsidRDefault="00D73A54" w:rsidP="00D73A54">
      <w:pPr>
        <w:widowControl/>
        <w:adjustRightInd w:val="0"/>
        <w:spacing w:after="120"/>
        <w:jc w:val="both"/>
        <w:rPr>
          <w:rFonts w:asciiTheme="minorHAnsi" w:eastAsia="Calibri" w:hAnsiTheme="minorHAnsi" w:cstheme="minorHAnsi"/>
          <w:color w:val="000000"/>
          <w:szCs w:val="20"/>
        </w:rPr>
      </w:pPr>
    </w:p>
    <w:p w14:paraId="417F2F81" w14:textId="2C56A74D" w:rsidR="00D73A54" w:rsidRPr="00371069" w:rsidRDefault="00D73A54" w:rsidP="00183E55">
      <w:pPr>
        <w:pStyle w:val="Heading1"/>
        <w:numPr>
          <w:ilvl w:val="1"/>
          <w:numId w:val="12"/>
        </w:numPr>
        <w:tabs>
          <w:tab w:val="left" w:pos="567"/>
        </w:tabs>
        <w:spacing w:before="201" w:after="120"/>
        <w:ind w:left="567" w:hanging="567"/>
        <w:rPr>
          <w:rFonts w:asciiTheme="minorHAnsi" w:hAnsiTheme="minorHAnsi" w:cstheme="minorHAnsi"/>
          <w:sz w:val="22"/>
        </w:rPr>
      </w:pPr>
      <w:bookmarkStart w:id="70" w:name="_Toc148530258"/>
      <w:bookmarkStart w:id="71" w:name="_Toc166490634"/>
      <w:bookmarkStart w:id="72" w:name="_Toc224116891"/>
      <w:r w:rsidRPr="00371069">
        <w:rPr>
          <w:rFonts w:asciiTheme="minorHAnsi" w:hAnsiTheme="minorHAnsi" w:cstheme="minorHAnsi"/>
          <w:sz w:val="22"/>
        </w:rPr>
        <w:t>STRUČNO OSOBLJE</w:t>
      </w:r>
      <w:bookmarkEnd w:id="70"/>
      <w:bookmarkEnd w:id="71"/>
      <w:r w:rsidR="00A5515B" w:rsidRPr="00371069">
        <w:rPr>
          <w:rFonts w:asciiTheme="minorHAnsi" w:hAnsiTheme="minorHAnsi" w:cstheme="minorHAnsi"/>
          <w:sz w:val="22"/>
        </w:rPr>
        <w:t xml:space="preserve"> IZVRŠITELJA (predmet ovog projektnog zadatka)</w:t>
      </w:r>
      <w:bookmarkEnd w:id="72"/>
    </w:p>
    <w:p w14:paraId="474E3A96" w14:textId="0B9C8A6B" w:rsidR="00D73A54" w:rsidRPr="007C7193" w:rsidRDefault="00D73A54"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Zahtijeva se da Izvršitelj poznaje sve relevantne zakone i propise Republike Hrvatske i EU koji na bilo koji način mogu utjecati na realizaciju radova i izgradnju vezane uz realizaciju ovog ugovora.</w:t>
      </w:r>
    </w:p>
    <w:p w14:paraId="1F2A545A" w14:textId="704EF657" w:rsidR="00D73A54" w:rsidRPr="007C7193" w:rsidRDefault="00D73A54"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Izvršitelj zbog svojih administrativnih zadataka svoja zaduženja može obavljati i izvan gradilišta</w:t>
      </w:r>
      <w:r w:rsidR="002B531D" w:rsidRPr="007C7193">
        <w:rPr>
          <w:rStyle w:val="FootnoteReference"/>
          <w:rFonts w:asciiTheme="minorHAnsi" w:eastAsia="Times New Roman" w:hAnsiTheme="minorHAnsi" w:cstheme="minorHAnsi"/>
          <w:szCs w:val="20"/>
        </w:rPr>
        <w:footnoteReference w:id="1"/>
      </w:r>
      <w:r w:rsidRPr="007C7193">
        <w:rPr>
          <w:rFonts w:asciiTheme="minorHAnsi" w:eastAsia="Times New Roman" w:hAnsiTheme="minorHAnsi" w:cstheme="minorHAnsi"/>
          <w:szCs w:val="20"/>
        </w:rPr>
        <w:t>.</w:t>
      </w:r>
    </w:p>
    <w:p w14:paraId="35F2BB97" w14:textId="327AFF18" w:rsidR="00D73A54" w:rsidRPr="007C7193" w:rsidRDefault="00D73A54"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Tijekom izvedbe projekta, kontinuirano prisustvo na gradilištu je obvezno, kako bi se</w:t>
      </w:r>
      <w:r w:rsidR="00590E8A" w:rsidRPr="007C7193">
        <w:rPr>
          <w:rFonts w:asciiTheme="minorHAnsi" w:eastAsia="Times New Roman" w:hAnsiTheme="minorHAnsi" w:cstheme="minorHAnsi"/>
          <w:szCs w:val="20"/>
        </w:rPr>
        <w:t xml:space="preserve"> osigurala učinkovita provedba p</w:t>
      </w:r>
      <w:r w:rsidRPr="007C7193">
        <w:rPr>
          <w:rFonts w:asciiTheme="minorHAnsi" w:eastAsia="Times New Roman" w:hAnsiTheme="minorHAnsi" w:cstheme="minorHAnsi"/>
          <w:szCs w:val="20"/>
        </w:rPr>
        <w:t>rojekta.</w:t>
      </w:r>
    </w:p>
    <w:p w14:paraId="3C1360DB" w14:textId="77777777" w:rsidR="00D73A54" w:rsidRPr="007C7193" w:rsidRDefault="00D73A54"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Osim obveza na gradilištu koje proizlaze iz ovog projektnog zadataka, na zahtjev Naručitelja, Izvršitelj mora biti na gradilištu po pozivu.</w:t>
      </w:r>
    </w:p>
    <w:p w14:paraId="57742488" w14:textId="345C5773" w:rsidR="00D73A54" w:rsidRPr="007C7193" w:rsidRDefault="00D73A54"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Izvršitelj mora prilagoditi svoj</w:t>
      </w:r>
      <w:r w:rsidR="00A26F79" w:rsidRPr="007C7193">
        <w:rPr>
          <w:rFonts w:asciiTheme="minorHAnsi" w:eastAsia="Times New Roman" w:hAnsiTheme="minorHAnsi" w:cstheme="minorHAnsi"/>
          <w:szCs w:val="20"/>
        </w:rPr>
        <w:t>e radno vrijeme radnom vremenu I</w:t>
      </w:r>
      <w:r w:rsidRPr="007C7193">
        <w:rPr>
          <w:rFonts w:asciiTheme="minorHAnsi" w:eastAsia="Times New Roman" w:hAnsiTheme="minorHAnsi" w:cstheme="minorHAnsi"/>
          <w:szCs w:val="20"/>
        </w:rPr>
        <w:t xml:space="preserve">zvođača radova </w:t>
      </w:r>
      <w:r w:rsidR="00D66E12">
        <w:rPr>
          <w:rFonts w:asciiTheme="minorHAnsi" w:eastAsia="Times New Roman" w:hAnsiTheme="minorHAnsi" w:cstheme="minorHAnsi"/>
          <w:szCs w:val="20"/>
        </w:rPr>
        <w:t xml:space="preserve">/ Izvršitelju usluge informiranja i vidljivosti </w:t>
      </w:r>
      <w:r w:rsidRPr="007C7193">
        <w:rPr>
          <w:rFonts w:asciiTheme="minorHAnsi" w:eastAsia="Times New Roman" w:hAnsiTheme="minorHAnsi" w:cstheme="minorHAnsi"/>
          <w:szCs w:val="20"/>
        </w:rPr>
        <w:t>te nema pravo na naknadu s tog naslova po nikakvoj osnovi (rad neradnim danima, noćni rad, prekovremeni rad).</w:t>
      </w:r>
    </w:p>
    <w:p w14:paraId="712EC567" w14:textId="77777777" w:rsidR="00CF6B7D" w:rsidRDefault="00D73A54"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Ponuditelj je u obvezi svojom ponudom predvidjeti sve troškove i aktivnosti vezane uz angažman dolje pobrojenog stručnog osoblja te njihove osnovne zadatke</w:t>
      </w:r>
      <w:r w:rsidR="00CF6B7D">
        <w:rPr>
          <w:rFonts w:asciiTheme="minorHAnsi" w:eastAsia="Times New Roman" w:hAnsiTheme="minorHAnsi" w:cstheme="minorHAnsi"/>
          <w:szCs w:val="20"/>
        </w:rPr>
        <w:t>.</w:t>
      </w:r>
    </w:p>
    <w:p w14:paraId="16A72BC6" w14:textId="11CC1C05" w:rsidR="00CF6B7D" w:rsidRDefault="00CF6B7D" w:rsidP="00CF6B7D">
      <w:pPr>
        <w:widowControl/>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Budući je Projekt složen (kompleksan) i sastoji se od više pod-projekata (Aktivnosti 1-7), a ugovori o radovima se sklapaju prema FIDIC modelima ugovaranja, struktura tima i uloga pojedinih članova tima za upravljanje prilagođena je potrebama kompleksnosti Projekta i metodama, tehnikama i alatima koji se primjenjuju na realizaciji Projekta.</w:t>
      </w:r>
    </w:p>
    <w:p w14:paraId="20FC645A" w14:textId="0043C6D1" w:rsidR="00CF6B7D" w:rsidRDefault="00CF6B7D" w:rsidP="00CF6B7D">
      <w:pPr>
        <w:widowControl/>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Sukladno priznatim globalnim standardima za upravljanje proje</w:t>
      </w:r>
      <w:r w:rsidR="008D19E3">
        <w:rPr>
          <w:rFonts w:asciiTheme="minorHAnsi" w:eastAsia="Times New Roman" w:hAnsiTheme="minorHAnsi" w:cstheme="minorHAnsi"/>
          <w:szCs w:val="20"/>
        </w:rPr>
        <w:t xml:space="preserve">ktima struktura upravljanja je </w:t>
      </w:r>
      <w:r>
        <w:rPr>
          <w:rFonts w:asciiTheme="minorHAnsi" w:eastAsia="Times New Roman" w:hAnsiTheme="minorHAnsi" w:cstheme="minorHAnsi"/>
          <w:szCs w:val="20"/>
        </w:rPr>
        <w:t>složena na adekvatan način prema kojem Viši voditelj projekta „krovno“</w:t>
      </w:r>
      <w:r w:rsidRPr="008C5377">
        <w:rPr>
          <w:rFonts w:asciiTheme="minorHAnsi" w:eastAsia="Times New Roman" w:hAnsiTheme="minorHAnsi" w:cstheme="minorHAnsi"/>
          <w:szCs w:val="20"/>
        </w:rPr>
        <w:t xml:space="preserve"> upravlja</w:t>
      </w:r>
      <w:r>
        <w:rPr>
          <w:rFonts w:asciiTheme="minorHAnsi" w:eastAsia="Times New Roman" w:hAnsiTheme="minorHAnsi" w:cstheme="minorHAnsi"/>
          <w:szCs w:val="20"/>
        </w:rPr>
        <w:t xml:space="preserve"> Projektom integrirajući u upravljanje timom koji se sastoji od stručnog osoblja Izvršitelja i Naručitelja</w:t>
      </w:r>
      <w:r w:rsidRPr="008C5377">
        <w:rPr>
          <w:rFonts w:asciiTheme="minorHAnsi" w:eastAsia="Times New Roman" w:hAnsiTheme="minorHAnsi" w:cstheme="minorHAnsi"/>
          <w:szCs w:val="20"/>
        </w:rPr>
        <w:t xml:space="preserve">. </w:t>
      </w:r>
      <w:r>
        <w:rPr>
          <w:rFonts w:asciiTheme="minorHAnsi" w:eastAsia="Times New Roman" w:hAnsiTheme="minorHAnsi" w:cstheme="minorHAnsi"/>
          <w:szCs w:val="20"/>
        </w:rPr>
        <w:t xml:space="preserve">Viši voditelj </w:t>
      </w:r>
      <w:r w:rsidR="00215DAD">
        <w:rPr>
          <w:rFonts w:asciiTheme="minorHAnsi" w:eastAsia="Times New Roman" w:hAnsiTheme="minorHAnsi" w:cstheme="minorHAnsi"/>
          <w:szCs w:val="20"/>
        </w:rPr>
        <w:t>projekta</w:t>
      </w:r>
      <w:r>
        <w:rPr>
          <w:rFonts w:asciiTheme="minorHAnsi" w:eastAsia="Times New Roman" w:hAnsiTheme="minorHAnsi" w:cstheme="minorHAnsi"/>
          <w:szCs w:val="20"/>
        </w:rPr>
        <w:t xml:space="preserve"> je ujedno i (FIDIC) Inženjer odgovoran za upravljanje i administriranje ugovorima o radovima (bez uloge nadzora radova prema FIDIC uvjetima ugovora. </w:t>
      </w:r>
      <w:r w:rsidRPr="008C5377">
        <w:rPr>
          <w:rFonts w:asciiTheme="minorHAnsi" w:eastAsia="Times New Roman" w:hAnsiTheme="minorHAnsi" w:cstheme="minorHAnsi"/>
          <w:szCs w:val="20"/>
        </w:rPr>
        <w:t xml:space="preserve">Odgovoran je za sve odrednice </w:t>
      </w:r>
      <w:r>
        <w:rPr>
          <w:rFonts w:asciiTheme="minorHAnsi" w:eastAsia="Times New Roman" w:hAnsiTheme="minorHAnsi" w:cstheme="minorHAnsi"/>
          <w:szCs w:val="20"/>
        </w:rPr>
        <w:t>P</w:t>
      </w:r>
      <w:r w:rsidRPr="008C5377">
        <w:rPr>
          <w:rFonts w:asciiTheme="minorHAnsi" w:eastAsia="Times New Roman" w:hAnsiTheme="minorHAnsi" w:cstheme="minorHAnsi"/>
          <w:szCs w:val="20"/>
        </w:rPr>
        <w:t>rojekta i sve elemente</w:t>
      </w:r>
      <w:r>
        <w:rPr>
          <w:rFonts w:asciiTheme="minorHAnsi" w:eastAsia="Times New Roman" w:hAnsiTheme="minorHAnsi" w:cstheme="minorHAnsi"/>
          <w:szCs w:val="20"/>
        </w:rPr>
        <w:t xml:space="preserve"> i vidove upravljanja projektom. </w:t>
      </w:r>
      <w:r w:rsidRPr="008C5377">
        <w:rPr>
          <w:rFonts w:asciiTheme="minorHAnsi" w:eastAsia="Times New Roman" w:hAnsiTheme="minorHAnsi" w:cstheme="minorHAnsi"/>
          <w:szCs w:val="20"/>
        </w:rPr>
        <w:t xml:space="preserve">Ima opću upravljačku ulogu kao voditelj </w:t>
      </w:r>
      <w:r>
        <w:rPr>
          <w:rFonts w:asciiTheme="minorHAnsi" w:eastAsia="Times New Roman" w:hAnsiTheme="minorHAnsi" w:cstheme="minorHAnsi"/>
          <w:szCs w:val="20"/>
        </w:rPr>
        <w:t>tima koji upravlja Projektom pri čemu k</w:t>
      </w:r>
      <w:r w:rsidRPr="008C5377">
        <w:rPr>
          <w:rFonts w:asciiTheme="minorHAnsi" w:eastAsia="Times New Roman" w:hAnsiTheme="minorHAnsi" w:cstheme="minorHAnsi"/>
          <w:szCs w:val="20"/>
        </w:rPr>
        <w:t xml:space="preserve">oristi </w:t>
      </w:r>
      <w:r>
        <w:rPr>
          <w:rFonts w:asciiTheme="minorHAnsi" w:eastAsia="Times New Roman" w:hAnsiTheme="minorHAnsi" w:cstheme="minorHAnsi"/>
          <w:szCs w:val="20"/>
        </w:rPr>
        <w:t xml:space="preserve">zadane </w:t>
      </w:r>
      <w:r w:rsidRPr="008C5377">
        <w:rPr>
          <w:rFonts w:asciiTheme="minorHAnsi" w:eastAsia="Times New Roman" w:hAnsiTheme="minorHAnsi" w:cstheme="minorHAnsi"/>
          <w:szCs w:val="20"/>
        </w:rPr>
        <w:t xml:space="preserve">procese, metode, </w:t>
      </w:r>
      <w:r>
        <w:rPr>
          <w:rFonts w:asciiTheme="minorHAnsi" w:eastAsia="Times New Roman" w:hAnsiTheme="minorHAnsi" w:cstheme="minorHAnsi"/>
          <w:szCs w:val="20"/>
        </w:rPr>
        <w:t>tehnike i alate za upravljanje P</w:t>
      </w:r>
      <w:r w:rsidRPr="008C5377">
        <w:rPr>
          <w:rFonts w:asciiTheme="minorHAnsi" w:eastAsia="Times New Roman" w:hAnsiTheme="minorHAnsi" w:cstheme="minorHAnsi"/>
          <w:szCs w:val="20"/>
        </w:rPr>
        <w:t xml:space="preserve">rojektom. </w:t>
      </w:r>
    </w:p>
    <w:p w14:paraId="2CD0F17A" w14:textId="6B8EED89" w:rsidR="00D73A54" w:rsidRPr="007C7193" w:rsidRDefault="00CF6B7D" w:rsidP="00D73A54">
      <w:pPr>
        <w:widowControl/>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Izvršiteljev tim za upravljanje Projektom se sastoji od slijedećih stručnjaka</w:t>
      </w:r>
    </w:p>
    <w:tbl>
      <w:tblPr>
        <w:tblStyle w:val="TableGrid111"/>
        <w:tblW w:w="9835" w:type="dxa"/>
        <w:tblLook w:val="04A0" w:firstRow="1" w:lastRow="0" w:firstColumn="1" w:lastColumn="0" w:noHBand="0" w:noVBand="1"/>
      </w:tblPr>
      <w:tblGrid>
        <w:gridCol w:w="4486"/>
        <w:gridCol w:w="1151"/>
        <w:gridCol w:w="4198"/>
      </w:tblGrid>
      <w:tr w:rsidR="00BF4B50" w:rsidRPr="00516D30" w14:paraId="7F118090" w14:textId="123A088F" w:rsidTr="00AB4A7B">
        <w:trPr>
          <w:trHeight w:val="470"/>
        </w:trPr>
        <w:tc>
          <w:tcPr>
            <w:tcW w:w="4486" w:type="dxa"/>
          </w:tcPr>
          <w:p w14:paraId="27BFAB0B" w14:textId="73032ADA" w:rsidR="00BF4B50" w:rsidRPr="00D15BBB" w:rsidRDefault="00BF4B50" w:rsidP="00AB4A7B">
            <w:pPr>
              <w:spacing w:after="120"/>
              <w:jc w:val="left"/>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STRUČNO OSOBLJE</w:t>
            </w:r>
          </w:p>
        </w:tc>
        <w:tc>
          <w:tcPr>
            <w:tcW w:w="1151" w:type="dxa"/>
          </w:tcPr>
          <w:p w14:paraId="4573C7F2" w14:textId="3868CFA9" w:rsidR="00BF4B50" w:rsidRPr="00D15BBB" w:rsidRDefault="00BF4B50" w:rsidP="00AB4A7B">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Broj izvršitelja</w:t>
            </w:r>
          </w:p>
        </w:tc>
        <w:tc>
          <w:tcPr>
            <w:tcW w:w="4198" w:type="dxa"/>
          </w:tcPr>
          <w:p w14:paraId="6CDBC78A" w14:textId="0EDCB7E4" w:rsidR="00BF4B50" w:rsidRPr="00D15BBB" w:rsidRDefault="00BF4B50" w:rsidP="00AB4A7B">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Napomena</w:t>
            </w:r>
          </w:p>
        </w:tc>
      </w:tr>
      <w:tr w:rsidR="00BF4B50" w:rsidRPr="00516D30" w14:paraId="297E813A" w14:textId="2A14A76A" w:rsidTr="00EC34C4">
        <w:trPr>
          <w:trHeight w:val="661"/>
        </w:trPr>
        <w:tc>
          <w:tcPr>
            <w:tcW w:w="4486" w:type="dxa"/>
          </w:tcPr>
          <w:p w14:paraId="06EC1216" w14:textId="653B87B8" w:rsidR="00BF4B50" w:rsidRPr="0081780A" w:rsidRDefault="003B6AEC" w:rsidP="003B6AEC">
            <w:pPr>
              <w:spacing w:after="120"/>
              <w:jc w:val="both"/>
              <w:rPr>
                <w:rFonts w:asciiTheme="minorHAnsi" w:eastAsia="Times New Roman" w:hAnsiTheme="minorHAnsi" w:cstheme="minorHAnsi"/>
                <w:sz w:val="20"/>
                <w:szCs w:val="20"/>
                <w:highlight w:val="magenta"/>
              </w:rPr>
            </w:pPr>
            <w:r w:rsidRPr="00D84C7D">
              <w:rPr>
                <w:rFonts w:asciiTheme="minorHAnsi" w:eastAsia="Times New Roman" w:hAnsiTheme="minorHAnsi" w:cstheme="minorHAnsi"/>
                <w:sz w:val="20"/>
                <w:szCs w:val="20"/>
              </w:rPr>
              <w:t>Viši v</w:t>
            </w:r>
            <w:r w:rsidR="006C79B5" w:rsidRPr="00D84C7D">
              <w:rPr>
                <w:rFonts w:asciiTheme="minorHAnsi" w:eastAsia="Times New Roman" w:hAnsiTheme="minorHAnsi" w:cstheme="minorHAnsi"/>
                <w:sz w:val="20"/>
                <w:szCs w:val="20"/>
              </w:rPr>
              <w:t xml:space="preserve">oditelj projekta </w:t>
            </w:r>
            <w:r w:rsidRPr="00D84C7D">
              <w:rPr>
                <w:rFonts w:asciiTheme="minorHAnsi" w:eastAsia="Times New Roman" w:hAnsiTheme="minorHAnsi" w:cstheme="minorHAnsi"/>
                <w:sz w:val="20"/>
                <w:szCs w:val="20"/>
              </w:rPr>
              <w:t>/ (FIDIC) Inženjer</w:t>
            </w:r>
          </w:p>
        </w:tc>
        <w:tc>
          <w:tcPr>
            <w:tcW w:w="1151" w:type="dxa"/>
            <w:vAlign w:val="center"/>
          </w:tcPr>
          <w:p w14:paraId="40D3E947" w14:textId="7B86BC4F" w:rsidR="00BF4B50" w:rsidRPr="00D15BBB" w:rsidRDefault="00BF4B50" w:rsidP="00BA0D78">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1</w:t>
            </w:r>
          </w:p>
        </w:tc>
        <w:tc>
          <w:tcPr>
            <w:tcW w:w="4198" w:type="dxa"/>
            <w:vAlign w:val="center"/>
          </w:tcPr>
          <w:p w14:paraId="25F83435" w14:textId="6C70C2C5" w:rsidR="00BF4B50" w:rsidRPr="00D15BBB" w:rsidRDefault="00CF6B7D" w:rsidP="00CB7A65">
            <w:pPr>
              <w:spacing w:after="120"/>
              <w:jc w:val="left"/>
              <w:rPr>
                <w:rFonts w:asciiTheme="minorHAnsi" w:eastAsia="Times New Roman" w:hAnsiTheme="minorHAnsi" w:cstheme="minorHAnsi"/>
                <w:sz w:val="20"/>
                <w:szCs w:val="20"/>
              </w:rPr>
            </w:pPr>
            <w:r>
              <w:rPr>
                <w:rFonts w:asciiTheme="minorHAnsi" w:eastAsia="Times New Roman" w:hAnsiTheme="minorHAnsi" w:cstheme="minorHAnsi"/>
                <w:sz w:val="20"/>
                <w:szCs w:val="20"/>
              </w:rPr>
              <w:t>Voditelj tima za upravljanje Projektom i FIDIC Inženjer</w:t>
            </w:r>
          </w:p>
        </w:tc>
      </w:tr>
      <w:tr w:rsidR="00AB4A7B" w:rsidRPr="00516D30" w14:paraId="156D3E75" w14:textId="1759DC85" w:rsidTr="009E4AD5">
        <w:trPr>
          <w:trHeight w:val="421"/>
        </w:trPr>
        <w:tc>
          <w:tcPr>
            <w:tcW w:w="4486" w:type="dxa"/>
            <w:vMerge w:val="restart"/>
            <w:vAlign w:val="center"/>
          </w:tcPr>
          <w:p w14:paraId="322375DC" w14:textId="23991FF8" w:rsidR="00AB4A7B" w:rsidRPr="00D15BBB" w:rsidRDefault="003B6AEC" w:rsidP="003B6AEC">
            <w:pPr>
              <w:spacing w:after="120"/>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 xml:space="preserve">Za </w:t>
            </w:r>
            <w:r w:rsidR="00AB4A7B" w:rsidRPr="00D15BBB">
              <w:rPr>
                <w:rFonts w:asciiTheme="minorHAnsi" w:eastAsia="Times New Roman" w:hAnsiTheme="minorHAnsi" w:cstheme="minorHAnsi"/>
                <w:sz w:val="20"/>
                <w:szCs w:val="20"/>
              </w:rPr>
              <w:t xml:space="preserve">AKTIVNOST 1 (Nulta zone vodoopskrbe grada Zagreba) – pomoć pri koordiniranju provedbe Ugovora u okviru AKTIVNOSTI 1 </w:t>
            </w:r>
          </w:p>
        </w:tc>
        <w:tc>
          <w:tcPr>
            <w:tcW w:w="1151" w:type="dxa"/>
            <w:vMerge w:val="restart"/>
            <w:vAlign w:val="center"/>
          </w:tcPr>
          <w:p w14:paraId="1EFE99E6" w14:textId="7AF3254C" w:rsidR="00AB4A7B" w:rsidRPr="00D15BBB" w:rsidRDefault="00AB4A7B" w:rsidP="00BA0D78">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2</w:t>
            </w:r>
          </w:p>
        </w:tc>
        <w:tc>
          <w:tcPr>
            <w:tcW w:w="4198" w:type="dxa"/>
            <w:vAlign w:val="center"/>
          </w:tcPr>
          <w:p w14:paraId="5CEED7F9" w14:textId="40A872CB" w:rsidR="00AB4A7B" w:rsidRPr="00D15BBB" w:rsidRDefault="00D91695" w:rsidP="003B6AEC">
            <w:pPr>
              <w:spacing w:after="120"/>
              <w:jc w:val="left"/>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1</w:t>
            </w:r>
            <w:r w:rsidR="00AB4A7B" w:rsidRPr="00D15BBB">
              <w:rPr>
                <w:rFonts w:asciiTheme="minorHAnsi" w:eastAsia="Times New Roman" w:hAnsiTheme="minorHAnsi" w:cstheme="minorHAnsi"/>
                <w:sz w:val="20"/>
                <w:szCs w:val="20"/>
              </w:rPr>
              <w:t xml:space="preserve">.1. voditelj </w:t>
            </w:r>
            <w:r w:rsidR="003B6AEC">
              <w:rPr>
                <w:rFonts w:asciiTheme="minorHAnsi" w:eastAsia="Times New Roman" w:hAnsiTheme="minorHAnsi" w:cstheme="minorHAnsi"/>
                <w:sz w:val="20"/>
                <w:szCs w:val="20"/>
              </w:rPr>
              <w:t>pod-</w:t>
            </w:r>
            <w:r w:rsidR="002B29C2" w:rsidRPr="00D15BBB">
              <w:rPr>
                <w:rFonts w:asciiTheme="minorHAnsi" w:eastAsia="Times New Roman" w:hAnsiTheme="minorHAnsi" w:cstheme="minorHAnsi"/>
                <w:sz w:val="20"/>
                <w:szCs w:val="20"/>
              </w:rPr>
              <w:t xml:space="preserve">projekta </w:t>
            </w:r>
          </w:p>
        </w:tc>
      </w:tr>
      <w:tr w:rsidR="00AB4A7B" w:rsidRPr="00516D30" w14:paraId="67B33BB6" w14:textId="77777777" w:rsidTr="00793B4C">
        <w:trPr>
          <w:trHeight w:val="840"/>
        </w:trPr>
        <w:tc>
          <w:tcPr>
            <w:tcW w:w="4486" w:type="dxa"/>
            <w:vMerge/>
            <w:vAlign w:val="center"/>
          </w:tcPr>
          <w:p w14:paraId="41456E2C" w14:textId="77777777" w:rsidR="00AB4A7B" w:rsidRPr="00D15BBB" w:rsidRDefault="00AB4A7B" w:rsidP="00FF4D98">
            <w:pPr>
              <w:spacing w:after="120"/>
              <w:jc w:val="both"/>
              <w:rPr>
                <w:rFonts w:asciiTheme="minorHAnsi" w:eastAsia="Times New Roman" w:hAnsiTheme="minorHAnsi" w:cstheme="minorHAnsi"/>
                <w:sz w:val="20"/>
                <w:szCs w:val="20"/>
              </w:rPr>
            </w:pPr>
          </w:p>
        </w:tc>
        <w:tc>
          <w:tcPr>
            <w:tcW w:w="1151" w:type="dxa"/>
            <w:vMerge/>
            <w:vAlign w:val="center"/>
          </w:tcPr>
          <w:p w14:paraId="70119D34" w14:textId="77777777" w:rsidR="00AB4A7B" w:rsidRPr="00D15BBB" w:rsidRDefault="00AB4A7B" w:rsidP="00BA0D78">
            <w:pPr>
              <w:spacing w:after="120"/>
              <w:rPr>
                <w:rFonts w:asciiTheme="minorHAnsi" w:eastAsia="Times New Roman" w:hAnsiTheme="minorHAnsi" w:cstheme="minorHAnsi"/>
                <w:sz w:val="20"/>
                <w:szCs w:val="20"/>
              </w:rPr>
            </w:pPr>
          </w:p>
        </w:tc>
        <w:tc>
          <w:tcPr>
            <w:tcW w:w="4198" w:type="dxa"/>
            <w:vAlign w:val="center"/>
          </w:tcPr>
          <w:p w14:paraId="1FA0679A" w14:textId="1948A253" w:rsidR="00AB4A7B" w:rsidRPr="00D15BBB" w:rsidRDefault="00AB4A7B" w:rsidP="003B6AEC">
            <w:pPr>
              <w:spacing w:after="120"/>
              <w:jc w:val="left"/>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 xml:space="preserve">Pomoćnik </w:t>
            </w:r>
            <w:r w:rsidR="00D91695" w:rsidRPr="00D15BBB">
              <w:rPr>
                <w:rFonts w:asciiTheme="minorHAnsi" w:eastAsia="Times New Roman" w:hAnsiTheme="minorHAnsi" w:cstheme="minorHAnsi"/>
                <w:sz w:val="20"/>
                <w:szCs w:val="20"/>
              </w:rPr>
              <w:t>1</w:t>
            </w:r>
            <w:r w:rsidR="002B29C2" w:rsidRPr="00D15BBB">
              <w:rPr>
                <w:rFonts w:asciiTheme="minorHAnsi" w:eastAsia="Times New Roman" w:hAnsiTheme="minorHAnsi" w:cstheme="minorHAnsi"/>
                <w:sz w:val="20"/>
                <w:szCs w:val="20"/>
              </w:rPr>
              <w:t xml:space="preserve">.2. </w:t>
            </w:r>
            <w:r w:rsidRPr="00D15BBB">
              <w:rPr>
                <w:rFonts w:asciiTheme="minorHAnsi" w:eastAsia="Times New Roman" w:hAnsiTheme="minorHAnsi" w:cstheme="minorHAnsi"/>
                <w:sz w:val="20"/>
                <w:szCs w:val="20"/>
              </w:rPr>
              <w:t xml:space="preserve">voditelja </w:t>
            </w:r>
            <w:r w:rsidR="003B6AEC">
              <w:rPr>
                <w:rFonts w:asciiTheme="minorHAnsi" w:eastAsia="Times New Roman" w:hAnsiTheme="minorHAnsi" w:cstheme="minorHAnsi"/>
                <w:sz w:val="20"/>
                <w:szCs w:val="20"/>
              </w:rPr>
              <w:t>pod-</w:t>
            </w:r>
            <w:r w:rsidR="002B29C2" w:rsidRPr="00D15BBB">
              <w:rPr>
                <w:rFonts w:asciiTheme="minorHAnsi" w:eastAsia="Times New Roman" w:hAnsiTheme="minorHAnsi" w:cstheme="minorHAnsi"/>
                <w:sz w:val="20"/>
                <w:szCs w:val="20"/>
              </w:rPr>
              <w:t xml:space="preserve">projekta </w:t>
            </w:r>
          </w:p>
        </w:tc>
      </w:tr>
      <w:tr w:rsidR="00D91695" w:rsidRPr="00516D30" w14:paraId="1BA1F3E4" w14:textId="219D1720" w:rsidTr="009E4AD5">
        <w:trPr>
          <w:trHeight w:val="841"/>
        </w:trPr>
        <w:tc>
          <w:tcPr>
            <w:tcW w:w="4486" w:type="dxa"/>
            <w:vMerge w:val="restart"/>
            <w:vAlign w:val="center"/>
          </w:tcPr>
          <w:p w14:paraId="187D57E7" w14:textId="1288160F" w:rsidR="00D91695" w:rsidRPr="00D15BBB" w:rsidRDefault="003B6AEC" w:rsidP="003B6AEC">
            <w:pPr>
              <w:spacing w:after="120"/>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lastRenderedPageBreak/>
              <w:t>Z</w:t>
            </w:r>
            <w:r w:rsidR="00D91695" w:rsidRPr="00D15BBB">
              <w:rPr>
                <w:rFonts w:asciiTheme="minorHAnsi" w:eastAsia="Times New Roman" w:hAnsiTheme="minorHAnsi" w:cstheme="minorHAnsi"/>
                <w:sz w:val="20"/>
                <w:szCs w:val="20"/>
              </w:rPr>
              <w:t>a AKTIVNOST 2 (Širenje mreže odvodnje naselja Stupnik i Kolektor II. Paralela s rekonstrukcijama u naseljima Odra, Hrašće, Mala Mlaka i Veliko Polje i Produžena Islandska) – pomoć pri koordiniranju provedbe Ugovora u okviru AKTIVNOSTI 2</w:t>
            </w:r>
          </w:p>
        </w:tc>
        <w:tc>
          <w:tcPr>
            <w:tcW w:w="1151" w:type="dxa"/>
            <w:vMerge w:val="restart"/>
            <w:vAlign w:val="center"/>
          </w:tcPr>
          <w:p w14:paraId="28B71777" w14:textId="5CEAC586" w:rsidR="00D91695" w:rsidRPr="00D15BBB" w:rsidRDefault="00D91695" w:rsidP="00BA0D78">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2</w:t>
            </w:r>
          </w:p>
        </w:tc>
        <w:tc>
          <w:tcPr>
            <w:tcW w:w="4198" w:type="dxa"/>
            <w:vAlign w:val="center"/>
          </w:tcPr>
          <w:p w14:paraId="278C7B38" w14:textId="3BDC19D9" w:rsidR="00D91695" w:rsidRPr="00D15BBB" w:rsidRDefault="00D91695" w:rsidP="003B6AEC">
            <w:pPr>
              <w:spacing w:after="120"/>
              <w:jc w:val="left"/>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 xml:space="preserve">2.1. voditelj </w:t>
            </w:r>
            <w:r w:rsidR="003B6AEC">
              <w:rPr>
                <w:rFonts w:asciiTheme="minorHAnsi" w:eastAsia="Times New Roman" w:hAnsiTheme="minorHAnsi" w:cstheme="minorHAnsi"/>
                <w:sz w:val="20"/>
                <w:szCs w:val="20"/>
              </w:rPr>
              <w:t>pod-</w:t>
            </w:r>
            <w:r w:rsidR="002B29C2" w:rsidRPr="00D15BBB">
              <w:rPr>
                <w:rFonts w:asciiTheme="minorHAnsi" w:eastAsia="Times New Roman" w:hAnsiTheme="minorHAnsi" w:cstheme="minorHAnsi"/>
                <w:sz w:val="20"/>
                <w:szCs w:val="20"/>
              </w:rPr>
              <w:t xml:space="preserve">projekta </w:t>
            </w:r>
          </w:p>
        </w:tc>
      </w:tr>
      <w:tr w:rsidR="00D91695" w:rsidRPr="00516D30" w14:paraId="09671DC8" w14:textId="77777777" w:rsidTr="009E4AD5">
        <w:trPr>
          <w:trHeight w:val="542"/>
        </w:trPr>
        <w:tc>
          <w:tcPr>
            <w:tcW w:w="4486" w:type="dxa"/>
            <w:vMerge/>
            <w:vAlign w:val="center"/>
          </w:tcPr>
          <w:p w14:paraId="7BD44286" w14:textId="77777777" w:rsidR="00D91695" w:rsidRPr="00D15BBB" w:rsidRDefault="00D91695" w:rsidP="00D73A54">
            <w:pPr>
              <w:spacing w:after="120"/>
              <w:jc w:val="both"/>
              <w:rPr>
                <w:rFonts w:asciiTheme="minorHAnsi" w:eastAsia="Times New Roman" w:hAnsiTheme="minorHAnsi" w:cstheme="minorHAnsi"/>
                <w:sz w:val="20"/>
                <w:szCs w:val="20"/>
              </w:rPr>
            </w:pPr>
          </w:p>
        </w:tc>
        <w:tc>
          <w:tcPr>
            <w:tcW w:w="1151" w:type="dxa"/>
            <w:vMerge/>
            <w:vAlign w:val="center"/>
          </w:tcPr>
          <w:p w14:paraId="190906F1" w14:textId="77777777" w:rsidR="00D91695" w:rsidRPr="00D15BBB" w:rsidRDefault="00D91695" w:rsidP="00BA0D78">
            <w:pPr>
              <w:spacing w:after="120"/>
              <w:rPr>
                <w:rFonts w:asciiTheme="minorHAnsi" w:eastAsia="Times New Roman" w:hAnsiTheme="minorHAnsi" w:cstheme="minorHAnsi"/>
                <w:sz w:val="20"/>
                <w:szCs w:val="20"/>
              </w:rPr>
            </w:pPr>
          </w:p>
        </w:tc>
        <w:tc>
          <w:tcPr>
            <w:tcW w:w="4198" w:type="dxa"/>
            <w:vAlign w:val="center"/>
          </w:tcPr>
          <w:p w14:paraId="0A5C138F" w14:textId="05D86870" w:rsidR="00D91695" w:rsidRPr="00D15BBB" w:rsidRDefault="00D91695" w:rsidP="003B6AEC">
            <w:pPr>
              <w:spacing w:after="120"/>
              <w:jc w:val="left"/>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 xml:space="preserve">Pomoćnik 2.2. voditelja </w:t>
            </w:r>
            <w:r w:rsidR="003B6AEC">
              <w:rPr>
                <w:rFonts w:asciiTheme="minorHAnsi" w:eastAsia="Times New Roman" w:hAnsiTheme="minorHAnsi" w:cstheme="minorHAnsi"/>
                <w:sz w:val="20"/>
                <w:szCs w:val="20"/>
              </w:rPr>
              <w:t>pod-</w:t>
            </w:r>
            <w:r w:rsidR="002B29C2" w:rsidRPr="00D15BBB">
              <w:rPr>
                <w:rFonts w:asciiTheme="minorHAnsi" w:eastAsia="Times New Roman" w:hAnsiTheme="minorHAnsi" w:cstheme="minorHAnsi"/>
                <w:sz w:val="20"/>
                <w:szCs w:val="20"/>
              </w:rPr>
              <w:t xml:space="preserve">projekta </w:t>
            </w:r>
          </w:p>
        </w:tc>
      </w:tr>
      <w:tr w:rsidR="00E47308" w:rsidRPr="00516D30" w14:paraId="75761D26" w14:textId="108C69A3" w:rsidTr="00EC34C4">
        <w:trPr>
          <w:trHeight w:val="567"/>
        </w:trPr>
        <w:tc>
          <w:tcPr>
            <w:tcW w:w="4486" w:type="dxa"/>
            <w:vMerge w:val="restart"/>
            <w:vAlign w:val="center"/>
          </w:tcPr>
          <w:p w14:paraId="2397110E" w14:textId="53A36CBD" w:rsidR="00E47308" w:rsidRPr="00D15BBB" w:rsidRDefault="009E4AD5" w:rsidP="00124646">
            <w:pPr>
              <w:spacing w:after="120"/>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Z</w:t>
            </w:r>
            <w:r w:rsidR="00E47308" w:rsidRPr="00D15BBB">
              <w:rPr>
                <w:rFonts w:asciiTheme="minorHAnsi" w:eastAsia="Times New Roman" w:hAnsiTheme="minorHAnsi" w:cstheme="minorHAnsi"/>
                <w:sz w:val="20"/>
                <w:szCs w:val="20"/>
              </w:rPr>
              <w:t>a AKTIVNOST 3 (Širenje mreže odvodnje na području Resnika, Sesvetske Sopnice i Popovca i spoj Sesveta na CUPOVZ) – pomoć pri koordiniranju provedbe Ugovora u okviru AKTIVNOSTI 3</w:t>
            </w:r>
          </w:p>
        </w:tc>
        <w:tc>
          <w:tcPr>
            <w:tcW w:w="1151" w:type="dxa"/>
            <w:vMerge w:val="restart"/>
            <w:vAlign w:val="center"/>
          </w:tcPr>
          <w:p w14:paraId="4E9235BB" w14:textId="35A89BB1" w:rsidR="00E47308" w:rsidRPr="00D15BBB" w:rsidRDefault="00E47308" w:rsidP="00BA0D78">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2</w:t>
            </w:r>
          </w:p>
        </w:tc>
        <w:tc>
          <w:tcPr>
            <w:tcW w:w="4198" w:type="dxa"/>
            <w:vAlign w:val="center"/>
          </w:tcPr>
          <w:p w14:paraId="1D9A499C" w14:textId="05D6C0C6" w:rsidR="00E47308" w:rsidRPr="00D15BBB" w:rsidRDefault="00E47308" w:rsidP="003B6AEC">
            <w:pPr>
              <w:spacing w:after="120"/>
              <w:jc w:val="left"/>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 xml:space="preserve">3.1. voditelj </w:t>
            </w:r>
            <w:r w:rsidR="003B6AEC">
              <w:rPr>
                <w:rFonts w:asciiTheme="minorHAnsi" w:eastAsia="Times New Roman" w:hAnsiTheme="minorHAnsi" w:cstheme="minorHAnsi"/>
                <w:sz w:val="20"/>
                <w:szCs w:val="20"/>
              </w:rPr>
              <w:t>pod-</w:t>
            </w:r>
            <w:r w:rsidR="002B29C2" w:rsidRPr="00D15BBB">
              <w:rPr>
                <w:rFonts w:asciiTheme="minorHAnsi" w:eastAsia="Times New Roman" w:hAnsiTheme="minorHAnsi" w:cstheme="minorHAnsi"/>
                <w:sz w:val="20"/>
                <w:szCs w:val="20"/>
              </w:rPr>
              <w:t xml:space="preserve">projekta </w:t>
            </w:r>
          </w:p>
        </w:tc>
      </w:tr>
      <w:tr w:rsidR="00E47308" w:rsidRPr="00516D30" w14:paraId="57E77C1F" w14:textId="77777777" w:rsidTr="00AC1D1B">
        <w:trPr>
          <w:trHeight w:val="585"/>
        </w:trPr>
        <w:tc>
          <w:tcPr>
            <w:tcW w:w="4486" w:type="dxa"/>
            <w:vMerge/>
            <w:vAlign w:val="center"/>
          </w:tcPr>
          <w:p w14:paraId="38FD0407" w14:textId="77777777" w:rsidR="00E47308" w:rsidRPr="00D15BBB" w:rsidRDefault="00E47308" w:rsidP="00D73A54">
            <w:pPr>
              <w:spacing w:after="120"/>
              <w:jc w:val="both"/>
              <w:rPr>
                <w:rFonts w:asciiTheme="minorHAnsi" w:eastAsia="Times New Roman" w:hAnsiTheme="minorHAnsi" w:cstheme="minorHAnsi"/>
                <w:sz w:val="20"/>
                <w:szCs w:val="20"/>
              </w:rPr>
            </w:pPr>
          </w:p>
        </w:tc>
        <w:tc>
          <w:tcPr>
            <w:tcW w:w="1151" w:type="dxa"/>
            <w:vMerge/>
            <w:vAlign w:val="center"/>
          </w:tcPr>
          <w:p w14:paraId="5D904B18" w14:textId="77777777" w:rsidR="00E47308" w:rsidRPr="00D15BBB" w:rsidRDefault="00E47308" w:rsidP="00BA0D78">
            <w:pPr>
              <w:spacing w:after="120"/>
              <w:rPr>
                <w:rFonts w:asciiTheme="minorHAnsi" w:eastAsia="Times New Roman" w:hAnsiTheme="minorHAnsi" w:cstheme="minorHAnsi"/>
                <w:sz w:val="20"/>
                <w:szCs w:val="20"/>
              </w:rPr>
            </w:pPr>
          </w:p>
        </w:tc>
        <w:tc>
          <w:tcPr>
            <w:tcW w:w="4198" w:type="dxa"/>
            <w:vAlign w:val="center"/>
          </w:tcPr>
          <w:p w14:paraId="039DCDA9" w14:textId="1AAE2747" w:rsidR="00E47308" w:rsidRPr="00D15BBB" w:rsidRDefault="00E47308" w:rsidP="003B6AEC">
            <w:pPr>
              <w:spacing w:after="120"/>
              <w:jc w:val="left"/>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 xml:space="preserve">Pomoćnik 3.2. voditelja </w:t>
            </w:r>
            <w:r w:rsidR="003B6AEC">
              <w:rPr>
                <w:rFonts w:asciiTheme="minorHAnsi" w:eastAsia="Times New Roman" w:hAnsiTheme="minorHAnsi" w:cstheme="minorHAnsi"/>
                <w:sz w:val="20"/>
                <w:szCs w:val="20"/>
              </w:rPr>
              <w:t xml:space="preserve">pod-projekta </w:t>
            </w:r>
          </w:p>
        </w:tc>
      </w:tr>
      <w:tr w:rsidR="00D22946" w:rsidRPr="00516D30" w14:paraId="5CBF4B99" w14:textId="7B8E8D4B" w:rsidTr="00EC34C4">
        <w:trPr>
          <w:trHeight w:val="567"/>
        </w:trPr>
        <w:tc>
          <w:tcPr>
            <w:tcW w:w="4486" w:type="dxa"/>
            <w:vMerge w:val="restart"/>
            <w:vAlign w:val="center"/>
          </w:tcPr>
          <w:p w14:paraId="47CB4913" w14:textId="07346C0E" w:rsidR="00D22946" w:rsidRPr="00D15BBB" w:rsidRDefault="003B6AEC" w:rsidP="003B6AEC">
            <w:pPr>
              <w:spacing w:after="120"/>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Z</w:t>
            </w:r>
            <w:r w:rsidR="00D22946" w:rsidRPr="00D15BBB">
              <w:rPr>
                <w:rFonts w:asciiTheme="minorHAnsi" w:eastAsia="Times New Roman" w:hAnsiTheme="minorHAnsi" w:cstheme="minorHAnsi"/>
                <w:sz w:val="20"/>
                <w:szCs w:val="20"/>
              </w:rPr>
              <w:t>a AKTIVNOST 4 (Rekonstrukcija i dogradnja sustava vodoopskrbe i odvodnje na području Sesveta) –</w:t>
            </w:r>
            <w:r w:rsidRPr="00D15BBB">
              <w:rPr>
                <w:rFonts w:asciiTheme="minorHAnsi" w:eastAsia="Times New Roman" w:hAnsiTheme="minorHAnsi" w:cstheme="minorHAnsi"/>
                <w:sz w:val="20"/>
                <w:szCs w:val="20"/>
              </w:rPr>
              <w:t>Izgradnja vodoopskrbnih cjevovoda u naselju Gajišće, Izgradnja vodoopskrbnih cjevovoda u naselju Selčina, Rekonstrukcija vodoopskrbnih cjevovoda u Hercegovačkoj ulici u Sesvetama, Rekonstrukcija vodoopskrbnih cjevovoda u Budimskoj ulici u Sesvetama, Rekonstrukcija magistralnog cjevovoda DN700 u Zagrebačkoj cesti u Sesvetama, Rekonstrukcija magistralnog cjevovoda DN500 u Zagrebačkoj cesti u Sesvetama, Rekonstrukcija vodoopskrbnih cjevovoda u naselju Selčina, Izgradnja sustava odvodnje Kraljevečki Novaki, Izgradnja sustava odvodnje Gajišće</w:t>
            </w:r>
            <w:r>
              <w:rPr>
                <w:rFonts w:asciiTheme="minorHAnsi" w:eastAsia="Times New Roman" w:hAnsiTheme="minorHAnsi" w:cstheme="minorHAnsi"/>
                <w:sz w:val="20"/>
                <w:szCs w:val="20"/>
              </w:rPr>
              <w:t>, i</w:t>
            </w:r>
            <w:r w:rsidRPr="00D15BBB">
              <w:rPr>
                <w:rFonts w:asciiTheme="minorHAnsi" w:eastAsia="Times New Roman" w:hAnsiTheme="minorHAnsi" w:cstheme="minorHAnsi"/>
                <w:sz w:val="20"/>
                <w:szCs w:val="20"/>
              </w:rPr>
              <w:t>zgradnja sustava odvodnje Sesvete i Sesvete-Istok</w:t>
            </w:r>
          </w:p>
        </w:tc>
        <w:tc>
          <w:tcPr>
            <w:tcW w:w="1151" w:type="dxa"/>
            <w:vMerge w:val="restart"/>
            <w:vAlign w:val="center"/>
          </w:tcPr>
          <w:p w14:paraId="3657E59F" w14:textId="2069B25D" w:rsidR="00D22946" w:rsidRPr="00D15BBB" w:rsidRDefault="00D22946" w:rsidP="00BA0D78">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2</w:t>
            </w:r>
          </w:p>
        </w:tc>
        <w:tc>
          <w:tcPr>
            <w:tcW w:w="4198" w:type="dxa"/>
            <w:vAlign w:val="center"/>
          </w:tcPr>
          <w:p w14:paraId="6F8CF435" w14:textId="6CE3751E" w:rsidR="00D22946" w:rsidRPr="00D15BBB" w:rsidRDefault="00D22946" w:rsidP="003B6AEC">
            <w:pPr>
              <w:spacing w:after="120"/>
              <w:jc w:val="left"/>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 xml:space="preserve">4.1. voditelj </w:t>
            </w:r>
            <w:r w:rsidR="003B6AEC">
              <w:rPr>
                <w:rFonts w:asciiTheme="minorHAnsi" w:eastAsia="Times New Roman" w:hAnsiTheme="minorHAnsi" w:cstheme="minorHAnsi"/>
                <w:sz w:val="20"/>
                <w:szCs w:val="20"/>
              </w:rPr>
              <w:t>pod-</w:t>
            </w:r>
            <w:r w:rsidR="002B29C2" w:rsidRPr="00D15BBB">
              <w:rPr>
                <w:rFonts w:asciiTheme="minorHAnsi" w:eastAsia="Times New Roman" w:hAnsiTheme="minorHAnsi" w:cstheme="minorHAnsi"/>
                <w:sz w:val="20"/>
                <w:szCs w:val="20"/>
              </w:rPr>
              <w:t xml:space="preserve">projekta </w:t>
            </w:r>
            <w:r w:rsidRPr="00D15BBB">
              <w:rPr>
                <w:rFonts w:asciiTheme="minorHAnsi" w:eastAsia="Times New Roman" w:hAnsiTheme="minorHAnsi" w:cstheme="minorHAnsi"/>
                <w:sz w:val="20"/>
                <w:szCs w:val="20"/>
              </w:rPr>
              <w:t xml:space="preserve">za zahvat - </w:t>
            </w:r>
          </w:p>
        </w:tc>
      </w:tr>
      <w:tr w:rsidR="00D22946" w:rsidRPr="00516D30" w14:paraId="437D34C7" w14:textId="77777777" w:rsidTr="00EC34C4">
        <w:trPr>
          <w:trHeight w:val="567"/>
        </w:trPr>
        <w:tc>
          <w:tcPr>
            <w:tcW w:w="4486" w:type="dxa"/>
            <w:vMerge/>
            <w:vAlign w:val="center"/>
          </w:tcPr>
          <w:p w14:paraId="3245C606" w14:textId="77777777" w:rsidR="00D22946" w:rsidRPr="00D15BBB" w:rsidRDefault="00D22946" w:rsidP="005839E9">
            <w:pPr>
              <w:spacing w:after="120"/>
              <w:jc w:val="both"/>
              <w:rPr>
                <w:rFonts w:asciiTheme="minorHAnsi" w:eastAsia="Times New Roman" w:hAnsiTheme="minorHAnsi" w:cstheme="minorHAnsi"/>
                <w:sz w:val="20"/>
                <w:szCs w:val="20"/>
              </w:rPr>
            </w:pPr>
          </w:p>
        </w:tc>
        <w:tc>
          <w:tcPr>
            <w:tcW w:w="1151" w:type="dxa"/>
            <w:vMerge/>
            <w:vAlign w:val="center"/>
          </w:tcPr>
          <w:p w14:paraId="39CAA3C1" w14:textId="77777777" w:rsidR="00D22946" w:rsidRPr="00D15BBB" w:rsidRDefault="00D22946" w:rsidP="00BA0D78">
            <w:pPr>
              <w:spacing w:after="120"/>
              <w:rPr>
                <w:rFonts w:asciiTheme="minorHAnsi" w:eastAsia="Times New Roman" w:hAnsiTheme="minorHAnsi" w:cstheme="minorHAnsi"/>
                <w:sz w:val="20"/>
                <w:szCs w:val="20"/>
              </w:rPr>
            </w:pPr>
          </w:p>
        </w:tc>
        <w:tc>
          <w:tcPr>
            <w:tcW w:w="4198" w:type="dxa"/>
            <w:vAlign w:val="center"/>
          </w:tcPr>
          <w:p w14:paraId="2DF8F935" w14:textId="6D1101F9" w:rsidR="00D22946" w:rsidRPr="00D15BBB" w:rsidRDefault="00D22946" w:rsidP="003B6AEC">
            <w:pPr>
              <w:spacing w:after="120"/>
              <w:jc w:val="left"/>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 xml:space="preserve">Pomoćnik 4.2. voditelja </w:t>
            </w:r>
            <w:r w:rsidR="003B6AEC">
              <w:rPr>
                <w:rFonts w:asciiTheme="minorHAnsi" w:eastAsia="Times New Roman" w:hAnsiTheme="minorHAnsi" w:cstheme="minorHAnsi"/>
                <w:sz w:val="20"/>
                <w:szCs w:val="20"/>
              </w:rPr>
              <w:t>pod-</w:t>
            </w:r>
            <w:r w:rsidR="002B29C2" w:rsidRPr="00D15BBB">
              <w:rPr>
                <w:rFonts w:asciiTheme="minorHAnsi" w:eastAsia="Times New Roman" w:hAnsiTheme="minorHAnsi" w:cstheme="minorHAnsi"/>
                <w:sz w:val="20"/>
                <w:szCs w:val="20"/>
              </w:rPr>
              <w:t xml:space="preserve">projekta </w:t>
            </w:r>
          </w:p>
        </w:tc>
      </w:tr>
      <w:tr w:rsidR="00D22946" w:rsidRPr="00516D30" w14:paraId="3A515A1C" w14:textId="7FFFEB85" w:rsidTr="00793B4C">
        <w:trPr>
          <w:trHeight w:val="519"/>
        </w:trPr>
        <w:tc>
          <w:tcPr>
            <w:tcW w:w="4486" w:type="dxa"/>
            <w:vMerge w:val="restart"/>
            <w:vAlign w:val="center"/>
          </w:tcPr>
          <w:p w14:paraId="4B1D3399" w14:textId="7AE830D5" w:rsidR="00D22946" w:rsidRPr="00D15BBB" w:rsidRDefault="003B6AEC" w:rsidP="003B6AEC">
            <w:pPr>
              <w:spacing w:after="120"/>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Z</w:t>
            </w:r>
            <w:r w:rsidR="00D22946" w:rsidRPr="00D15BBB">
              <w:rPr>
                <w:rFonts w:asciiTheme="minorHAnsi" w:eastAsia="Times New Roman" w:hAnsiTheme="minorHAnsi" w:cstheme="minorHAnsi"/>
                <w:sz w:val="20"/>
                <w:szCs w:val="20"/>
              </w:rPr>
              <w:t>a AKTIVNOST 5 (Izgradnja sustava odvodnje aglomeracije Glavničica i nadogradnja i rekonstrukcija sustava vodoopskrbe na području Sesveta</w:t>
            </w:r>
            <w:r>
              <w:rPr>
                <w:rFonts w:asciiTheme="minorHAnsi" w:eastAsia="Times New Roman" w:hAnsiTheme="minorHAnsi" w:cstheme="minorHAnsi"/>
                <w:sz w:val="20"/>
                <w:szCs w:val="20"/>
              </w:rPr>
              <w:t>.</w:t>
            </w:r>
            <w:r w:rsidRPr="00D15BBB">
              <w:rPr>
                <w:rFonts w:asciiTheme="minorHAnsi" w:eastAsia="Times New Roman" w:hAnsiTheme="minorHAnsi" w:cstheme="minorHAnsi"/>
                <w:sz w:val="20"/>
                <w:szCs w:val="20"/>
              </w:rPr>
              <w:t xml:space="preserve"> Vodoopskrbni cjevovodi u Mažuranićevoj ulici (Kašina), Vodoopskrbna mreža naselja Glavnica Gornja i Blaguša, Vodospremnik Blaguša s procrpnom stanicom, Sustav odvodnje aglomeracije Glavničica - II faza, Sustav odvodnje aglomeracije Glavničica - III faza, Sustav odvodnje aglomeracije Glavničica - IV faza</w:t>
            </w:r>
            <w:r w:rsidR="00D22946" w:rsidRPr="00D15BBB">
              <w:rPr>
                <w:rFonts w:asciiTheme="minorHAnsi" w:eastAsia="Times New Roman" w:hAnsiTheme="minorHAnsi" w:cstheme="minorHAnsi"/>
                <w:sz w:val="20"/>
                <w:szCs w:val="20"/>
              </w:rPr>
              <w:t xml:space="preserve"> </w:t>
            </w:r>
          </w:p>
        </w:tc>
        <w:tc>
          <w:tcPr>
            <w:tcW w:w="1151" w:type="dxa"/>
            <w:vMerge w:val="restart"/>
            <w:vAlign w:val="center"/>
          </w:tcPr>
          <w:p w14:paraId="513322E5" w14:textId="11EC6431" w:rsidR="00D22946" w:rsidRPr="00D15BBB" w:rsidRDefault="00D22946" w:rsidP="00BA0D78">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2</w:t>
            </w:r>
          </w:p>
        </w:tc>
        <w:tc>
          <w:tcPr>
            <w:tcW w:w="4198" w:type="dxa"/>
            <w:vAlign w:val="center"/>
          </w:tcPr>
          <w:p w14:paraId="3C1C402F" w14:textId="1320FDF1" w:rsidR="00D22946" w:rsidRPr="00D15BBB" w:rsidRDefault="00D22946" w:rsidP="003B6AEC">
            <w:pPr>
              <w:spacing w:after="120"/>
              <w:jc w:val="left"/>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 xml:space="preserve">5.1 voditelj </w:t>
            </w:r>
            <w:r w:rsidR="003B6AEC">
              <w:rPr>
                <w:rFonts w:asciiTheme="minorHAnsi" w:eastAsia="Times New Roman" w:hAnsiTheme="minorHAnsi" w:cstheme="minorHAnsi"/>
                <w:sz w:val="20"/>
                <w:szCs w:val="20"/>
              </w:rPr>
              <w:t>pod-</w:t>
            </w:r>
            <w:r w:rsidR="002B29C2" w:rsidRPr="00D15BBB">
              <w:rPr>
                <w:rFonts w:asciiTheme="minorHAnsi" w:eastAsia="Times New Roman" w:hAnsiTheme="minorHAnsi" w:cstheme="minorHAnsi"/>
                <w:sz w:val="20"/>
                <w:szCs w:val="20"/>
              </w:rPr>
              <w:t xml:space="preserve">projekta </w:t>
            </w:r>
            <w:r w:rsidRPr="00D15BBB">
              <w:rPr>
                <w:rFonts w:asciiTheme="minorHAnsi" w:eastAsia="Times New Roman" w:hAnsiTheme="minorHAnsi" w:cstheme="minorHAnsi"/>
                <w:sz w:val="20"/>
                <w:szCs w:val="20"/>
              </w:rPr>
              <w:t>za zahvat - Sustav odvodnje aglomeracije Glavničica - I faza</w:t>
            </w:r>
          </w:p>
        </w:tc>
      </w:tr>
      <w:tr w:rsidR="00D22946" w:rsidRPr="00516D30" w14:paraId="5E68DEBE" w14:textId="77777777" w:rsidTr="009E4AD5">
        <w:trPr>
          <w:trHeight w:val="1810"/>
        </w:trPr>
        <w:tc>
          <w:tcPr>
            <w:tcW w:w="4486" w:type="dxa"/>
            <w:vMerge/>
            <w:vAlign w:val="center"/>
          </w:tcPr>
          <w:p w14:paraId="04F63666" w14:textId="77777777" w:rsidR="00D22946" w:rsidRPr="00D15BBB" w:rsidRDefault="00D22946" w:rsidP="00D22946">
            <w:pPr>
              <w:spacing w:after="120"/>
              <w:jc w:val="both"/>
              <w:rPr>
                <w:rFonts w:asciiTheme="minorHAnsi" w:eastAsia="Times New Roman" w:hAnsiTheme="minorHAnsi" w:cstheme="minorHAnsi"/>
                <w:sz w:val="20"/>
                <w:szCs w:val="20"/>
              </w:rPr>
            </w:pPr>
          </w:p>
        </w:tc>
        <w:tc>
          <w:tcPr>
            <w:tcW w:w="1151" w:type="dxa"/>
            <w:vMerge/>
            <w:vAlign w:val="center"/>
          </w:tcPr>
          <w:p w14:paraId="74919CA0" w14:textId="77777777" w:rsidR="00D22946" w:rsidRPr="00D15BBB" w:rsidRDefault="00D22946" w:rsidP="00BA0D78">
            <w:pPr>
              <w:spacing w:after="120"/>
              <w:rPr>
                <w:rFonts w:asciiTheme="minorHAnsi" w:eastAsia="Times New Roman" w:hAnsiTheme="minorHAnsi" w:cstheme="minorHAnsi"/>
                <w:sz w:val="20"/>
                <w:szCs w:val="20"/>
              </w:rPr>
            </w:pPr>
          </w:p>
        </w:tc>
        <w:tc>
          <w:tcPr>
            <w:tcW w:w="4198" w:type="dxa"/>
            <w:vAlign w:val="center"/>
          </w:tcPr>
          <w:p w14:paraId="1132A176" w14:textId="73BAC603" w:rsidR="00D22946" w:rsidRPr="00D15BBB" w:rsidRDefault="00D22946" w:rsidP="003B6AEC">
            <w:pPr>
              <w:spacing w:after="120"/>
              <w:jc w:val="left"/>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 xml:space="preserve">Pomoćnik 5.2. voditelja </w:t>
            </w:r>
            <w:r w:rsidR="003B6AEC">
              <w:rPr>
                <w:rFonts w:asciiTheme="minorHAnsi" w:eastAsia="Times New Roman" w:hAnsiTheme="minorHAnsi" w:cstheme="minorHAnsi"/>
                <w:sz w:val="20"/>
                <w:szCs w:val="20"/>
              </w:rPr>
              <w:t>pod-</w:t>
            </w:r>
            <w:r w:rsidR="002B29C2" w:rsidRPr="00D15BBB">
              <w:rPr>
                <w:rFonts w:asciiTheme="minorHAnsi" w:eastAsia="Times New Roman" w:hAnsiTheme="minorHAnsi" w:cstheme="minorHAnsi"/>
                <w:sz w:val="20"/>
                <w:szCs w:val="20"/>
              </w:rPr>
              <w:t xml:space="preserve">projekta </w:t>
            </w:r>
          </w:p>
        </w:tc>
      </w:tr>
      <w:tr w:rsidR="004A15C2" w:rsidRPr="00516D30" w14:paraId="52C2CD5C" w14:textId="77777777" w:rsidTr="009E4AD5">
        <w:trPr>
          <w:trHeight w:val="307"/>
        </w:trPr>
        <w:tc>
          <w:tcPr>
            <w:tcW w:w="4486" w:type="dxa"/>
            <w:vMerge w:val="restart"/>
            <w:vAlign w:val="center"/>
          </w:tcPr>
          <w:p w14:paraId="072DCB5D" w14:textId="31A535EC" w:rsidR="004A15C2" w:rsidRPr="00D15BBB" w:rsidRDefault="004A15C2" w:rsidP="003B6AEC">
            <w:pPr>
              <w:spacing w:after="120"/>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Z</w:t>
            </w:r>
            <w:r w:rsidRPr="00D15BBB">
              <w:rPr>
                <w:rFonts w:asciiTheme="minorHAnsi" w:eastAsia="Times New Roman" w:hAnsiTheme="minorHAnsi" w:cstheme="minorHAnsi"/>
                <w:sz w:val="20"/>
                <w:szCs w:val="20"/>
              </w:rPr>
              <w:t xml:space="preserve">a AKTIVNOST 6 (Dogradnja i rekonstrukcija UPOV-a (III stupanj)) i AKTIVNOST 7 (unapređenje linije mulja) </w:t>
            </w:r>
          </w:p>
        </w:tc>
        <w:tc>
          <w:tcPr>
            <w:tcW w:w="1151" w:type="dxa"/>
            <w:vAlign w:val="center"/>
          </w:tcPr>
          <w:p w14:paraId="02DF6B42" w14:textId="6450CADB" w:rsidR="004A15C2" w:rsidRPr="00D15BBB" w:rsidRDefault="004A15C2" w:rsidP="00BA0D78">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1</w:t>
            </w:r>
          </w:p>
        </w:tc>
        <w:tc>
          <w:tcPr>
            <w:tcW w:w="4198" w:type="dxa"/>
            <w:vAlign w:val="center"/>
          </w:tcPr>
          <w:p w14:paraId="5022667E" w14:textId="06BE57C0" w:rsidR="004A15C2" w:rsidRPr="00D15BBB" w:rsidRDefault="004A15C2" w:rsidP="003B6AEC">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6</w:t>
            </w:r>
            <w:r w:rsidR="00DE0D53">
              <w:rPr>
                <w:rFonts w:asciiTheme="minorHAnsi" w:eastAsia="Times New Roman" w:hAnsiTheme="minorHAnsi" w:cstheme="minorHAnsi"/>
                <w:sz w:val="20"/>
                <w:szCs w:val="20"/>
              </w:rPr>
              <w:t>.1</w:t>
            </w:r>
            <w:r w:rsidRPr="00D15BBB">
              <w:rPr>
                <w:rFonts w:asciiTheme="minorHAnsi" w:eastAsia="Times New Roman" w:hAnsiTheme="minorHAnsi" w:cstheme="minorHAnsi"/>
                <w:sz w:val="20"/>
                <w:szCs w:val="20"/>
              </w:rPr>
              <w:t xml:space="preserve">. voditelj </w:t>
            </w:r>
            <w:r>
              <w:rPr>
                <w:rFonts w:asciiTheme="minorHAnsi" w:eastAsia="Times New Roman" w:hAnsiTheme="minorHAnsi" w:cstheme="minorHAnsi"/>
                <w:sz w:val="20"/>
                <w:szCs w:val="20"/>
              </w:rPr>
              <w:t>pod-</w:t>
            </w:r>
            <w:r w:rsidRPr="00D15BBB">
              <w:rPr>
                <w:rFonts w:asciiTheme="minorHAnsi" w:eastAsia="Times New Roman" w:hAnsiTheme="minorHAnsi" w:cstheme="minorHAnsi"/>
                <w:sz w:val="20"/>
                <w:szCs w:val="20"/>
              </w:rPr>
              <w:t>projekta</w:t>
            </w:r>
          </w:p>
        </w:tc>
      </w:tr>
      <w:tr w:rsidR="004A15C2" w:rsidRPr="00516D30" w14:paraId="0A875194" w14:textId="77777777" w:rsidTr="009E4AD5">
        <w:trPr>
          <w:trHeight w:val="399"/>
        </w:trPr>
        <w:tc>
          <w:tcPr>
            <w:tcW w:w="4486" w:type="dxa"/>
            <w:vMerge/>
            <w:vAlign w:val="center"/>
          </w:tcPr>
          <w:p w14:paraId="164D2E3F" w14:textId="6411AA61" w:rsidR="004A15C2" w:rsidRPr="00D15BBB" w:rsidRDefault="004A15C2" w:rsidP="00D22946">
            <w:pPr>
              <w:spacing w:after="120"/>
              <w:jc w:val="both"/>
              <w:rPr>
                <w:rFonts w:asciiTheme="minorHAnsi" w:eastAsia="Times New Roman" w:hAnsiTheme="minorHAnsi" w:cstheme="minorHAnsi"/>
                <w:sz w:val="20"/>
                <w:szCs w:val="20"/>
              </w:rPr>
            </w:pPr>
          </w:p>
        </w:tc>
        <w:tc>
          <w:tcPr>
            <w:tcW w:w="1151" w:type="dxa"/>
            <w:vAlign w:val="center"/>
          </w:tcPr>
          <w:p w14:paraId="29F3E8FA" w14:textId="1C754B95" w:rsidR="004A15C2" w:rsidRPr="00D15BBB" w:rsidRDefault="004A15C2" w:rsidP="00BA0D78">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1</w:t>
            </w:r>
          </w:p>
        </w:tc>
        <w:tc>
          <w:tcPr>
            <w:tcW w:w="4198" w:type="dxa"/>
            <w:vAlign w:val="center"/>
          </w:tcPr>
          <w:p w14:paraId="0D3D7A3E" w14:textId="23C8BCE7" w:rsidR="004A15C2" w:rsidRPr="00D15BBB" w:rsidRDefault="004A15C2" w:rsidP="00FB6516">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 xml:space="preserve">Pomoćnik </w:t>
            </w:r>
            <w:r w:rsidR="00DE0D53">
              <w:rPr>
                <w:rFonts w:asciiTheme="minorHAnsi" w:eastAsia="Times New Roman" w:hAnsiTheme="minorHAnsi" w:cstheme="minorHAnsi"/>
                <w:sz w:val="20"/>
                <w:szCs w:val="20"/>
              </w:rPr>
              <w:t>6.2</w:t>
            </w:r>
            <w:r w:rsidRPr="00D15BBB">
              <w:rPr>
                <w:rFonts w:asciiTheme="minorHAnsi" w:eastAsia="Times New Roman" w:hAnsiTheme="minorHAnsi" w:cstheme="minorHAnsi"/>
                <w:sz w:val="20"/>
                <w:szCs w:val="20"/>
              </w:rPr>
              <w:t xml:space="preserve">. voditelja </w:t>
            </w:r>
            <w:r>
              <w:rPr>
                <w:rFonts w:asciiTheme="minorHAnsi" w:eastAsia="Times New Roman" w:hAnsiTheme="minorHAnsi" w:cstheme="minorHAnsi"/>
                <w:sz w:val="20"/>
                <w:szCs w:val="20"/>
              </w:rPr>
              <w:t>pod-</w:t>
            </w:r>
            <w:r w:rsidRPr="00D15BBB">
              <w:rPr>
                <w:rFonts w:asciiTheme="minorHAnsi" w:eastAsia="Times New Roman" w:hAnsiTheme="minorHAnsi" w:cstheme="minorHAnsi"/>
                <w:sz w:val="20"/>
                <w:szCs w:val="20"/>
              </w:rPr>
              <w:t>projekta  - tehnolog</w:t>
            </w:r>
          </w:p>
        </w:tc>
      </w:tr>
      <w:tr w:rsidR="00E202B9" w:rsidRPr="00516D30" w14:paraId="2267433B" w14:textId="77777777" w:rsidTr="009E4AD5">
        <w:trPr>
          <w:trHeight w:val="321"/>
        </w:trPr>
        <w:tc>
          <w:tcPr>
            <w:tcW w:w="4486" w:type="dxa"/>
            <w:vAlign w:val="center"/>
          </w:tcPr>
          <w:p w14:paraId="1F42B904" w14:textId="2ADA4AD3" w:rsidR="00E202B9" w:rsidRDefault="00E202B9" w:rsidP="00D73A54">
            <w:pPr>
              <w:spacing w:after="120"/>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Stručnjak za ekologiju</w:t>
            </w:r>
          </w:p>
        </w:tc>
        <w:tc>
          <w:tcPr>
            <w:tcW w:w="1151" w:type="dxa"/>
            <w:vAlign w:val="center"/>
          </w:tcPr>
          <w:p w14:paraId="5DC08872" w14:textId="66ECC762" w:rsidR="00E202B9" w:rsidRDefault="00E202B9" w:rsidP="00BA0D78">
            <w:pPr>
              <w:spacing w:after="120"/>
              <w:rPr>
                <w:rFonts w:asciiTheme="minorHAnsi" w:eastAsia="Times New Roman" w:hAnsiTheme="minorHAnsi" w:cstheme="minorHAnsi"/>
                <w:sz w:val="20"/>
                <w:szCs w:val="20"/>
              </w:rPr>
            </w:pPr>
            <w:r>
              <w:rPr>
                <w:rFonts w:asciiTheme="minorHAnsi" w:eastAsia="Times New Roman" w:hAnsiTheme="minorHAnsi" w:cstheme="minorHAnsi"/>
                <w:sz w:val="20"/>
                <w:szCs w:val="20"/>
              </w:rPr>
              <w:t>1</w:t>
            </w:r>
          </w:p>
        </w:tc>
        <w:tc>
          <w:tcPr>
            <w:tcW w:w="4198" w:type="dxa"/>
            <w:vAlign w:val="center"/>
          </w:tcPr>
          <w:p w14:paraId="3E3F6DE2" w14:textId="77777777" w:rsidR="00E202B9" w:rsidRPr="00D15BBB" w:rsidRDefault="00E202B9" w:rsidP="00BA0D78">
            <w:pPr>
              <w:spacing w:after="120"/>
              <w:rPr>
                <w:rFonts w:asciiTheme="minorHAnsi" w:eastAsia="Times New Roman" w:hAnsiTheme="minorHAnsi" w:cstheme="minorHAnsi"/>
                <w:sz w:val="20"/>
                <w:szCs w:val="20"/>
              </w:rPr>
            </w:pPr>
          </w:p>
        </w:tc>
      </w:tr>
      <w:tr w:rsidR="003B6AEC" w:rsidRPr="00516D30" w14:paraId="1C69D022" w14:textId="77777777" w:rsidTr="009E4AD5">
        <w:trPr>
          <w:trHeight w:val="399"/>
        </w:trPr>
        <w:tc>
          <w:tcPr>
            <w:tcW w:w="4486" w:type="dxa"/>
            <w:vAlign w:val="center"/>
          </w:tcPr>
          <w:p w14:paraId="251E545F" w14:textId="32A5CDBD" w:rsidR="003B6AEC" w:rsidRPr="00D15BBB" w:rsidRDefault="003B6AEC" w:rsidP="00D73A54">
            <w:pPr>
              <w:spacing w:after="120"/>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BIM menadžer</w:t>
            </w:r>
          </w:p>
        </w:tc>
        <w:tc>
          <w:tcPr>
            <w:tcW w:w="1151" w:type="dxa"/>
            <w:vAlign w:val="center"/>
          </w:tcPr>
          <w:p w14:paraId="17979735" w14:textId="4E14D5C8" w:rsidR="003B6AEC" w:rsidRPr="00D15BBB" w:rsidRDefault="003B6AEC" w:rsidP="00BA0D78">
            <w:pPr>
              <w:spacing w:after="120"/>
              <w:rPr>
                <w:rFonts w:asciiTheme="minorHAnsi" w:eastAsia="Times New Roman" w:hAnsiTheme="minorHAnsi" w:cstheme="minorHAnsi"/>
                <w:sz w:val="20"/>
                <w:szCs w:val="20"/>
              </w:rPr>
            </w:pPr>
            <w:r>
              <w:rPr>
                <w:rFonts w:asciiTheme="minorHAnsi" w:eastAsia="Times New Roman" w:hAnsiTheme="minorHAnsi" w:cstheme="minorHAnsi"/>
                <w:sz w:val="20"/>
                <w:szCs w:val="20"/>
              </w:rPr>
              <w:t>1</w:t>
            </w:r>
          </w:p>
        </w:tc>
        <w:tc>
          <w:tcPr>
            <w:tcW w:w="4198" w:type="dxa"/>
            <w:vAlign w:val="center"/>
          </w:tcPr>
          <w:p w14:paraId="2D9085CD" w14:textId="77777777" w:rsidR="003B6AEC" w:rsidRPr="00D15BBB" w:rsidRDefault="003B6AEC" w:rsidP="00BA0D78">
            <w:pPr>
              <w:spacing w:after="120"/>
              <w:rPr>
                <w:rFonts w:asciiTheme="minorHAnsi" w:eastAsia="Times New Roman" w:hAnsiTheme="minorHAnsi" w:cstheme="minorHAnsi"/>
                <w:sz w:val="20"/>
                <w:szCs w:val="20"/>
              </w:rPr>
            </w:pPr>
          </w:p>
        </w:tc>
      </w:tr>
      <w:tr w:rsidR="003B6AEC" w:rsidRPr="00516D30" w14:paraId="2F6540CB" w14:textId="77777777" w:rsidTr="00EC34C4">
        <w:trPr>
          <w:trHeight w:val="227"/>
        </w:trPr>
        <w:tc>
          <w:tcPr>
            <w:tcW w:w="4486" w:type="dxa"/>
            <w:vAlign w:val="center"/>
          </w:tcPr>
          <w:p w14:paraId="2DEBE2BF" w14:textId="1D05E012" w:rsidR="003B6AEC" w:rsidRPr="00D15BBB" w:rsidRDefault="003B6AEC" w:rsidP="00D73A54">
            <w:pPr>
              <w:spacing w:after="120"/>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BIM koordinator</w:t>
            </w:r>
          </w:p>
        </w:tc>
        <w:tc>
          <w:tcPr>
            <w:tcW w:w="1151" w:type="dxa"/>
            <w:vAlign w:val="center"/>
          </w:tcPr>
          <w:p w14:paraId="4D667DB9" w14:textId="151497AB" w:rsidR="003B6AEC" w:rsidRPr="00D15BBB" w:rsidRDefault="003B6AEC" w:rsidP="00BA0D78">
            <w:pPr>
              <w:spacing w:after="120"/>
              <w:rPr>
                <w:rFonts w:asciiTheme="minorHAnsi" w:eastAsia="Times New Roman" w:hAnsiTheme="minorHAnsi" w:cstheme="minorHAnsi"/>
                <w:sz w:val="20"/>
                <w:szCs w:val="20"/>
              </w:rPr>
            </w:pPr>
            <w:r>
              <w:rPr>
                <w:rFonts w:asciiTheme="minorHAnsi" w:eastAsia="Times New Roman" w:hAnsiTheme="minorHAnsi" w:cstheme="minorHAnsi"/>
                <w:sz w:val="20"/>
                <w:szCs w:val="20"/>
              </w:rPr>
              <w:t>1</w:t>
            </w:r>
          </w:p>
        </w:tc>
        <w:tc>
          <w:tcPr>
            <w:tcW w:w="4198" w:type="dxa"/>
            <w:vAlign w:val="center"/>
          </w:tcPr>
          <w:p w14:paraId="6FF1EEDB" w14:textId="77777777" w:rsidR="003B6AEC" w:rsidRPr="00D15BBB" w:rsidRDefault="003B6AEC" w:rsidP="00BA0D78">
            <w:pPr>
              <w:spacing w:after="120"/>
              <w:rPr>
                <w:rFonts w:asciiTheme="minorHAnsi" w:eastAsia="Times New Roman" w:hAnsiTheme="minorHAnsi" w:cstheme="minorHAnsi"/>
                <w:sz w:val="20"/>
                <w:szCs w:val="20"/>
              </w:rPr>
            </w:pPr>
          </w:p>
        </w:tc>
      </w:tr>
      <w:tr w:rsidR="00934359" w:rsidRPr="00516D30" w14:paraId="348D0358" w14:textId="1FD3CDE4" w:rsidTr="00EC34C4">
        <w:trPr>
          <w:trHeight w:val="227"/>
        </w:trPr>
        <w:tc>
          <w:tcPr>
            <w:tcW w:w="4486" w:type="dxa"/>
            <w:vAlign w:val="center"/>
          </w:tcPr>
          <w:p w14:paraId="780D629C" w14:textId="48D95091" w:rsidR="00934359" w:rsidRPr="00D15BBB" w:rsidRDefault="00934359" w:rsidP="00D73A54">
            <w:pPr>
              <w:spacing w:after="120"/>
              <w:jc w:val="both"/>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Pravni stručnjak</w:t>
            </w:r>
          </w:p>
        </w:tc>
        <w:tc>
          <w:tcPr>
            <w:tcW w:w="1151" w:type="dxa"/>
            <w:vAlign w:val="center"/>
          </w:tcPr>
          <w:p w14:paraId="5CAF801C" w14:textId="34CC6D70" w:rsidR="00934359" w:rsidRPr="00D15BBB" w:rsidRDefault="00934359" w:rsidP="00BA0D78">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1</w:t>
            </w:r>
          </w:p>
        </w:tc>
        <w:tc>
          <w:tcPr>
            <w:tcW w:w="4198" w:type="dxa"/>
            <w:vAlign w:val="center"/>
          </w:tcPr>
          <w:p w14:paraId="327F18E1" w14:textId="5B6E81F5" w:rsidR="00934359" w:rsidRPr="00D15BBB" w:rsidRDefault="00934359" w:rsidP="00BA0D78">
            <w:pPr>
              <w:spacing w:after="120"/>
              <w:rPr>
                <w:rFonts w:asciiTheme="minorHAnsi" w:eastAsia="Times New Roman" w:hAnsiTheme="minorHAnsi" w:cstheme="minorHAnsi"/>
                <w:sz w:val="20"/>
                <w:szCs w:val="20"/>
              </w:rPr>
            </w:pPr>
          </w:p>
        </w:tc>
      </w:tr>
      <w:tr w:rsidR="00934359" w:rsidRPr="00516D30" w14:paraId="3C3C88E3" w14:textId="3EC0BC9F" w:rsidTr="00EC34C4">
        <w:trPr>
          <w:trHeight w:val="227"/>
        </w:trPr>
        <w:tc>
          <w:tcPr>
            <w:tcW w:w="4486" w:type="dxa"/>
            <w:vAlign w:val="center"/>
          </w:tcPr>
          <w:p w14:paraId="57ECD2F5" w14:textId="53F49E85" w:rsidR="00934359" w:rsidRPr="00D15BBB" w:rsidRDefault="00934359" w:rsidP="00D73A54">
            <w:pPr>
              <w:spacing w:after="120"/>
              <w:jc w:val="both"/>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Financijski stručnjak</w:t>
            </w:r>
          </w:p>
        </w:tc>
        <w:tc>
          <w:tcPr>
            <w:tcW w:w="1151" w:type="dxa"/>
            <w:vAlign w:val="center"/>
          </w:tcPr>
          <w:p w14:paraId="5038166A" w14:textId="218F4006" w:rsidR="00934359" w:rsidRPr="00D15BBB" w:rsidRDefault="00934359" w:rsidP="00BA0D78">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1</w:t>
            </w:r>
          </w:p>
        </w:tc>
        <w:tc>
          <w:tcPr>
            <w:tcW w:w="4198" w:type="dxa"/>
            <w:vAlign w:val="center"/>
          </w:tcPr>
          <w:p w14:paraId="67F1A464" w14:textId="397C6CF2" w:rsidR="00934359" w:rsidRPr="00D15BBB" w:rsidRDefault="00934359" w:rsidP="00BA0D78">
            <w:pPr>
              <w:spacing w:after="120"/>
              <w:rPr>
                <w:rFonts w:asciiTheme="minorHAnsi" w:eastAsia="Times New Roman" w:hAnsiTheme="minorHAnsi" w:cstheme="minorHAnsi"/>
                <w:sz w:val="20"/>
                <w:szCs w:val="20"/>
              </w:rPr>
            </w:pPr>
          </w:p>
        </w:tc>
      </w:tr>
      <w:tr w:rsidR="006B362E" w:rsidRPr="00516D30" w14:paraId="542C9529" w14:textId="77777777" w:rsidTr="00EC34C4">
        <w:trPr>
          <w:trHeight w:val="227"/>
        </w:trPr>
        <w:tc>
          <w:tcPr>
            <w:tcW w:w="4486" w:type="dxa"/>
            <w:vAlign w:val="center"/>
          </w:tcPr>
          <w:p w14:paraId="3ADF9C56" w14:textId="713DA484" w:rsidR="006B362E" w:rsidRPr="00D15BBB" w:rsidRDefault="006B362E" w:rsidP="00D73A54">
            <w:pPr>
              <w:spacing w:after="120"/>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Stručnjak za javnu nabavu</w:t>
            </w:r>
          </w:p>
        </w:tc>
        <w:tc>
          <w:tcPr>
            <w:tcW w:w="1151" w:type="dxa"/>
            <w:vAlign w:val="center"/>
          </w:tcPr>
          <w:p w14:paraId="2F7D6EB4" w14:textId="64DD436D" w:rsidR="006B362E" w:rsidRPr="00D15BBB" w:rsidRDefault="006B362E" w:rsidP="00BA0D78">
            <w:pPr>
              <w:spacing w:after="120"/>
              <w:rPr>
                <w:rFonts w:asciiTheme="minorHAnsi" w:eastAsia="Times New Roman" w:hAnsiTheme="minorHAnsi" w:cstheme="minorHAnsi"/>
                <w:sz w:val="20"/>
                <w:szCs w:val="20"/>
              </w:rPr>
            </w:pPr>
            <w:r>
              <w:rPr>
                <w:rFonts w:asciiTheme="minorHAnsi" w:eastAsia="Times New Roman" w:hAnsiTheme="minorHAnsi" w:cstheme="minorHAnsi"/>
                <w:sz w:val="20"/>
                <w:szCs w:val="20"/>
              </w:rPr>
              <w:t>1</w:t>
            </w:r>
          </w:p>
        </w:tc>
        <w:tc>
          <w:tcPr>
            <w:tcW w:w="4198" w:type="dxa"/>
            <w:vAlign w:val="center"/>
          </w:tcPr>
          <w:p w14:paraId="7A0CB299" w14:textId="77777777" w:rsidR="006B362E" w:rsidRPr="00D15BBB" w:rsidRDefault="006B362E" w:rsidP="00BA0D78">
            <w:pPr>
              <w:spacing w:after="120"/>
              <w:rPr>
                <w:rFonts w:asciiTheme="minorHAnsi" w:eastAsia="Times New Roman" w:hAnsiTheme="minorHAnsi" w:cstheme="minorHAnsi"/>
                <w:sz w:val="20"/>
                <w:szCs w:val="20"/>
              </w:rPr>
            </w:pPr>
          </w:p>
        </w:tc>
      </w:tr>
      <w:tr w:rsidR="003B6AEC" w:rsidRPr="00516D30" w14:paraId="23927606" w14:textId="77777777" w:rsidTr="00EC34C4">
        <w:trPr>
          <w:trHeight w:val="227"/>
        </w:trPr>
        <w:tc>
          <w:tcPr>
            <w:tcW w:w="4486" w:type="dxa"/>
            <w:vAlign w:val="center"/>
          </w:tcPr>
          <w:p w14:paraId="390CEDDF" w14:textId="248167B8" w:rsidR="003B6AEC" w:rsidRDefault="003B6AEC" w:rsidP="00D73A54">
            <w:pPr>
              <w:spacing w:after="120"/>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Stručnjak za sporove i arbitražu</w:t>
            </w:r>
          </w:p>
        </w:tc>
        <w:tc>
          <w:tcPr>
            <w:tcW w:w="1151" w:type="dxa"/>
            <w:vAlign w:val="center"/>
          </w:tcPr>
          <w:p w14:paraId="400E5D2D" w14:textId="7A53A3A0" w:rsidR="003B6AEC" w:rsidRDefault="003B6AEC" w:rsidP="00BA0D78">
            <w:pPr>
              <w:spacing w:after="120"/>
              <w:rPr>
                <w:rFonts w:asciiTheme="minorHAnsi" w:eastAsia="Times New Roman" w:hAnsiTheme="minorHAnsi" w:cstheme="minorHAnsi"/>
                <w:sz w:val="20"/>
                <w:szCs w:val="20"/>
              </w:rPr>
            </w:pPr>
            <w:r>
              <w:rPr>
                <w:rFonts w:asciiTheme="minorHAnsi" w:eastAsia="Times New Roman" w:hAnsiTheme="minorHAnsi" w:cstheme="minorHAnsi"/>
                <w:sz w:val="20"/>
                <w:szCs w:val="20"/>
              </w:rPr>
              <w:t>1</w:t>
            </w:r>
          </w:p>
        </w:tc>
        <w:tc>
          <w:tcPr>
            <w:tcW w:w="4198" w:type="dxa"/>
            <w:vAlign w:val="center"/>
          </w:tcPr>
          <w:p w14:paraId="02196709" w14:textId="77777777" w:rsidR="003B6AEC" w:rsidRPr="00D15BBB" w:rsidRDefault="003B6AEC" w:rsidP="00BA0D78">
            <w:pPr>
              <w:spacing w:after="120"/>
              <w:rPr>
                <w:rFonts w:asciiTheme="minorHAnsi" w:eastAsia="Times New Roman" w:hAnsiTheme="minorHAnsi" w:cstheme="minorHAnsi"/>
                <w:sz w:val="20"/>
                <w:szCs w:val="20"/>
              </w:rPr>
            </w:pPr>
          </w:p>
        </w:tc>
      </w:tr>
      <w:tr w:rsidR="00934359" w:rsidRPr="007C7193" w14:paraId="03F659A7" w14:textId="3B58D0BC" w:rsidTr="00EC34C4">
        <w:trPr>
          <w:trHeight w:val="227"/>
        </w:trPr>
        <w:tc>
          <w:tcPr>
            <w:tcW w:w="4486" w:type="dxa"/>
            <w:vAlign w:val="center"/>
          </w:tcPr>
          <w:p w14:paraId="656F834D" w14:textId="6A7237F8" w:rsidR="00934359" w:rsidRPr="00D15BBB" w:rsidRDefault="00934359" w:rsidP="00D73A54">
            <w:pPr>
              <w:spacing w:after="120"/>
              <w:jc w:val="both"/>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Administrator</w:t>
            </w:r>
          </w:p>
        </w:tc>
        <w:tc>
          <w:tcPr>
            <w:tcW w:w="1151" w:type="dxa"/>
            <w:vAlign w:val="center"/>
          </w:tcPr>
          <w:p w14:paraId="08FE5FE2" w14:textId="0F97F3F5" w:rsidR="00934359" w:rsidRPr="00D15BBB" w:rsidRDefault="00934359" w:rsidP="00BA0D78">
            <w:pPr>
              <w:spacing w:after="120"/>
              <w:rPr>
                <w:rFonts w:asciiTheme="minorHAnsi" w:eastAsia="Times New Roman" w:hAnsiTheme="minorHAnsi" w:cstheme="minorHAnsi"/>
                <w:sz w:val="20"/>
                <w:szCs w:val="20"/>
              </w:rPr>
            </w:pPr>
            <w:r w:rsidRPr="00D15BBB">
              <w:rPr>
                <w:rFonts w:asciiTheme="minorHAnsi" w:eastAsia="Times New Roman" w:hAnsiTheme="minorHAnsi" w:cstheme="minorHAnsi"/>
                <w:sz w:val="20"/>
                <w:szCs w:val="20"/>
              </w:rPr>
              <w:t>1</w:t>
            </w:r>
          </w:p>
        </w:tc>
        <w:tc>
          <w:tcPr>
            <w:tcW w:w="4198" w:type="dxa"/>
            <w:vAlign w:val="center"/>
          </w:tcPr>
          <w:p w14:paraId="65803ECE" w14:textId="756C4AB1" w:rsidR="00934359" w:rsidRPr="00D15BBB" w:rsidRDefault="00934359" w:rsidP="00BA0D78">
            <w:pPr>
              <w:spacing w:after="120"/>
              <w:rPr>
                <w:rFonts w:asciiTheme="minorHAnsi" w:eastAsia="Times New Roman" w:hAnsiTheme="minorHAnsi" w:cstheme="minorHAnsi"/>
                <w:sz w:val="20"/>
                <w:szCs w:val="20"/>
              </w:rPr>
            </w:pPr>
          </w:p>
        </w:tc>
      </w:tr>
    </w:tbl>
    <w:p w14:paraId="04D2DEA2" w14:textId="77777777" w:rsidR="00D84C7D" w:rsidRDefault="00D84C7D" w:rsidP="00D73A54">
      <w:pPr>
        <w:widowControl/>
        <w:autoSpaceDE/>
        <w:autoSpaceDN/>
        <w:spacing w:after="120"/>
        <w:jc w:val="both"/>
        <w:rPr>
          <w:rFonts w:asciiTheme="minorHAnsi" w:eastAsia="Times New Roman" w:hAnsiTheme="minorHAnsi" w:cstheme="minorHAnsi"/>
          <w:szCs w:val="20"/>
          <w:u w:val="single"/>
        </w:rPr>
      </w:pPr>
    </w:p>
    <w:p w14:paraId="5BF2941E" w14:textId="7AC22358" w:rsidR="00D73A54" w:rsidRPr="007C7193" w:rsidRDefault="00D73A54" w:rsidP="00D73A54">
      <w:pPr>
        <w:widowControl/>
        <w:autoSpaceDE/>
        <w:autoSpaceDN/>
        <w:spacing w:after="120"/>
        <w:jc w:val="both"/>
        <w:rPr>
          <w:rFonts w:asciiTheme="minorHAnsi" w:eastAsia="Times New Roman" w:hAnsiTheme="minorHAnsi" w:cstheme="minorHAnsi"/>
          <w:szCs w:val="20"/>
          <w:u w:val="single"/>
        </w:rPr>
      </w:pPr>
      <w:r w:rsidRPr="00B927BF">
        <w:rPr>
          <w:rFonts w:asciiTheme="minorHAnsi" w:eastAsia="Times New Roman" w:hAnsiTheme="minorHAnsi" w:cstheme="minorHAnsi"/>
          <w:szCs w:val="20"/>
          <w:u w:val="single"/>
        </w:rPr>
        <w:t>Voditelj projekta</w:t>
      </w:r>
      <w:r w:rsidR="003B6AEC">
        <w:rPr>
          <w:rFonts w:asciiTheme="minorHAnsi" w:eastAsia="Times New Roman" w:hAnsiTheme="minorHAnsi" w:cstheme="minorHAnsi"/>
          <w:szCs w:val="20"/>
          <w:u w:val="single"/>
        </w:rPr>
        <w:t xml:space="preserve"> (Viši voditelj projekta i voditelji pod-projekata)</w:t>
      </w:r>
    </w:p>
    <w:p w14:paraId="128F525C" w14:textId="0B233EC6" w:rsidR="003B6AEC" w:rsidRDefault="00D73A54"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Voditelj projekta je fizička osoba imenovana od strane Naručitelja</w:t>
      </w:r>
      <w:r w:rsidR="00DA52EC" w:rsidRPr="007C7193">
        <w:rPr>
          <w:rFonts w:asciiTheme="minorHAnsi" w:eastAsia="Times New Roman" w:hAnsiTheme="minorHAnsi" w:cstheme="minorHAnsi"/>
          <w:szCs w:val="20"/>
        </w:rPr>
        <w:t xml:space="preserve"> u kontekstu Zakona o poslovima i djelatnostima prostornog uređenja i gradnje (NN 78/15</w:t>
      </w:r>
      <w:r w:rsidR="00730418" w:rsidRPr="007C7193">
        <w:rPr>
          <w:rFonts w:asciiTheme="minorHAnsi" w:eastAsia="Times New Roman" w:hAnsiTheme="minorHAnsi" w:cstheme="minorHAnsi"/>
          <w:szCs w:val="20"/>
        </w:rPr>
        <w:t xml:space="preserve"> s izmjenama i dopunama</w:t>
      </w:r>
      <w:r w:rsidR="00DA52EC" w:rsidRPr="007C7193">
        <w:rPr>
          <w:rFonts w:asciiTheme="minorHAnsi" w:eastAsia="Times New Roman" w:hAnsiTheme="minorHAnsi" w:cstheme="minorHAnsi"/>
          <w:szCs w:val="20"/>
        </w:rPr>
        <w:t xml:space="preserve">). </w:t>
      </w:r>
    </w:p>
    <w:p w14:paraId="5D035C1D" w14:textId="13257AE1" w:rsidR="008C5377" w:rsidRDefault="008C5377" w:rsidP="008C5377">
      <w:pPr>
        <w:widowControl/>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Projekt se sastoji od više m</w:t>
      </w:r>
      <w:r w:rsidRPr="008C5377">
        <w:rPr>
          <w:rFonts w:asciiTheme="minorHAnsi" w:eastAsia="Times New Roman" w:hAnsiTheme="minorHAnsi" w:cstheme="minorHAnsi"/>
          <w:szCs w:val="20"/>
        </w:rPr>
        <w:t xml:space="preserve">eđupovezanih pod‐sistema / pod‐projekata i elemenata koji </w:t>
      </w:r>
      <w:r>
        <w:rPr>
          <w:rFonts w:asciiTheme="minorHAnsi" w:eastAsia="Times New Roman" w:hAnsiTheme="minorHAnsi" w:cstheme="minorHAnsi"/>
          <w:szCs w:val="20"/>
        </w:rPr>
        <w:t>čine</w:t>
      </w:r>
      <w:r w:rsidRPr="008C5377">
        <w:rPr>
          <w:rFonts w:asciiTheme="minorHAnsi" w:eastAsia="Times New Roman" w:hAnsiTheme="minorHAnsi" w:cstheme="minorHAnsi"/>
          <w:szCs w:val="20"/>
        </w:rPr>
        <w:t xml:space="preserve"> struktur</w:t>
      </w:r>
      <w:r>
        <w:rPr>
          <w:rFonts w:asciiTheme="minorHAnsi" w:eastAsia="Times New Roman" w:hAnsiTheme="minorHAnsi" w:cstheme="minorHAnsi"/>
          <w:szCs w:val="20"/>
        </w:rPr>
        <w:t>u</w:t>
      </w:r>
      <w:r w:rsidRPr="008C5377">
        <w:rPr>
          <w:rFonts w:asciiTheme="minorHAnsi" w:eastAsia="Times New Roman" w:hAnsiTheme="minorHAnsi" w:cstheme="minorHAnsi"/>
          <w:szCs w:val="20"/>
        </w:rPr>
        <w:t xml:space="preserve"> </w:t>
      </w:r>
      <w:r>
        <w:rPr>
          <w:rFonts w:asciiTheme="minorHAnsi" w:eastAsia="Times New Roman" w:hAnsiTheme="minorHAnsi" w:cstheme="minorHAnsi"/>
          <w:szCs w:val="20"/>
        </w:rPr>
        <w:t>kompleksnog projekta čime je određen njegov</w:t>
      </w:r>
      <w:r w:rsidRPr="008C5377">
        <w:rPr>
          <w:rFonts w:asciiTheme="minorHAnsi" w:eastAsia="Times New Roman" w:hAnsiTheme="minorHAnsi" w:cstheme="minorHAnsi"/>
          <w:szCs w:val="20"/>
        </w:rPr>
        <w:t xml:space="preserve"> kontekst u organizaciji</w:t>
      </w:r>
      <w:r>
        <w:rPr>
          <w:rFonts w:asciiTheme="minorHAnsi" w:eastAsia="Times New Roman" w:hAnsiTheme="minorHAnsi" w:cstheme="minorHAnsi"/>
          <w:szCs w:val="20"/>
        </w:rPr>
        <w:t xml:space="preserve"> upravljanja Projektom</w:t>
      </w:r>
      <w:r w:rsidRPr="008C5377">
        <w:rPr>
          <w:rFonts w:asciiTheme="minorHAnsi" w:eastAsia="Times New Roman" w:hAnsiTheme="minorHAnsi" w:cstheme="minorHAnsi"/>
          <w:szCs w:val="20"/>
        </w:rPr>
        <w:t xml:space="preserve">.   </w:t>
      </w:r>
      <w:r>
        <w:rPr>
          <w:rFonts w:asciiTheme="minorHAnsi" w:eastAsia="Times New Roman" w:hAnsiTheme="minorHAnsi" w:cstheme="minorHAnsi"/>
          <w:szCs w:val="20"/>
        </w:rPr>
        <w:t xml:space="preserve">U realizaciji projekta uključeno je više </w:t>
      </w:r>
      <w:r w:rsidRPr="008C5377">
        <w:rPr>
          <w:rFonts w:asciiTheme="minorHAnsi" w:eastAsia="Times New Roman" w:hAnsiTheme="minorHAnsi" w:cstheme="minorHAnsi"/>
          <w:szCs w:val="20"/>
        </w:rPr>
        <w:t xml:space="preserve">organizacija </w:t>
      </w:r>
      <w:r>
        <w:rPr>
          <w:rFonts w:asciiTheme="minorHAnsi" w:eastAsia="Times New Roman" w:hAnsiTheme="minorHAnsi" w:cstheme="minorHAnsi"/>
          <w:szCs w:val="20"/>
        </w:rPr>
        <w:t>kao i više</w:t>
      </w:r>
      <w:r w:rsidRPr="008C5377">
        <w:rPr>
          <w:rFonts w:asciiTheme="minorHAnsi" w:eastAsia="Times New Roman" w:hAnsiTheme="minorHAnsi" w:cstheme="minorHAnsi"/>
          <w:szCs w:val="20"/>
        </w:rPr>
        <w:t xml:space="preserve"> različit</w:t>
      </w:r>
      <w:r>
        <w:rPr>
          <w:rFonts w:asciiTheme="minorHAnsi" w:eastAsia="Times New Roman" w:hAnsiTheme="minorHAnsi" w:cstheme="minorHAnsi"/>
          <w:szCs w:val="20"/>
        </w:rPr>
        <w:t>ih jedinica</w:t>
      </w:r>
      <w:r w:rsidRPr="008C5377">
        <w:rPr>
          <w:rFonts w:asciiTheme="minorHAnsi" w:eastAsia="Times New Roman" w:hAnsiTheme="minorHAnsi" w:cstheme="minorHAnsi"/>
          <w:szCs w:val="20"/>
        </w:rPr>
        <w:t xml:space="preserve"> </w:t>
      </w:r>
      <w:r>
        <w:rPr>
          <w:rFonts w:asciiTheme="minorHAnsi" w:eastAsia="Times New Roman" w:hAnsiTheme="minorHAnsi" w:cstheme="minorHAnsi"/>
          <w:szCs w:val="20"/>
        </w:rPr>
        <w:t xml:space="preserve">unutar pojedinih organizacija koje daju resurse potrebne za realizaciju Projekta. U Projektu je također zahtijevano više </w:t>
      </w:r>
      <w:r w:rsidRPr="008C5377">
        <w:rPr>
          <w:rFonts w:asciiTheme="minorHAnsi" w:eastAsia="Times New Roman" w:hAnsiTheme="minorHAnsi" w:cstheme="minorHAnsi"/>
          <w:szCs w:val="20"/>
        </w:rPr>
        <w:t xml:space="preserve">različitih disciplina </w:t>
      </w:r>
      <w:r w:rsidR="00CF6B7D">
        <w:rPr>
          <w:rFonts w:asciiTheme="minorHAnsi" w:eastAsia="Times New Roman" w:hAnsiTheme="minorHAnsi" w:cstheme="minorHAnsi"/>
          <w:szCs w:val="20"/>
        </w:rPr>
        <w:t xml:space="preserve">i metoda, tehnika i alata </w:t>
      </w:r>
      <w:r>
        <w:rPr>
          <w:rFonts w:asciiTheme="minorHAnsi" w:eastAsia="Times New Roman" w:hAnsiTheme="minorHAnsi" w:cstheme="minorHAnsi"/>
          <w:szCs w:val="20"/>
        </w:rPr>
        <w:t>(</w:t>
      </w:r>
      <w:r w:rsidR="00CF6B7D">
        <w:rPr>
          <w:rFonts w:asciiTheme="minorHAnsi" w:eastAsia="Times New Roman" w:hAnsiTheme="minorHAnsi" w:cstheme="minorHAnsi"/>
          <w:szCs w:val="20"/>
        </w:rPr>
        <w:t xml:space="preserve">projektiranje, izvođenje, nadzor, ZNR, </w:t>
      </w:r>
      <w:r>
        <w:rPr>
          <w:rFonts w:asciiTheme="minorHAnsi" w:eastAsia="Times New Roman" w:hAnsiTheme="minorHAnsi" w:cstheme="minorHAnsi"/>
          <w:szCs w:val="20"/>
        </w:rPr>
        <w:t xml:space="preserve">FIDIC, BIM, …) </w:t>
      </w:r>
      <w:r w:rsidR="00CF6B7D">
        <w:rPr>
          <w:rFonts w:asciiTheme="minorHAnsi" w:eastAsia="Times New Roman" w:hAnsiTheme="minorHAnsi" w:cstheme="minorHAnsi"/>
          <w:szCs w:val="20"/>
        </w:rPr>
        <w:t>P</w:t>
      </w:r>
      <w:r w:rsidRPr="008C5377">
        <w:rPr>
          <w:rFonts w:asciiTheme="minorHAnsi" w:eastAsia="Times New Roman" w:hAnsiTheme="minorHAnsi" w:cstheme="minorHAnsi"/>
          <w:szCs w:val="20"/>
        </w:rPr>
        <w:t>rojekt</w:t>
      </w:r>
      <w:r w:rsidR="00CF6B7D">
        <w:rPr>
          <w:rFonts w:asciiTheme="minorHAnsi" w:eastAsia="Times New Roman" w:hAnsiTheme="minorHAnsi" w:cstheme="minorHAnsi"/>
          <w:szCs w:val="20"/>
        </w:rPr>
        <w:t xml:space="preserve"> uključuje nekoliko različitih i </w:t>
      </w:r>
      <w:r w:rsidRPr="008C5377">
        <w:rPr>
          <w:rFonts w:asciiTheme="minorHAnsi" w:eastAsia="Times New Roman" w:hAnsiTheme="minorHAnsi" w:cstheme="minorHAnsi"/>
          <w:szCs w:val="20"/>
        </w:rPr>
        <w:t xml:space="preserve">preklapajućih, faza. </w:t>
      </w:r>
    </w:p>
    <w:p w14:paraId="622BEBEC" w14:textId="1A27C25D" w:rsidR="008C5377" w:rsidRDefault="008C5377" w:rsidP="00D73A54">
      <w:pPr>
        <w:widowControl/>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 xml:space="preserve">Budući je Projekt </w:t>
      </w:r>
      <w:r w:rsidR="00CF6B7D">
        <w:rPr>
          <w:rFonts w:asciiTheme="minorHAnsi" w:eastAsia="Times New Roman" w:hAnsiTheme="minorHAnsi" w:cstheme="minorHAnsi"/>
          <w:szCs w:val="20"/>
        </w:rPr>
        <w:t>složen (</w:t>
      </w:r>
      <w:r>
        <w:rPr>
          <w:rFonts w:asciiTheme="minorHAnsi" w:eastAsia="Times New Roman" w:hAnsiTheme="minorHAnsi" w:cstheme="minorHAnsi"/>
          <w:szCs w:val="20"/>
        </w:rPr>
        <w:t>kompleksan</w:t>
      </w:r>
      <w:r w:rsidR="00CF6B7D">
        <w:rPr>
          <w:rFonts w:asciiTheme="minorHAnsi" w:eastAsia="Times New Roman" w:hAnsiTheme="minorHAnsi" w:cstheme="minorHAnsi"/>
          <w:szCs w:val="20"/>
        </w:rPr>
        <w:t>)</w:t>
      </w:r>
      <w:r>
        <w:rPr>
          <w:rFonts w:asciiTheme="minorHAnsi" w:eastAsia="Times New Roman" w:hAnsiTheme="minorHAnsi" w:cstheme="minorHAnsi"/>
          <w:szCs w:val="20"/>
        </w:rPr>
        <w:t xml:space="preserve"> i sastoji se od više pod-projekata (Aktivnosti 1-7), sukladno priznatim globalnim standardima za upravljanje projektima struktura upravljanja je  složena na način da Viši voditelj projekta „krovno“</w:t>
      </w:r>
      <w:r w:rsidRPr="008C5377">
        <w:rPr>
          <w:rFonts w:asciiTheme="minorHAnsi" w:eastAsia="Times New Roman" w:hAnsiTheme="minorHAnsi" w:cstheme="minorHAnsi"/>
          <w:szCs w:val="20"/>
        </w:rPr>
        <w:t xml:space="preserve"> upravlja</w:t>
      </w:r>
      <w:r>
        <w:rPr>
          <w:rFonts w:asciiTheme="minorHAnsi" w:eastAsia="Times New Roman" w:hAnsiTheme="minorHAnsi" w:cstheme="minorHAnsi"/>
          <w:szCs w:val="20"/>
        </w:rPr>
        <w:t xml:space="preserve"> Projektom i timom</w:t>
      </w:r>
      <w:r w:rsidRPr="008C5377">
        <w:rPr>
          <w:rFonts w:asciiTheme="minorHAnsi" w:eastAsia="Times New Roman" w:hAnsiTheme="minorHAnsi" w:cstheme="minorHAnsi"/>
          <w:szCs w:val="20"/>
        </w:rPr>
        <w:t xml:space="preserve">. Odgovoran je za sve odrednice </w:t>
      </w:r>
      <w:r>
        <w:rPr>
          <w:rFonts w:asciiTheme="minorHAnsi" w:eastAsia="Times New Roman" w:hAnsiTheme="minorHAnsi" w:cstheme="minorHAnsi"/>
          <w:szCs w:val="20"/>
        </w:rPr>
        <w:t>P</w:t>
      </w:r>
      <w:r w:rsidRPr="008C5377">
        <w:rPr>
          <w:rFonts w:asciiTheme="minorHAnsi" w:eastAsia="Times New Roman" w:hAnsiTheme="minorHAnsi" w:cstheme="minorHAnsi"/>
          <w:szCs w:val="20"/>
        </w:rPr>
        <w:t>rojekta i sve elemente</w:t>
      </w:r>
      <w:r>
        <w:rPr>
          <w:rFonts w:asciiTheme="minorHAnsi" w:eastAsia="Times New Roman" w:hAnsiTheme="minorHAnsi" w:cstheme="minorHAnsi"/>
          <w:szCs w:val="20"/>
        </w:rPr>
        <w:t xml:space="preserve"> i vidove upravljanja projektom. </w:t>
      </w:r>
      <w:r w:rsidRPr="008C5377">
        <w:rPr>
          <w:rFonts w:asciiTheme="minorHAnsi" w:eastAsia="Times New Roman" w:hAnsiTheme="minorHAnsi" w:cstheme="minorHAnsi"/>
          <w:szCs w:val="20"/>
        </w:rPr>
        <w:t xml:space="preserve">Ima opću upravljačku ulogu kao voditelj </w:t>
      </w:r>
      <w:r>
        <w:rPr>
          <w:rFonts w:asciiTheme="minorHAnsi" w:eastAsia="Times New Roman" w:hAnsiTheme="minorHAnsi" w:cstheme="minorHAnsi"/>
          <w:szCs w:val="20"/>
        </w:rPr>
        <w:t>tima koji upravlja Projektom pri čemu k</w:t>
      </w:r>
      <w:r w:rsidRPr="008C5377">
        <w:rPr>
          <w:rFonts w:asciiTheme="minorHAnsi" w:eastAsia="Times New Roman" w:hAnsiTheme="minorHAnsi" w:cstheme="minorHAnsi"/>
          <w:szCs w:val="20"/>
        </w:rPr>
        <w:t xml:space="preserve">oristi </w:t>
      </w:r>
      <w:r>
        <w:rPr>
          <w:rFonts w:asciiTheme="minorHAnsi" w:eastAsia="Times New Roman" w:hAnsiTheme="minorHAnsi" w:cstheme="minorHAnsi"/>
          <w:szCs w:val="20"/>
        </w:rPr>
        <w:t xml:space="preserve">zadane </w:t>
      </w:r>
      <w:r w:rsidRPr="008C5377">
        <w:rPr>
          <w:rFonts w:asciiTheme="minorHAnsi" w:eastAsia="Times New Roman" w:hAnsiTheme="minorHAnsi" w:cstheme="minorHAnsi"/>
          <w:szCs w:val="20"/>
        </w:rPr>
        <w:t xml:space="preserve">procese, metode, </w:t>
      </w:r>
      <w:r>
        <w:rPr>
          <w:rFonts w:asciiTheme="minorHAnsi" w:eastAsia="Times New Roman" w:hAnsiTheme="minorHAnsi" w:cstheme="minorHAnsi"/>
          <w:szCs w:val="20"/>
        </w:rPr>
        <w:t>tehnike i alate za upravljanje P</w:t>
      </w:r>
      <w:r w:rsidRPr="008C5377">
        <w:rPr>
          <w:rFonts w:asciiTheme="minorHAnsi" w:eastAsia="Times New Roman" w:hAnsiTheme="minorHAnsi" w:cstheme="minorHAnsi"/>
          <w:szCs w:val="20"/>
        </w:rPr>
        <w:t xml:space="preserve">rojektom. </w:t>
      </w:r>
    </w:p>
    <w:p w14:paraId="1C47ABA9" w14:textId="14C2327E" w:rsidR="00DA52EC" w:rsidRPr="007C7193" w:rsidRDefault="003B6AEC" w:rsidP="00D73A54">
      <w:pPr>
        <w:widowControl/>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Viši v</w:t>
      </w:r>
      <w:r w:rsidR="00DA52EC" w:rsidRPr="007C7193">
        <w:rPr>
          <w:rFonts w:asciiTheme="minorHAnsi" w:eastAsia="Times New Roman" w:hAnsiTheme="minorHAnsi" w:cstheme="minorHAnsi"/>
          <w:szCs w:val="20"/>
        </w:rPr>
        <w:t>oditelj projekta bit će ujedno i voditelj izvršiteljevog tima za upravljanje projektom</w:t>
      </w:r>
      <w:r>
        <w:rPr>
          <w:rFonts w:asciiTheme="minorHAnsi" w:eastAsia="Times New Roman" w:hAnsiTheme="minorHAnsi" w:cstheme="minorHAnsi"/>
          <w:szCs w:val="20"/>
        </w:rPr>
        <w:t xml:space="preserve"> i (FIDIC) Inženjer zadužen za administriranje i upravljanje ugovorima o radovima</w:t>
      </w:r>
      <w:r w:rsidR="00CF6B7D">
        <w:rPr>
          <w:rFonts w:asciiTheme="minorHAnsi" w:eastAsia="Times New Roman" w:hAnsiTheme="minorHAnsi" w:cstheme="minorHAnsi"/>
          <w:szCs w:val="20"/>
        </w:rPr>
        <w:t xml:space="preserve"> bez uloge nadzora prema FIDIC uvjetima ugovora koja se ugovara zasebno unutar usluga (stručnog i obračunskog) nadzora građenja</w:t>
      </w:r>
      <w:r w:rsidR="00DA52EC" w:rsidRPr="007C7193">
        <w:rPr>
          <w:rFonts w:asciiTheme="minorHAnsi" w:eastAsia="Times New Roman" w:hAnsiTheme="minorHAnsi" w:cstheme="minorHAnsi"/>
          <w:szCs w:val="20"/>
        </w:rPr>
        <w:t>.</w:t>
      </w:r>
    </w:p>
    <w:p w14:paraId="042934B8" w14:textId="7917CAC9" w:rsidR="00D73A54" w:rsidRPr="007C7193" w:rsidRDefault="00D73A54"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Obveze </w:t>
      </w:r>
      <w:r w:rsidR="003B6AEC">
        <w:rPr>
          <w:rFonts w:asciiTheme="minorHAnsi" w:eastAsia="Times New Roman" w:hAnsiTheme="minorHAnsi" w:cstheme="minorHAnsi"/>
          <w:szCs w:val="20"/>
        </w:rPr>
        <w:t xml:space="preserve">tima </w:t>
      </w:r>
      <w:r w:rsidRPr="007C7193">
        <w:rPr>
          <w:rFonts w:asciiTheme="minorHAnsi" w:eastAsia="Times New Roman" w:hAnsiTheme="minorHAnsi" w:cstheme="minorHAnsi"/>
          <w:szCs w:val="20"/>
        </w:rPr>
        <w:t>Voditelja projekta su</w:t>
      </w:r>
      <w:r w:rsidR="003B6AEC">
        <w:rPr>
          <w:rFonts w:asciiTheme="minorHAnsi" w:eastAsia="Times New Roman" w:hAnsiTheme="minorHAnsi" w:cstheme="minorHAnsi"/>
          <w:szCs w:val="20"/>
        </w:rPr>
        <w:t xml:space="preserve"> između ostalog</w:t>
      </w:r>
      <w:r w:rsidRPr="007C7193">
        <w:rPr>
          <w:rFonts w:asciiTheme="minorHAnsi" w:eastAsia="Times New Roman" w:hAnsiTheme="minorHAnsi" w:cstheme="minorHAnsi"/>
          <w:szCs w:val="20"/>
        </w:rPr>
        <w:t xml:space="preserve"> financijsko, pravno i tehničko savjetovanje Naručitelja</w:t>
      </w:r>
      <w:r w:rsidR="00050DB7">
        <w:rPr>
          <w:rFonts w:asciiTheme="minorHAnsi" w:eastAsia="Times New Roman" w:hAnsiTheme="minorHAnsi" w:cstheme="minorHAnsi"/>
          <w:szCs w:val="20"/>
        </w:rPr>
        <w:t xml:space="preserve"> </w:t>
      </w:r>
    </w:p>
    <w:p w14:paraId="2B1AC533" w14:textId="38C7A949" w:rsidR="00301339" w:rsidRPr="007C7193" w:rsidRDefault="003B6AEC" w:rsidP="00301339">
      <w:pPr>
        <w:widowControl/>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Viši v</w:t>
      </w:r>
      <w:r w:rsidR="00301339" w:rsidRPr="007C7193">
        <w:rPr>
          <w:rFonts w:asciiTheme="minorHAnsi" w:eastAsia="Times New Roman" w:hAnsiTheme="minorHAnsi" w:cstheme="minorHAnsi"/>
          <w:szCs w:val="20"/>
        </w:rPr>
        <w:t xml:space="preserve">oditelj projekta brine da se obavljaju svi zadaci koji su predmet ugovora; ili radom na tim zadacima ili delegiranjem tih zadataka drugim članovima tima za upravljanje projektom, sukladno njihovim kvalifikacijama. </w:t>
      </w:r>
      <w:r>
        <w:rPr>
          <w:rFonts w:asciiTheme="minorHAnsi" w:eastAsia="Times New Roman" w:hAnsiTheme="minorHAnsi" w:cstheme="minorHAnsi"/>
          <w:szCs w:val="20"/>
        </w:rPr>
        <w:t>Viši v</w:t>
      </w:r>
      <w:r w:rsidR="00301339" w:rsidRPr="007C7193">
        <w:rPr>
          <w:rFonts w:asciiTheme="minorHAnsi" w:eastAsia="Times New Roman" w:hAnsiTheme="minorHAnsi" w:cstheme="minorHAnsi"/>
          <w:szCs w:val="20"/>
        </w:rPr>
        <w:t xml:space="preserve">oditelj projekta </w:t>
      </w:r>
      <w:r w:rsidR="002B0125">
        <w:rPr>
          <w:rFonts w:asciiTheme="minorHAnsi" w:eastAsia="Times New Roman" w:hAnsiTheme="minorHAnsi" w:cstheme="minorHAnsi"/>
          <w:szCs w:val="20"/>
        </w:rPr>
        <w:t xml:space="preserve">sa svojim timom </w:t>
      </w:r>
      <w:r w:rsidR="00301339" w:rsidRPr="007C7193">
        <w:rPr>
          <w:rFonts w:asciiTheme="minorHAnsi" w:eastAsia="Times New Roman" w:hAnsiTheme="minorHAnsi" w:cstheme="minorHAnsi"/>
          <w:szCs w:val="20"/>
        </w:rPr>
        <w:t>brine o ispunjavanju zahtjeva za koje su zaduženi ostali sudionici u gradnji (izvođači radova, izvršitelji usluga) u pogledu kvalitete pružene usluge kao i o pridržavanju zadanih rokova.</w:t>
      </w:r>
    </w:p>
    <w:p w14:paraId="3D0C0C4B" w14:textId="75F79D2D" w:rsidR="00301339" w:rsidRPr="007C7193" w:rsidRDefault="00050DB7" w:rsidP="00301339">
      <w:pPr>
        <w:widowControl/>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 xml:space="preserve">Viši </w:t>
      </w:r>
      <w:r w:rsidR="009B7645">
        <w:rPr>
          <w:rFonts w:asciiTheme="minorHAnsi" w:eastAsia="Times New Roman" w:hAnsiTheme="minorHAnsi" w:cstheme="minorHAnsi"/>
          <w:szCs w:val="20"/>
        </w:rPr>
        <w:t>v</w:t>
      </w:r>
      <w:r w:rsidR="00301339" w:rsidRPr="007C7193">
        <w:rPr>
          <w:rFonts w:asciiTheme="minorHAnsi" w:eastAsia="Times New Roman" w:hAnsiTheme="minorHAnsi" w:cstheme="minorHAnsi"/>
          <w:szCs w:val="20"/>
        </w:rPr>
        <w:t>oditelj projekta je u svom radu odgovoran Naručitelju. Zastupa interese Naručitelja s tehničkog i financijskog aspekta, nastupa kao predstavnik Naručitelja te daje naloge i prijedloge odluka Naručitelju. Obvezan je uspostavljati kvalitetnu komunikaciju i suradnju sa sudionicima u projektu, izvršavati kontrolu provedbe zadataka sudionika te kontinuirano pratiti izvršenje ugovora radi osiguranja poštivanja vremenskih rokova sukladno opisu Projekta.</w:t>
      </w:r>
    </w:p>
    <w:p w14:paraId="6BA99F88" w14:textId="45B2C887" w:rsidR="00231C8C" w:rsidRPr="007C7193" w:rsidRDefault="002B0125" w:rsidP="00231C8C">
      <w:pPr>
        <w:widowControl/>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Viši voditelj projekta p</w:t>
      </w:r>
      <w:r w:rsidR="00231C8C" w:rsidRPr="006D37F2">
        <w:rPr>
          <w:rFonts w:asciiTheme="minorHAnsi" w:eastAsia="Times New Roman" w:hAnsiTheme="minorHAnsi" w:cstheme="minorHAnsi"/>
          <w:szCs w:val="20"/>
        </w:rPr>
        <w:t>ovremeno može ustupiti određene dužnosti i prenijeti ovlasti</w:t>
      </w:r>
      <w:r w:rsidR="0063153D">
        <w:rPr>
          <w:rFonts w:asciiTheme="minorHAnsi" w:eastAsia="Times New Roman" w:hAnsiTheme="minorHAnsi" w:cstheme="minorHAnsi"/>
          <w:szCs w:val="20"/>
        </w:rPr>
        <w:t xml:space="preserve"> Voditelju pod-projekta </w:t>
      </w:r>
      <w:r w:rsidR="00231C8C" w:rsidRPr="006D37F2">
        <w:rPr>
          <w:rFonts w:asciiTheme="minorHAnsi" w:eastAsia="Times New Roman" w:hAnsiTheme="minorHAnsi" w:cstheme="minorHAnsi"/>
          <w:szCs w:val="20"/>
        </w:rPr>
        <w:t xml:space="preserve"> </w:t>
      </w:r>
      <w:r>
        <w:rPr>
          <w:rFonts w:asciiTheme="minorHAnsi" w:eastAsia="Times New Roman" w:hAnsiTheme="minorHAnsi" w:cstheme="minorHAnsi"/>
          <w:szCs w:val="20"/>
        </w:rPr>
        <w:t>(osim Odluka u kontekstu FIDIC uvjeta ugovora)</w:t>
      </w:r>
      <w:r w:rsidR="00231C8C" w:rsidRPr="006D37F2">
        <w:rPr>
          <w:rFonts w:asciiTheme="minorHAnsi" w:eastAsia="Times New Roman" w:hAnsiTheme="minorHAnsi" w:cstheme="minorHAnsi"/>
          <w:szCs w:val="20"/>
        </w:rPr>
        <w:t>, a isto tako ih može i povući. Ustupanje, prijenos ovlasti ili povlačenje dati će u pisanom obliku i o tome izvijestiti Naručitelja, Nadzornog Inženjera i Predstavnika Izvođača. Ovlasti koje ne može ustupiti su ovjeravanje plaćanja i rješavanje zahtjeva za dodatna plaćanja, smanjenje zadane kvalitete projekta, izmjenu rokova i/ili produljenje roka dovršetka ugovora koje rješava u suradnji sa Naručiteljem.</w:t>
      </w:r>
    </w:p>
    <w:p w14:paraId="12408020" w14:textId="33CF42D9" w:rsidR="00301339" w:rsidRPr="007C7193" w:rsidRDefault="00050DB7" w:rsidP="00301339">
      <w:pPr>
        <w:widowControl/>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Viši v</w:t>
      </w:r>
      <w:r w:rsidR="00301339" w:rsidRPr="007C7193">
        <w:rPr>
          <w:rFonts w:asciiTheme="minorHAnsi" w:eastAsia="Times New Roman" w:hAnsiTheme="minorHAnsi" w:cstheme="minorHAnsi"/>
          <w:szCs w:val="20"/>
        </w:rPr>
        <w:t>oditelj projekta ne smije, bez pismenog odobrenja ili pristanka Naručitelja, izdati bilo kakav nalog koji može rezultirati povećanjem troškova i/ili smanjenjem zadane kvalitete i/ili produženjem rokova realizacije Projekta. Kada su prema Naručitelju podneseni zahtjevi za dodatna plaćanja i/ili smanjenje zahtijevane kvalitete projekta i/ili produljenje roka dovršetka ugovora rješava ih u direktnoj suradnji s Naručiteljem na način da savjetuje Naručitelja i predlaže rješenje. Naručitelj je u tom slučaju dužan svojim potpisom ovjeriti svaku takvu Odluku.</w:t>
      </w:r>
    </w:p>
    <w:p w14:paraId="3BD826F3" w14:textId="2455A3D1" w:rsidR="00D73A54" w:rsidRPr="007C7193" w:rsidRDefault="00D73A54"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Zadaci </w:t>
      </w:r>
      <w:r w:rsidR="00050DB7">
        <w:rPr>
          <w:rFonts w:asciiTheme="minorHAnsi" w:eastAsia="Times New Roman" w:hAnsiTheme="minorHAnsi" w:cstheme="minorHAnsi"/>
          <w:szCs w:val="20"/>
        </w:rPr>
        <w:t>Izvršitelja i tima za upravljanje projektom vođenog Višim v</w:t>
      </w:r>
      <w:r w:rsidRPr="007C7193">
        <w:rPr>
          <w:rFonts w:asciiTheme="minorHAnsi" w:eastAsia="Times New Roman" w:hAnsiTheme="minorHAnsi" w:cstheme="minorHAnsi"/>
          <w:szCs w:val="20"/>
        </w:rPr>
        <w:t>oditelj</w:t>
      </w:r>
      <w:r w:rsidR="00050DB7">
        <w:rPr>
          <w:rFonts w:asciiTheme="minorHAnsi" w:eastAsia="Times New Roman" w:hAnsiTheme="minorHAnsi" w:cstheme="minorHAnsi"/>
          <w:szCs w:val="20"/>
        </w:rPr>
        <w:t>em</w:t>
      </w:r>
      <w:r w:rsidRPr="007C7193">
        <w:rPr>
          <w:rFonts w:asciiTheme="minorHAnsi" w:eastAsia="Times New Roman" w:hAnsiTheme="minorHAnsi" w:cstheme="minorHAnsi"/>
          <w:szCs w:val="20"/>
        </w:rPr>
        <w:t xml:space="preserve"> projekta su sljedeći:</w:t>
      </w:r>
    </w:p>
    <w:p w14:paraId="06106953" w14:textId="3EA5366C" w:rsidR="001777B4" w:rsidRDefault="001777B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1777B4">
        <w:rPr>
          <w:rFonts w:asciiTheme="minorHAnsi" w:eastAsia="Times New Roman" w:hAnsiTheme="minorHAnsi" w:cstheme="minorHAnsi"/>
          <w:szCs w:val="20"/>
        </w:rPr>
        <w:t>Odgovoran je za pregled dokumentacije, ponuda, dopisa, sudjeluje u izradi istih te pruža stručnu pomoć Naručitelju pri donošenju odluka;</w:t>
      </w:r>
    </w:p>
    <w:p w14:paraId="7770F278" w14:textId="4312EBCA" w:rsidR="001777B4" w:rsidRDefault="001777B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1777B4">
        <w:rPr>
          <w:rFonts w:asciiTheme="minorHAnsi" w:eastAsia="Times New Roman" w:hAnsiTheme="minorHAnsi" w:cstheme="minorHAnsi"/>
          <w:szCs w:val="20"/>
        </w:rPr>
        <w:t>Kontrolira i prati obim radova izvršenih na mjesečnoj osnovi po svakom ugovoru; vrši mjesečnu usporedbu stvarne realizacije prema planiranoj;</w:t>
      </w:r>
    </w:p>
    <w:p w14:paraId="19E33DF7" w14:textId="77777777" w:rsidR="001777B4" w:rsidRPr="001777B4" w:rsidRDefault="001777B4" w:rsidP="001777B4">
      <w:pPr>
        <w:widowControl/>
        <w:numPr>
          <w:ilvl w:val="0"/>
          <w:numId w:val="2"/>
        </w:numPr>
        <w:autoSpaceDE/>
        <w:autoSpaceDN/>
        <w:spacing w:after="120" w:line="276" w:lineRule="auto"/>
        <w:jc w:val="both"/>
        <w:rPr>
          <w:rFonts w:asciiTheme="minorHAnsi" w:eastAsia="Times New Roman" w:hAnsiTheme="minorHAnsi" w:cstheme="minorHAnsi"/>
          <w:szCs w:val="20"/>
        </w:rPr>
      </w:pPr>
      <w:r w:rsidRPr="001777B4">
        <w:rPr>
          <w:rFonts w:asciiTheme="minorHAnsi" w:eastAsia="Times New Roman" w:hAnsiTheme="minorHAnsi" w:cstheme="minorHAnsi"/>
          <w:szCs w:val="20"/>
        </w:rPr>
        <w:lastRenderedPageBreak/>
        <w:t xml:space="preserve">Promptno upozorava Naručitelja ukoliko dođe do promjene u izvršenju ugovora (dinamike i troškova); </w:t>
      </w:r>
    </w:p>
    <w:p w14:paraId="75600E4C" w14:textId="758B6466" w:rsidR="00E6078E" w:rsidRPr="001777B4" w:rsidRDefault="00E6078E" w:rsidP="00E6078E">
      <w:pPr>
        <w:widowControl/>
        <w:numPr>
          <w:ilvl w:val="0"/>
          <w:numId w:val="2"/>
        </w:numPr>
        <w:autoSpaceDE/>
        <w:autoSpaceDN/>
        <w:spacing w:after="120" w:line="276" w:lineRule="auto"/>
        <w:jc w:val="both"/>
        <w:rPr>
          <w:rFonts w:asciiTheme="minorHAnsi" w:eastAsia="Times New Roman" w:hAnsiTheme="minorHAnsi" w:cstheme="minorHAnsi"/>
          <w:szCs w:val="20"/>
        </w:rPr>
      </w:pPr>
      <w:r w:rsidRPr="001777B4">
        <w:rPr>
          <w:rFonts w:asciiTheme="minorHAnsi" w:eastAsia="Times New Roman" w:hAnsiTheme="minorHAnsi" w:cstheme="minorHAnsi"/>
          <w:szCs w:val="20"/>
        </w:rPr>
        <w:t xml:space="preserve">Prati realizaciju ugovora. Na osnovu (i) programa rada Izvođača i prognoze novčanih tokova koje je potrebno revidirati </w:t>
      </w:r>
      <w:r>
        <w:rPr>
          <w:rFonts w:asciiTheme="minorHAnsi" w:eastAsia="Times New Roman" w:hAnsiTheme="minorHAnsi" w:cstheme="minorHAnsi"/>
          <w:szCs w:val="20"/>
        </w:rPr>
        <w:t>na mjesečnoj bazi</w:t>
      </w:r>
      <w:r w:rsidRPr="001777B4">
        <w:rPr>
          <w:rFonts w:asciiTheme="minorHAnsi" w:eastAsia="Times New Roman" w:hAnsiTheme="minorHAnsi" w:cstheme="minorHAnsi"/>
          <w:szCs w:val="20"/>
        </w:rPr>
        <w:t>, te (ii)</w:t>
      </w:r>
      <w:r>
        <w:rPr>
          <w:rFonts w:asciiTheme="minorHAnsi" w:eastAsia="Times New Roman" w:hAnsiTheme="minorHAnsi" w:cstheme="minorHAnsi"/>
          <w:szCs w:val="20"/>
        </w:rPr>
        <w:t xml:space="preserve"> po potrebi i dodatno</w:t>
      </w:r>
      <w:r w:rsidRPr="001777B4">
        <w:rPr>
          <w:rFonts w:asciiTheme="minorHAnsi" w:eastAsia="Times New Roman" w:hAnsiTheme="minorHAnsi" w:cstheme="minorHAnsi"/>
          <w:szCs w:val="20"/>
        </w:rPr>
        <w:t xml:space="preserve"> na osnovu vlastite prosudbe, </w:t>
      </w:r>
      <w:r w:rsidR="00E065B1">
        <w:rPr>
          <w:rFonts w:asciiTheme="minorHAnsi" w:eastAsia="Times New Roman" w:hAnsiTheme="minorHAnsi" w:cstheme="minorHAnsi"/>
          <w:szCs w:val="20"/>
        </w:rPr>
        <w:t>Viši v</w:t>
      </w:r>
      <w:r w:rsidRPr="001777B4">
        <w:rPr>
          <w:rFonts w:asciiTheme="minorHAnsi" w:eastAsia="Times New Roman" w:hAnsiTheme="minorHAnsi" w:cstheme="minorHAnsi"/>
          <w:szCs w:val="20"/>
        </w:rPr>
        <w:t xml:space="preserve">oditelj projekta će pripremati mjesečne tablice isplata na kojima će biti prikazane ranije isplate te okvirna prognoza budućih isplata na mjesečnoj osnovi. </w:t>
      </w:r>
    </w:p>
    <w:p w14:paraId="7B2EDB7A" w14:textId="77777777" w:rsidR="001777B4" w:rsidRPr="001777B4" w:rsidRDefault="001777B4" w:rsidP="001777B4">
      <w:pPr>
        <w:widowControl/>
        <w:numPr>
          <w:ilvl w:val="0"/>
          <w:numId w:val="2"/>
        </w:numPr>
        <w:autoSpaceDE/>
        <w:autoSpaceDN/>
        <w:spacing w:after="120" w:line="276" w:lineRule="auto"/>
        <w:jc w:val="both"/>
        <w:rPr>
          <w:rFonts w:asciiTheme="minorHAnsi" w:eastAsia="Times New Roman" w:hAnsiTheme="minorHAnsi" w:cstheme="minorHAnsi"/>
          <w:szCs w:val="20"/>
        </w:rPr>
      </w:pPr>
      <w:r w:rsidRPr="001777B4">
        <w:rPr>
          <w:rFonts w:asciiTheme="minorHAnsi" w:eastAsia="Times New Roman" w:hAnsiTheme="minorHAnsi" w:cstheme="minorHAnsi"/>
          <w:szCs w:val="20"/>
        </w:rPr>
        <w:t xml:space="preserve">Kontinuirano prati sustave upravljanja kvalitetom sukladno ugovornim zahtjevima; </w:t>
      </w:r>
    </w:p>
    <w:p w14:paraId="4FA6E024" w14:textId="77777777" w:rsidR="001777B4" w:rsidRPr="001777B4" w:rsidRDefault="001777B4" w:rsidP="001777B4">
      <w:pPr>
        <w:widowControl/>
        <w:numPr>
          <w:ilvl w:val="0"/>
          <w:numId w:val="2"/>
        </w:numPr>
        <w:autoSpaceDE/>
        <w:autoSpaceDN/>
        <w:spacing w:after="120" w:line="276" w:lineRule="auto"/>
        <w:jc w:val="both"/>
        <w:rPr>
          <w:rFonts w:asciiTheme="minorHAnsi" w:eastAsia="Times New Roman" w:hAnsiTheme="minorHAnsi" w:cstheme="minorHAnsi"/>
          <w:szCs w:val="20"/>
        </w:rPr>
      </w:pPr>
      <w:r w:rsidRPr="001777B4">
        <w:rPr>
          <w:rFonts w:asciiTheme="minorHAnsi" w:eastAsia="Times New Roman" w:hAnsiTheme="minorHAnsi" w:cstheme="minorHAnsi"/>
          <w:szCs w:val="20"/>
        </w:rPr>
        <w:t xml:space="preserve">Kontrolira prikupljene rezultate kontrole kvalitete i drugih provedenih ispitivanja; </w:t>
      </w:r>
    </w:p>
    <w:p w14:paraId="4FF192A1" w14:textId="77777777" w:rsidR="001777B4" w:rsidRPr="001777B4" w:rsidRDefault="001777B4" w:rsidP="001777B4">
      <w:pPr>
        <w:widowControl/>
        <w:numPr>
          <w:ilvl w:val="0"/>
          <w:numId w:val="2"/>
        </w:numPr>
        <w:autoSpaceDE/>
        <w:autoSpaceDN/>
        <w:spacing w:after="120" w:line="276" w:lineRule="auto"/>
        <w:jc w:val="both"/>
        <w:rPr>
          <w:rFonts w:asciiTheme="minorHAnsi" w:eastAsia="Times New Roman" w:hAnsiTheme="minorHAnsi" w:cstheme="minorHAnsi"/>
          <w:szCs w:val="20"/>
        </w:rPr>
      </w:pPr>
      <w:r w:rsidRPr="001777B4">
        <w:rPr>
          <w:rFonts w:asciiTheme="minorHAnsi" w:eastAsia="Times New Roman" w:hAnsiTheme="minorHAnsi" w:cstheme="minorHAnsi"/>
          <w:szCs w:val="20"/>
        </w:rPr>
        <w:t xml:space="preserve">Pruža pomoć, mišljenje i vođenje Naručitelju u odobrenju projektne dokumentacije koje pripremi Izvođač; </w:t>
      </w:r>
    </w:p>
    <w:p w14:paraId="6E5B0347" w14:textId="193B94F3"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Prisustvovanje tjednim koordinacijskim sastancima</w:t>
      </w:r>
      <w:r w:rsidR="005261E8" w:rsidRPr="007C7193">
        <w:rPr>
          <w:rFonts w:asciiTheme="minorHAnsi" w:eastAsia="Times New Roman" w:hAnsiTheme="minorHAnsi" w:cstheme="minorHAnsi"/>
          <w:szCs w:val="20"/>
        </w:rPr>
        <w:t xml:space="preserve">, gradilišnim sastancima </w:t>
      </w:r>
      <w:r w:rsidRPr="007C7193">
        <w:rPr>
          <w:rFonts w:asciiTheme="minorHAnsi" w:eastAsia="Times New Roman" w:hAnsiTheme="minorHAnsi" w:cstheme="minorHAnsi"/>
          <w:szCs w:val="20"/>
        </w:rPr>
        <w:t>kao i na ostalim sastancima po potrebi;</w:t>
      </w:r>
    </w:p>
    <w:p w14:paraId="25AE8278" w14:textId="7F414837" w:rsidR="00DA52EC" w:rsidRPr="007C7193" w:rsidRDefault="00DA52EC"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bCs/>
          <w:szCs w:val="20"/>
        </w:rPr>
        <w:t>Sazivanje i vođenje sastanaka mjesečnih projektnih sastanaka te sastavljanje zapisnike sa istih;</w:t>
      </w:r>
    </w:p>
    <w:p w14:paraId="3499B42E" w14:textId="77777777"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bCs/>
          <w:szCs w:val="20"/>
        </w:rPr>
        <w:t>Sazivanje i vođenje sastanaka u slučaju potrebe te sastavljanje zapisnike sa istih;</w:t>
      </w:r>
    </w:p>
    <w:p w14:paraId="07A20615" w14:textId="77777777"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Dužan je izvršavati sve ugovorne obveze Naručitelja;</w:t>
      </w:r>
    </w:p>
    <w:p w14:paraId="6DCFFE09" w14:textId="08C88AEC" w:rsidR="00D73A54" w:rsidRPr="002A416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2A4163">
        <w:rPr>
          <w:rFonts w:asciiTheme="minorHAnsi" w:eastAsia="Times New Roman" w:hAnsiTheme="minorHAnsi" w:cstheme="minorHAnsi"/>
          <w:szCs w:val="20"/>
        </w:rPr>
        <w:t>Nakon odobrenja plaćanja privrem</w:t>
      </w:r>
      <w:r w:rsidR="00C33362" w:rsidRPr="002A4163">
        <w:rPr>
          <w:rFonts w:asciiTheme="minorHAnsi" w:eastAsia="Times New Roman" w:hAnsiTheme="minorHAnsi" w:cstheme="minorHAnsi"/>
          <w:szCs w:val="20"/>
        </w:rPr>
        <w:t>ene situacije Izvođača radova od</w:t>
      </w:r>
      <w:r w:rsidRPr="002A4163">
        <w:rPr>
          <w:rFonts w:asciiTheme="minorHAnsi" w:eastAsia="Times New Roman" w:hAnsiTheme="minorHAnsi" w:cstheme="minorHAnsi"/>
          <w:szCs w:val="20"/>
        </w:rPr>
        <w:t xml:space="preserve"> strane </w:t>
      </w:r>
      <w:r w:rsidR="009B7645" w:rsidRPr="002A4163">
        <w:rPr>
          <w:rFonts w:asciiTheme="minorHAnsi" w:eastAsia="Times New Roman" w:hAnsiTheme="minorHAnsi" w:cstheme="minorHAnsi"/>
          <w:szCs w:val="20"/>
        </w:rPr>
        <w:t xml:space="preserve">Voditelja projekta / </w:t>
      </w:r>
      <w:r w:rsidR="005421AA" w:rsidRPr="002A4163">
        <w:rPr>
          <w:rFonts w:asciiTheme="minorHAnsi" w:eastAsia="Times New Roman" w:hAnsiTheme="minorHAnsi" w:cstheme="minorHAnsi"/>
          <w:szCs w:val="20"/>
        </w:rPr>
        <w:t>Fidic</w:t>
      </w:r>
      <w:r w:rsidRPr="002A4163">
        <w:rPr>
          <w:rFonts w:asciiTheme="minorHAnsi" w:eastAsia="Times New Roman" w:hAnsiTheme="minorHAnsi" w:cstheme="minorHAnsi"/>
          <w:szCs w:val="20"/>
        </w:rPr>
        <w:t xml:space="preserve"> inženjera</w:t>
      </w:r>
      <w:r w:rsidR="009B7645" w:rsidRPr="002A4163">
        <w:rPr>
          <w:rFonts w:asciiTheme="minorHAnsi" w:eastAsia="Times New Roman" w:hAnsiTheme="minorHAnsi" w:cstheme="minorHAnsi"/>
          <w:szCs w:val="20"/>
        </w:rPr>
        <w:t xml:space="preserve"> i</w:t>
      </w:r>
      <w:r w:rsidR="00C33362" w:rsidRPr="002A4163">
        <w:rPr>
          <w:rFonts w:asciiTheme="minorHAnsi" w:eastAsia="Times New Roman" w:hAnsiTheme="minorHAnsi" w:cstheme="minorHAnsi"/>
          <w:szCs w:val="20"/>
        </w:rPr>
        <w:t xml:space="preserve"> Glavnog nadzornog inženjer</w:t>
      </w:r>
      <w:r w:rsidR="00AB275E" w:rsidRPr="002A4163">
        <w:rPr>
          <w:rFonts w:asciiTheme="minorHAnsi" w:eastAsia="Times New Roman" w:hAnsiTheme="minorHAnsi" w:cstheme="minorHAnsi"/>
          <w:szCs w:val="20"/>
        </w:rPr>
        <w:t>a</w:t>
      </w:r>
      <w:r w:rsidR="00C33362" w:rsidRPr="002A4163">
        <w:rPr>
          <w:rFonts w:asciiTheme="minorHAnsi" w:eastAsia="Times New Roman" w:hAnsiTheme="minorHAnsi" w:cstheme="minorHAnsi"/>
          <w:szCs w:val="20"/>
        </w:rPr>
        <w:t xml:space="preserve"> </w:t>
      </w:r>
      <w:r w:rsidRPr="002A4163">
        <w:rPr>
          <w:rFonts w:asciiTheme="minorHAnsi" w:eastAsia="Times New Roman" w:hAnsiTheme="minorHAnsi" w:cstheme="minorHAnsi"/>
          <w:szCs w:val="20"/>
        </w:rPr>
        <w:t xml:space="preserve">dužan </w:t>
      </w:r>
      <w:r w:rsidR="00C33362" w:rsidRPr="002A4163">
        <w:rPr>
          <w:rFonts w:asciiTheme="minorHAnsi" w:eastAsia="Times New Roman" w:hAnsiTheme="minorHAnsi" w:cstheme="minorHAnsi"/>
          <w:szCs w:val="20"/>
        </w:rPr>
        <w:t xml:space="preserve">je </w:t>
      </w:r>
      <w:r w:rsidRPr="002A4163">
        <w:rPr>
          <w:rFonts w:asciiTheme="minorHAnsi" w:eastAsia="Times New Roman" w:hAnsiTheme="minorHAnsi" w:cstheme="minorHAnsi"/>
          <w:szCs w:val="20"/>
        </w:rPr>
        <w:t xml:space="preserve">izvršiti ovjeru plaćanja te kontrolu podnesene dokumentacije za plaćanje. Ukoliko uvidi pogreške u odobravanju mjesečnih prihvatljivih troškova, potrebno je zahtijevati korekcije. Za sve navedeno, ovlašten je od strane </w:t>
      </w:r>
      <w:r w:rsidR="00E6078E" w:rsidRPr="002A4163">
        <w:rPr>
          <w:rFonts w:asciiTheme="minorHAnsi" w:eastAsia="Times New Roman" w:hAnsiTheme="minorHAnsi" w:cstheme="minorHAnsi"/>
          <w:szCs w:val="20"/>
        </w:rPr>
        <w:t>Naručitelja.</w:t>
      </w:r>
      <w:r w:rsidRPr="002A4163">
        <w:rPr>
          <w:rFonts w:asciiTheme="minorHAnsi" w:eastAsia="Times New Roman" w:hAnsiTheme="minorHAnsi" w:cstheme="minorHAnsi"/>
          <w:szCs w:val="20"/>
        </w:rPr>
        <w:t xml:space="preserve"> </w:t>
      </w:r>
      <w:r w:rsidR="002A4163" w:rsidRPr="002A4163">
        <w:rPr>
          <w:rFonts w:asciiTheme="minorHAnsi" w:eastAsia="Times New Roman" w:hAnsiTheme="minorHAnsi" w:cstheme="minorHAnsi"/>
          <w:szCs w:val="20"/>
        </w:rPr>
        <w:t>Izuzetak predstavljaju zahtjevi za dodatna plaćanja i/ili produljenje rok dovršetka ugovora (potrebne direktne konzultacije s Naručiteljem i suglasnost);</w:t>
      </w:r>
    </w:p>
    <w:p w14:paraId="5F519821" w14:textId="30F2FF9C" w:rsidR="00D73A54" w:rsidRPr="002A416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2A4163">
        <w:rPr>
          <w:rFonts w:asciiTheme="minorHAnsi" w:eastAsia="Times New Roman" w:hAnsiTheme="minorHAnsi" w:cstheme="minorHAnsi"/>
          <w:szCs w:val="20"/>
        </w:rPr>
        <w:t>Dužan je izvršiti ovjeru plaćanja Izvršitelja usluge nadzora te kontrolu podnesene dokumentacije za plaćanje. Ukoliko uvidi pogreške u odobravanju mjesečnih prihvatljivih troškova, potrebno je zahtijevati korekcije. Za sve navedeno, ovlašten je od strane Naručitelja. Izuzetak predstavljaju zahtjevi za dodatna plaćanja i/ili produljenje rok dovršetka ugovora (potrebne direktne konzultacije s Naručiteljem</w:t>
      </w:r>
      <w:r w:rsidR="00A26F79" w:rsidRPr="002A4163">
        <w:rPr>
          <w:rFonts w:asciiTheme="minorHAnsi" w:eastAsia="Times New Roman" w:hAnsiTheme="minorHAnsi" w:cstheme="minorHAnsi"/>
          <w:szCs w:val="20"/>
        </w:rPr>
        <w:t xml:space="preserve"> i suglasnost</w:t>
      </w:r>
      <w:r w:rsidRPr="002A4163">
        <w:rPr>
          <w:rFonts w:asciiTheme="minorHAnsi" w:eastAsia="Times New Roman" w:hAnsiTheme="minorHAnsi" w:cstheme="minorHAnsi"/>
          <w:szCs w:val="20"/>
        </w:rPr>
        <w:t>);</w:t>
      </w:r>
    </w:p>
    <w:p w14:paraId="52D7BB69" w14:textId="7544D019" w:rsidR="002257D0" w:rsidRPr="002A4163" w:rsidRDefault="002257D0" w:rsidP="002257D0">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2A4163">
        <w:rPr>
          <w:rFonts w:asciiTheme="minorHAnsi" w:eastAsia="Times New Roman" w:hAnsiTheme="minorHAnsi" w:cstheme="minorHAnsi"/>
          <w:szCs w:val="20"/>
        </w:rPr>
        <w:t>Dužan je izvršiti ovjeru plaćanja Izvršitelja usluge informiranja i vidljivosti te kontrolu podnesene dokumentacije za plaćanje. Ukoliko uvidi pogreške u odobravanju mjesečnih prihvatljivih troškova, potrebno je zahtijevati korekcije. Za sve navedeno, ovlašten je od strane Naručitelja. Izuzetak predstavljaju zahtjevi za dodatna plaćanja i/ili produljenje rok dovršetka ugovora (potrebne direktne konzultacije s Naručiteljem i suglasnost);</w:t>
      </w:r>
    </w:p>
    <w:p w14:paraId="58460360" w14:textId="17B0B1A6"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Zadužen je za praćenje realizacije Ugovora o radovima i obavljanje komunikacije između </w:t>
      </w:r>
      <w:r w:rsidR="0084279A" w:rsidRPr="007C7193">
        <w:rPr>
          <w:rFonts w:asciiTheme="minorHAnsi" w:eastAsia="Times New Roman" w:hAnsiTheme="minorHAnsi" w:cstheme="minorHAnsi"/>
          <w:szCs w:val="20"/>
        </w:rPr>
        <w:t>Izvođača</w:t>
      </w:r>
      <w:r w:rsidR="00E86356">
        <w:rPr>
          <w:rFonts w:asciiTheme="minorHAnsi" w:eastAsia="Times New Roman" w:hAnsiTheme="minorHAnsi" w:cstheme="minorHAnsi"/>
          <w:szCs w:val="20"/>
        </w:rPr>
        <w:t>, Izvršitelja uslug</w:t>
      </w:r>
      <w:r w:rsidR="00BA298F">
        <w:rPr>
          <w:rFonts w:asciiTheme="minorHAnsi" w:eastAsia="Times New Roman" w:hAnsiTheme="minorHAnsi" w:cstheme="minorHAnsi"/>
          <w:szCs w:val="20"/>
        </w:rPr>
        <w:t>e nadzora</w:t>
      </w:r>
      <w:r w:rsidRPr="007C7193">
        <w:rPr>
          <w:rFonts w:asciiTheme="minorHAnsi" w:eastAsia="Times New Roman" w:hAnsiTheme="minorHAnsi" w:cstheme="minorHAnsi"/>
          <w:szCs w:val="20"/>
        </w:rPr>
        <w:t xml:space="preserve"> i Naručitelja;</w:t>
      </w:r>
    </w:p>
    <w:p w14:paraId="10FC6E77" w14:textId="151C2FA3" w:rsidR="00D73A54"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Zadužen je za praćenje realizacije Ugovora o uslugama nadzora nad gradnjom</w:t>
      </w:r>
      <w:r w:rsidR="0084279A" w:rsidRPr="007C7193">
        <w:rPr>
          <w:rFonts w:asciiTheme="minorHAnsi" w:eastAsia="Times New Roman" w:hAnsiTheme="minorHAnsi" w:cstheme="minorHAnsi"/>
          <w:szCs w:val="20"/>
        </w:rPr>
        <w:t xml:space="preserve"> i obavljanje komunikacije između </w:t>
      </w:r>
      <w:r w:rsidR="00BA298F" w:rsidRPr="00BA298F">
        <w:rPr>
          <w:rFonts w:asciiTheme="minorHAnsi" w:eastAsia="Times New Roman" w:hAnsiTheme="minorHAnsi" w:cstheme="minorHAnsi"/>
          <w:szCs w:val="20"/>
        </w:rPr>
        <w:t>Izvođača, Izvršitelja usluge nadzora i Naručitelja</w:t>
      </w:r>
      <w:r w:rsidRPr="007C7193">
        <w:rPr>
          <w:rFonts w:asciiTheme="minorHAnsi" w:eastAsia="Times New Roman" w:hAnsiTheme="minorHAnsi" w:cstheme="minorHAnsi"/>
          <w:szCs w:val="20"/>
        </w:rPr>
        <w:t>;</w:t>
      </w:r>
    </w:p>
    <w:p w14:paraId="0AB2EEB7" w14:textId="2D1E0AE7" w:rsidR="00BA298F" w:rsidRPr="00BA298F" w:rsidRDefault="00BA298F" w:rsidP="00BA298F">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BA298F">
        <w:rPr>
          <w:rFonts w:asciiTheme="minorHAnsi" w:eastAsia="Times New Roman" w:hAnsiTheme="minorHAnsi" w:cstheme="minorHAnsi"/>
          <w:szCs w:val="20"/>
        </w:rPr>
        <w:t xml:space="preserve">Zadužen je za praćenje realizacije Ugovora o uslugama </w:t>
      </w:r>
      <w:r>
        <w:rPr>
          <w:rFonts w:asciiTheme="minorHAnsi" w:eastAsia="Times New Roman" w:hAnsiTheme="minorHAnsi" w:cstheme="minorHAnsi"/>
          <w:szCs w:val="20"/>
        </w:rPr>
        <w:t>informiranja i vidljivosti</w:t>
      </w:r>
      <w:r w:rsidRPr="00BA298F">
        <w:rPr>
          <w:rFonts w:asciiTheme="minorHAnsi" w:eastAsia="Times New Roman" w:hAnsiTheme="minorHAnsi" w:cstheme="minorHAnsi"/>
          <w:szCs w:val="20"/>
        </w:rPr>
        <w:t xml:space="preserve"> i obavljanje komunikacije između </w:t>
      </w:r>
      <w:r>
        <w:rPr>
          <w:rFonts w:asciiTheme="minorHAnsi" w:eastAsia="Times New Roman" w:hAnsiTheme="minorHAnsi" w:cstheme="minorHAnsi"/>
          <w:szCs w:val="20"/>
        </w:rPr>
        <w:t>Izvršitelja</w:t>
      </w:r>
      <w:r w:rsidRPr="00BA298F">
        <w:rPr>
          <w:rFonts w:asciiTheme="minorHAnsi" w:eastAsia="Times New Roman" w:hAnsiTheme="minorHAnsi" w:cstheme="minorHAnsi"/>
          <w:szCs w:val="20"/>
        </w:rPr>
        <w:t xml:space="preserve"> i Naručitelja;</w:t>
      </w:r>
    </w:p>
    <w:p w14:paraId="3F2696FC" w14:textId="731A1DFF"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Dužan je voditi računa o interesima Naručitelja u odnosu ugovor o izvođenju radova</w:t>
      </w:r>
      <w:r w:rsidR="00C33362">
        <w:rPr>
          <w:rFonts w:asciiTheme="minorHAnsi" w:eastAsia="Times New Roman" w:hAnsiTheme="minorHAnsi" w:cstheme="minorHAnsi"/>
          <w:szCs w:val="20"/>
        </w:rPr>
        <w:t xml:space="preserve"> i ugovore o </w:t>
      </w:r>
      <w:r w:rsidR="001777B4">
        <w:rPr>
          <w:rFonts w:asciiTheme="minorHAnsi" w:eastAsia="Times New Roman" w:hAnsiTheme="minorHAnsi" w:cstheme="minorHAnsi"/>
          <w:szCs w:val="20"/>
        </w:rPr>
        <w:t>u</w:t>
      </w:r>
      <w:r w:rsidR="00C33362">
        <w:rPr>
          <w:rFonts w:asciiTheme="minorHAnsi" w:eastAsia="Times New Roman" w:hAnsiTheme="minorHAnsi" w:cstheme="minorHAnsi"/>
          <w:szCs w:val="20"/>
        </w:rPr>
        <w:t>s</w:t>
      </w:r>
      <w:r w:rsidR="001777B4">
        <w:rPr>
          <w:rFonts w:asciiTheme="minorHAnsi" w:eastAsia="Times New Roman" w:hAnsiTheme="minorHAnsi" w:cstheme="minorHAnsi"/>
          <w:szCs w:val="20"/>
        </w:rPr>
        <w:t>lugama</w:t>
      </w:r>
      <w:r w:rsidRPr="007C7193">
        <w:rPr>
          <w:rFonts w:asciiTheme="minorHAnsi" w:eastAsia="Times New Roman" w:hAnsiTheme="minorHAnsi" w:cstheme="minorHAnsi"/>
          <w:szCs w:val="20"/>
        </w:rPr>
        <w:t xml:space="preserve">. Dužan je poduzimati sve radnje u </w:t>
      </w:r>
      <w:r w:rsidR="002E39C2" w:rsidRPr="007C7193">
        <w:rPr>
          <w:rFonts w:asciiTheme="minorHAnsi" w:eastAsia="Times New Roman" w:hAnsiTheme="minorHAnsi" w:cstheme="minorHAnsi"/>
          <w:szCs w:val="20"/>
        </w:rPr>
        <w:t xml:space="preserve">cilju </w:t>
      </w:r>
      <w:r w:rsidRPr="007C7193">
        <w:rPr>
          <w:rFonts w:asciiTheme="minorHAnsi" w:eastAsia="Times New Roman" w:hAnsiTheme="minorHAnsi" w:cstheme="minorHAnsi"/>
          <w:szCs w:val="20"/>
        </w:rPr>
        <w:t>zaštit</w:t>
      </w:r>
      <w:r w:rsidR="002E39C2" w:rsidRPr="007C7193">
        <w:rPr>
          <w:rFonts w:asciiTheme="minorHAnsi" w:eastAsia="Times New Roman" w:hAnsiTheme="minorHAnsi" w:cstheme="minorHAnsi"/>
          <w:szCs w:val="20"/>
        </w:rPr>
        <w:t>e</w:t>
      </w:r>
      <w:r w:rsidRPr="007C7193">
        <w:rPr>
          <w:rFonts w:asciiTheme="minorHAnsi" w:eastAsia="Times New Roman" w:hAnsiTheme="minorHAnsi" w:cstheme="minorHAnsi"/>
          <w:szCs w:val="20"/>
        </w:rPr>
        <w:t xml:space="preserve"> Naručitelja u svim postupcima;</w:t>
      </w:r>
    </w:p>
    <w:p w14:paraId="3946725D" w14:textId="77777777" w:rsidR="001777B4" w:rsidRPr="001777B4" w:rsidRDefault="001777B4" w:rsidP="001777B4">
      <w:pPr>
        <w:widowControl/>
        <w:numPr>
          <w:ilvl w:val="0"/>
          <w:numId w:val="2"/>
        </w:numPr>
        <w:autoSpaceDE/>
        <w:autoSpaceDN/>
        <w:spacing w:after="120" w:line="276" w:lineRule="auto"/>
        <w:jc w:val="both"/>
        <w:rPr>
          <w:rFonts w:asciiTheme="minorHAnsi" w:eastAsia="Times New Roman" w:hAnsiTheme="minorHAnsi" w:cstheme="minorHAnsi"/>
          <w:szCs w:val="20"/>
        </w:rPr>
      </w:pPr>
      <w:r w:rsidRPr="001777B4">
        <w:rPr>
          <w:rFonts w:asciiTheme="minorHAnsi" w:eastAsia="Times New Roman" w:hAnsiTheme="minorHAnsi" w:cstheme="minorHAnsi"/>
          <w:szCs w:val="20"/>
        </w:rPr>
        <w:lastRenderedPageBreak/>
        <w:t xml:space="preserve">Prisustvuje završnim ispitivanjima i kod preuzimanja objekata koja izvršavaju Izvođač i Nadzorni inženjer; </w:t>
      </w:r>
    </w:p>
    <w:p w14:paraId="5E9E3280" w14:textId="01A7023F" w:rsidR="001777B4" w:rsidRPr="001777B4" w:rsidRDefault="001777B4" w:rsidP="001777B4">
      <w:pPr>
        <w:widowControl/>
        <w:numPr>
          <w:ilvl w:val="0"/>
          <w:numId w:val="2"/>
        </w:numPr>
        <w:autoSpaceDE/>
        <w:autoSpaceDN/>
        <w:spacing w:after="120" w:line="276" w:lineRule="auto"/>
        <w:jc w:val="both"/>
        <w:rPr>
          <w:rFonts w:asciiTheme="minorHAnsi" w:eastAsia="Times New Roman" w:hAnsiTheme="minorHAnsi" w:cstheme="minorHAnsi"/>
          <w:szCs w:val="20"/>
        </w:rPr>
      </w:pPr>
      <w:r w:rsidRPr="001777B4">
        <w:rPr>
          <w:rFonts w:asciiTheme="minorHAnsi" w:eastAsia="Times New Roman" w:hAnsiTheme="minorHAnsi" w:cstheme="minorHAnsi"/>
          <w:szCs w:val="20"/>
        </w:rPr>
        <w:t xml:space="preserve">Provjerava mjesečna izvješća </w:t>
      </w:r>
      <w:r w:rsidR="00C33362">
        <w:rPr>
          <w:rFonts w:asciiTheme="minorHAnsi" w:eastAsia="Times New Roman" w:hAnsiTheme="minorHAnsi" w:cstheme="minorHAnsi"/>
          <w:szCs w:val="20"/>
        </w:rPr>
        <w:t>nadzornih inženjera</w:t>
      </w:r>
      <w:r w:rsidRPr="001777B4">
        <w:rPr>
          <w:rFonts w:asciiTheme="minorHAnsi" w:eastAsia="Times New Roman" w:hAnsiTheme="minorHAnsi" w:cstheme="minorHAnsi"/>
          <w:szCs w:val="20"/>
        </w:rPr>
        <w:t xml:space="preserve">; </w:t>
      </w:r>
    </w:p>
    <w:p w14:paraId="760434BC" w14:textId="77777777" w:rsidR="001777B4" w:rsidRPr="001777B4" w:rsidRDefault="001777B4" w:rsidP="001777B4">
      <w:pPr>
        <w:widowControl/>
        <w:numPr>
          <w:ilvl w:val="0"/>
          <w:numId w:val="2"/>
        </w:numPr>
        <w:autoSpaceDE/>
        <w:autoSpaceDN/>
        <w:spacing w:after="120" w:line="276" w:lineRule="auto"/>
        <w:jc w:val="both"/>
        <w:rPr>
          <w:rFonts w:asciiTheme="minorHAnsi" w:eastAsia="Times New Roman" w:hAnsiTheme="minorHAnsi" w:cstheme="minorHAnsi"/>
          <w:szCs w:val="20"/>
        </w:rPr>
      </w:pPr>
      <w:r w:rsidRPr="001777B4">
        <w:rPr>
          <w:rFonts w:asciiTheme="minorHAnsi" w:eastAsia="Times New Roman" w:hAnsiTheme="minorHAnsi" w:cstheme="minorHAnsi"/>
          <w:szCs w:val="20"/>
        </w:rPr>
        <w:t xml:space="preserve">Kontrolira pravilno evidentiranje napretka izvođenja radova i stvarnih troškova; </w:t>
      </w:r>
    </w:p>
    <w:p w14:paraId="1A680124" w14:textId="77777777" w:rsidR="001777B4" w:rsidRPr="001777B4" w:rsidRDefault="001777B4" w:rsidP="001777B4">
      <w:pPr>
        <w:widowControl/>
        <w:numPr>
          <w:ilvl w:val="0"/>
          <w:numId w:val="2"/>
        </w:numPr>
        <w:autoSpaceDE/>
        <w:autoSpaceDN/>
        <w:spacing w:after="120" w:line="276" w:lineRule="auto"/>
        <w:jc w:val="both"/>
        <w:rPr>
          <w:rFonts w:asciiTheme="minorHAnsi" w:eastAsia="Times New Roman" w:hAnsiTheme="minorHAnsi" w:cstheme="minorHAnsi"/>
          <w:szCs w:val="20"/>
        </w:rPr>
      </w:pPr>
      <w:r w:rsidRPr="001777B4">
        <w:rPr>
          <w:rFonts w:asciiTheme="minorHAnsi" w:eastAsia="Times New Roman" w:hAnsiTheme="minorHAnsi" w:cstheme="minorHAnsi"/>
          <w:szCs w:val="20"/>
        </w:rPr>
        <w:t xml:space="preserve">Osigurava redovito izvješćivanje; </w:t>
      </w:r>
    </w:p>
    <w:p w14:paraId="23008AD6" w14:textId="790A2850" w:rsidR="001777B4" w:rsidRPr="001777B4" w:rsidRDefault="001777B4" w:rsidP="001777B4">
      <w:pPr>
        <w:widowControl/>
        <w:numPr>
          <w:ilvl w:val="0"/>
          <w:numId w:val="2"/>
        </w:numPr>
        <w:autoSpaceDE/>
        <w:autoSpaceDN/>
        <w:spacing w:after="120" w:line="276" w:lineRule="auto"/>
        <w:jc w:val="both"/>
        <w:rPr>
          <w:rFonts w:asciiTheme="minorHAnsi" w:eastAsia="Times New Roman" w:hAnsiTheme="minorHAnsi" w:cstheme="minorHAnsi"/>
          <w:szCs w:val="20"/>
        </w:rPr>
      </w:pPr>
      <w:r w:rsidRPr="001777B4">
        <w:rPr>
          <w:rFonts w:asciiTheme="minorHAnsi" w:eastAsia="Times New Roman" w:hAnsiTheme="minorHAnsi" w:cstheme="minorHAnsi"/>
          <w:szCs w:val="20"/>
        </w:rPr>
        <w:t>Sudjeluje u svim aktivnostima tijekom Jamstvenog roka za kvalitetu izvedenih radova</w:t>
      </w:r>
      <w:r>
        <w:rPr>
          <w:rFonts w:asciiTheme="minorHAnsi" w:eastAsia="Times New Roman" w:hAnsiTheme="minorHAnsi" w:cstheme="minorHAnsi"/>
          <w:szCs w:val="20"/>
        </w:rPr>
        <w:t xml:space="preserve"> u trajanju od 2 godine</w:t>
      </w:r>
      <w:r w:rsidRPr="001777B4">
        <w:rPr>
          <w:rFonts w:asciiTheme="minorHAnsi" w:eastAsia="Times New Roman" w:hAnsiTheme="minorHAnsi" w:cstheme="minorHAnsi"/>
          <w:szCs w:val="20"/>
        </w:rPr>
        <w:t xml:space="preserve">; </w:t>
      </w:r>
    </w:p>
    <w:p w14:paraId="0764B77C" w14:textId="77777777" w:rsidR="00496D43" w:rsidRPr="00496D43" w:rsidRDefault="00496D43" w:rsidP="00496D43">
      <w:pPr>
        <w:widowControl/>
        <w:numPr>
          <w:ilvl w:val="0"/>
          <w:numId w:val="2"/>
        </w:numPr>
        <w:autoSpaceDE/>
        <w:autoSpaceDN/>
        <w:spacing w:after="120" w:line="276" w:lineRule="auto"/>
        <w:jc w:val="both"/>
        <w:rPr>
          <w:rFonts w:asciiTheme="minorHAnsi" w:eastAsia="Times New Roman" w:hAnsiTheme="minorHAnsi" w:cstheme="minorHAnsi"/>
          <w:szCs w:val="20"/>
        </w:rPr>
      </w:pPr>
      <w:r w:rsidRPr="00496D43">
        <w:rPr>
          <w:rFonts w:asciiTheme="minorHAnsi" w:eastAsia="Times New Roman" w:hAnsiTheme="minorHAnsi" w:cstheme="minorHAnsi"/>
          <w:szCs w:val="20"/>
        </w:rPr>
        <w:t xml:space="preserve">Provjerava prihvatljivost financiranja materijala i komponenti projekta; </w:t>
      </w:r>
    </w:p>
    <w:p w14:paraId="3DDFC971" w14:textId="047A488B" w:rsidR="00496D43" w:rsidRPr="00496D43" w:rsidRDefault="00496D43" w:rsidP="00496D43">
      <w:pPr>
        <w:widowControl/>
        <w:numPr>
          <w:ilvl w:val="0"/>
          <w:numId w:val="2"/>
        </w:numPr>
        <w:autoSpaceDE/>
        <w:autoSpaceDN/>
        <w:spacing w:after="120" w:line="276" w:lineRule="auto"/>
        <w:jc w:val="both"/>
        <w:rPr>
          <w:rFonts w:asciiTheme="minorHAnsi" w:eastAsia="Times New Roman" w:hAnsiTheme="minorHAnsi" w:cstheme="minorHAnsi"/>
          <w:szCs w:val="20"/>
        </w:rPr>
      </w:pPr>
      <w:r w:rsidRPr="00496D43">
        <w:rPr>
          <w:rFonts w:asciiTheme="minorHAnsi" w:eastAsia="Times New Roman" w:hAnsiTheme="minorHAnsi" w:cstheme="minorHAnsi"/>
          <w:szCs w:val="20"/>
        </w:rPr>
        <w:t xml:space="preserve">Određuje sadržaj i format sustava izvješćivanja od strane </w:t>
      </w:r>
      <w:r w:rsidR="00050DB7">
        <w:rPr>
          <w:rFonts w:asciiTheme="minorHAnsi" w:eastAsia="Times New Roman" w:hAnsiTheme="minorHAnsi" w:cstheme="minorHAnsi"/>
          <w:szCs w:val="20"/>
        </w:rPr>
        <w:t>nadzora</w:t>
      </w:r>
      <w:r w:rsidRPr="00496D43">
        <w:rPr>
          <w:rFonts w:asciiTheme="minorHAnsi" w:eastAsia="Times New Roman" w:hAnsiTheme="minorHAnsi" w:cstheme="minorHAnsi"/>
          <w:szCs w:val="20"/>
        </w:rPr>
        <w:t xml:space="preserve">; </w:t>
      </w:r>
    </w:p>
    <w:p w14:paraId="79C2AE8F" w14:textId="54A0F136"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Dužan je voditi računa o interesima Naručitelja u odnosu na bespovratno sufinanciranje od strane EU fondova. Dužan je poduzimati sve radnje u </w:t>
      </w:r>
      <w:r w:rsidR="002E39C2" w:rsidRPr="007C7193">
        <w:rPr>
          <w:rFonts w:asciiTheme="minorHAnsi" w:eastAsia="Times New Roman" w:hAnsiTheme="minorHAnsi" w:cstheme="minorHAnsi"/>
          <w:szCs w:val="20"/>
        </w:rPr>
        <w:t xml:space="preserve">cilju </w:t>
      </w:r>
      <w:r w:rsidRPr="007C7193">
        <w:rPr>
          <w:rFonts w:asciiTheme="minorHAnsi" w:eastAsia="Times New Roman" w:hAnsiTheme="minorHAnsi" w:cstheme="minorHAnsi"/>
          <w:szCs w:val="20"/>
        </w:rPr>
        <w:t>zaštit</w:t>
      </w:r>
      <w:r w:rsidR="002E39C2" w:rsidRPr="007C7193">
        <w:rPr>
          <w:rFonts w:asciiTheme="minorHAnsi" w:eastAsia="Times New Roman" w:hAnsiTheme="minorHAnsi" w:cstheme="minorHAnsi"/>
          <w:szCs w:val="20"/>
        </w:rPr>
        <w:t>e N</w:t>
      </w:r>
      <w:r w:rsidRPr="007C7193">
        <w:rPr>
          <w:rFonts w:asciiTheme="minorHAnsi" w:eastAsia="Times New Roman" w:hAnsiTheme="minorHAnsi" w:cstheme="minorHAnsi"/>
          <w:szCs w:val="20"/>
        </w:rPr>
        <w:t>aručitelja u svim postupcima koji se vode pred tijelima EU fondova (vidi poglavlje 1.1);</w:t>
      </w:r>
    </w:p>
    <w:p w14:paraId="3CAF9ED5" w14:textId="77777777"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Izrađuje odgovore i poduzima radnje u interesu Naručitelja pred tijelima EU fondova, osobito u odnosu na Pravila o financijskim korekcijama;</w:t>
      </w:r>
    </w:p>
    <w:p w14:paraId="386D2706" w14:textId="77777777"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Odgovoran je za pružanje podrške Naručitelju u provedbi „ex-post“ provjere i revizijama tijela EU fondova sukladno pravilima o bespovratnom sufinanciranju EU fondova;</w:t>
      </w:r>
    </w:p>
    <w:p w14:paraId="4E7EDC42" w14:textId="6F220499"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Vod</w:t>
      </w:r>
      <w:r w:rsidR="00BA298F">
        <w:rPr>
          <w:rFonts w:asciiTheme="minorHAnsi" w:eastAsia="Times New Roman" w:hAnsiTheme="minorHAnsi" w:cstheme="minorHAnsi"/>
          <w:szCs w:val="20"/>
        </w:rPr>
        <w:t>i evidenciju zahtjeva od strane</w:t>
      </w:r>
      <w:r w:rsidRPr="007C7193">
        <w:rPr>
          <w:rFonts w:asciiTheme="minorHAnsi" w:eastAsia="Times New Roman" w:hAnsiTheme="minorHAnsi" w:cstheme="minorHAnsi"/>
          <w:szCs w:val="20"/>
        </w:rPr>
        <w:t xml:space="preserve"> Izvođača</w:t>
      </w:r>
      <w:r w:rsidR="00BA298F">
        <w:rPr>
          <w:rFonts w:asciiTheme="minorHAnsi" w:eastAsia="Times New Roman" w:hAnsiTheme="minorHAnsi" w:cstheme="minorHAnsi"/>
          <w:szCs w:val="20"/>
        </w:rPr>
        <w:t xml:space="preserve"> / Izvršitelja usluga</w:t>
      </w:r>
      <w:r w:rsidRPr="007C7193">
        <w:rPr>
          <w:rFonts w:asciiTheme="minorHAnsi" w:eastAsia="Times New Roman" w:hAnsiTheme="minorHAnsi" w:cstheme="minorHAnsi"/>
          <w:szCs w:val="20"/>
        </w:rPr>
        <w:t>;</w:t>
      </w:r>
    </w:p>
    <w:p w14:paraId="73D4A9F6" w14:textId="77777777"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Redovito obilazi gradilišta i prati rad Izvođača i Nadzornih inženjera / Koordinatora zaštite na radu te o svemu obavještava Naručitelja;</w:t>
      </w:r>
    </w:p>
    <w:p w14:paraId="40894857" w14:textId="77777777" w:rsidR="00D73A54" w:rsidRPr="00A772FF"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Vodi redovitu fotodokumentaciju stanja </w:t>
      </w:r>
      <w:r w:rsidRPr="00A772FF">
        <w:rPr>
          <w:rFonts w:asciiTheme="minorHAnsi" w:eastAsia="Times New Roman" w:hAnsiTheme="minorHAnsi" w:cstheme="minorHAnsi"/>
          <w:szCs w:val="20"/>
        </w:rPr>
        <w:t>radova;</w:t>
      </w:r>
    </w:p>
    <w:p w14:paraId="6DA902C0" w14:textId="24A90ACF" w:rsidR="00D73A54" w:rsidRPr="00A772FF"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A772FF">
        <w:rPr>
          <w:rFonts w:asciiTheme="minorHAnsi" w:eastAsia="Times New Roman" w:hAnsiTheme="minorHAnsi" w:cstheme="minorHAnsi"/>
          <w:szCs w:val="20"/>
        </w:rPr>
        <w:t>Dokumentira sve nepravilnosti te obavještava sve zadužene sudionike;</w:t>
      </w:r>
    </w:p>
    <w:p w14:paraId="07DB7517" w14:textId="3675F70B" w:rsidR="00D73A54" w:rsidRPr="00A772FF" w:rsidRDefault="009616B8"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A772FF">
        <w:rPr>
          <w:rFonts w:asciiTheme="minorHAnsi" w:eastAsia="Times New Roman" w:hAnsiTheme="minorHAnsi" w:cstheme="minorHAnsi"/>
          <w:szCs w:val="20"/>
        </w:rPr>
        <w:t>Svakodnevno p</w:t>
      </w:r>
      <w:r w:rsidR="00D73A54" w:rsidRPr="00A772FF">
        <w:rPr>
          <w:rFonts w:asciiTheme="minorHAnsi" w:eastAsia="Times New Roman" w:hAnsiTheme="minorHAnsi" w:cstheme="minorHAnsi"/>
          <w:szCs w:val="20"/>
        </w:rPr>
        <w:t xml:space="preserve">rati podatke </w:t>
      </w:r>
      <w:r w:rsidRPr="00A772FF">
        <w:rPr>
          <w:rFonts w:asciiTheme="minorHAnsi" w:eastAsia="Times New Roman" w:hAnsiTheme="minorHAnsi" w:cstheme="minorHAnsi"/>
          <w:szCs w:val="20"/>
        </w:rPr>
        <w:t xml:space="preserve">i izvještava Naručitelja </w:t>
      </w:r>
      <w:r w:rsidR="00D73A54" w:rsidRPr="00A772FF">
        <w:rPr>
          <w:rFonts w:asciiTheme="minorHAnsi" w:eastAsia="Times New Roman" w:hAnsiTheme="minorHAnsi" w:cstheme="minorHAnsi"/>
          <w:szCs w:val="20"/>
        </w:rPr>
        <w:t>o stupnju izvedenih radova;</w:t>
      </w:r>
    </w:p>
    <w:p w14:paraId="0927B838" w14:textId="421688AC"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A772FF">
        <w:rPr>
          <w:rFonts w:asciiTheme="minorHAnsi" w:eastAsia="Times New Roman" w:hAnsiTheme="minorHAnsi" w:cstheme="minorHAnsi"/>
          <w:szCs w:val="20"/>
        </w:rPr>
        <w:t>S ostalim sudionicima koordinira aktivnosti na gradilištu</w:t>
      </w:r>
      <w:r w:rsidRPr="007C7193">
        <w:rPr>
          <w:rFonts w:asciiTheme="minorHAnsi" w:eastAsia="Times New Roman" w:hAnsiTheme="minorHAnsi" w:cstheme="minorHAnsi"/>
          <w:szCs w:val="20"/>
        </w:rPr>
        <w:t>.</w:t>
      </w:r>
    </w:p>
    <w:p w14:paraId="53D2ED0C" w14:textId="77777777"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Odgovara za sve aktivnosti povezane s plaćanjem;</w:t>
      </w:r>
    </w:p>
    <w:p w14:paraId="3BB966C0" w14:textId="77777777"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Pruža podršku Naručitelju u kontroli usklađenosti s uvjetima iz ugovora o dodjeli bespovratnih sredstava predmetnog Projekta;</w:t>
      </w:r>
    </w:p>
    <w:p w14:paraId="52A7B7EE" w14:textId="77777777"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Pruža podršku Naručitelju u pridržavanju odredbi Ugovora o dodjeli bespovratnih sredstava, ugovora o radovima i uslugama nadzora nad gradnjom koji su predmet Projekta;</w:t>
      </w:r>
    </w:p>
    <w:p w14:paraId="0747F9AF" w14:textId="77777777"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Vrši Ad hoc analizu potraživanja Izvođača i Izvršitelja usluga nadzora nad gradnjom te osnova za potraživanja Naručitelja;</w:t>
      </w:r>
    </w:p>
    <w:p w14:paraId="6F426857" w14:textId="196449B0"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Savjetuje i vrši komunikaciju u vezi potraživanja Izvođača i Izvršitelja usluga odnosno po zahtjevima u vezi produžetka rokova i dodatnih plaćanja od strane Izvođača i Izvršitelja usluga te postavlja zahtjeve prema Izvođaču i Izvršitelju usluga, daje pisana mišljenja u svezi sa navedenim;</w:t>
      </w:r>
    </w:p>
    <w:p w14:paraId="61A9D388" w14:textId="77777777"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Savjetuje Naručitelja glede postupanja povodom kašnjenja, nedostataka i sličnih situacija u kojima je potrebno poduzimati radnje prema ostalim sudionicima;</w:t>
      </w:r>
    </w:p>
    <w:p w14:paraId="4B24E10C" w14:textId="3EE1B4BE"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lastRenderedPageBreak/>
        <w:t>Savjetuje Naručitelja</w:t>
      </w:r>
      <w:r w:rsidR="00660119" w:rsidRPr="007C7193">
        <w:rPr>
          <w:rFonts w:asciiTheme="minorHAnsi" w:eastAsia="Times New Roman" w:hAnsiTheme="minorHAnsi" w:cstheme="minorHAnsi"/>
          <w:szCs w:val="20"/>
        </w:rPr>
        <w:t xml:space="preserve"> </w:t>
      </w:r>
      <w:r w:rsidRPr="007C7193">
        <w:rPr>
          <w:rFonts w:asciiTheme="minorHAnsi" w:eastAsia="Times New Roman" w:hAnsiTheme="minorHAnsi" w:cstheme="minorHAnsi"/>
          <w:szCs w:val="20"/>
        </w:rPr>
        <w:t>u eventualnim postupcima utvrđivanja nepravilnosti i određivanja financijskih ispravaka od strane posredničkih tijela razine 1 i/ili 2, i/ili upravljačkog tijela i/ili koordinacijskog tijela i/ili nadležnih tijela Europske Komisije;</w:t>
      </w:r>
    </w:p>
    <w:p w14:paraId="60DA5EA0" w14:textId="1BBB791F" w:rsidR="00D73A54"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Sudjeluje u izradi i kontroli valjanosti dodataka ugovora o radovima i uslu</w:t>
      </w:r>
      <w:r w:rsidR="00BA298F">
        <w:rPr>
          <w:rFonts w:asciiTheme="minorHAnsi" w:eastAsia="Times New Roman" w:hAnsiTheme="minorHAnsi" w:cstheme="minorHAnsi"/>
          <w:szCs w:val="20"/>
        </w:rPr>
        <w:t>gama</w:t>
      </w:r>
      <w:r w:rsidRPr="007C7193">
        <w:rPr>
          <w:rFonts w:asciiTheme="minorHAnsi" w:eastAsia="Times New Roman" w:hAnsiTheme="minorHAnsi" w:cstheme="minorHAnsi"/>
          <w:szCs w:val="20"/>
        </w:rPr>
        <w:t>;</w:t>
      </w:r>
    </w:p>
    <w:p w14:paraId="324F8FC5" w14:textId="77777777" w:rsidR="000106A7" w:rsidRPr="000106A7" w:rsidRDefault="000106A7" w:rsidP="000106A7">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0106A7">
        <w:rPr>
          <w:rFonts w:asciiTheme="minorHAnsi" w:eastAsia="Times New Roman" w:hAnsiTheme="minorHAnsi" w:cstheme="minorHAnsi"/>
          <w:szCs w:val="20"/>
        </w:rPr>
        <w:t>Savjetovanje u postupcima mirenja pred Vijećima za rješavanje sporova;</w:t>
      </w:r>
    </w:p>
    <w:p w14:paraId="57CEDB96" w14:textId="77777777"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Savjetuje Naručitelja glede pripreme i pokretanja sudskih i/ili drugih postupaka;</w:t>
      </w:r>
    </w:p>
    <w:p w14:paraId="35CAE73A" w14:textId="51EF06CB"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Sastavlja očitovanja i davanje mišljenja kod provjera vezanih uz prijave o eventualnim nepravilnostima;</w:t>
      </w:r>
    </w:p>
    <w:p w14:paraId="44157ED3" w14:textId="4E674A87" w:rsidR="00D73A54" w:rsidRPr="007C7193"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Ima ulogu centralne osoba za protok komunikacija</w:t>
      </w:r>
      <w:r w:rsidR="009B7645">
        <w:rPr>
          <w:rFonts w:asciiTheme="minorHAnsi" w:eastAsia="Times New Roman" w:hAnsiTheme="minorHAnsi" w:cstheme="minorHAnsi"/>
          <w:szCs w:val="20"/>
        </w:rPr>
        <w:t xml:space="preserve"> i </w:t>
      </w:r>
      <w:r w:rsidR="009B7645" w:rsidRPr="009B7645">
        <w:rPr>
          <w:rFonts w:asciiTheme="minorHAnsi" w:eastAsia="Times New Roman" w:hAnsiTheme="minorHAnsi" w:cstheme="minorHAnsi"/>
          <w:szCs w:val="20"/>
        </w:rPr>
        <w:t>promptno izvještava</w:t>
      </w:r>
      <w:r w:rsidR="009B7645">
        <w:rPr>
          <w:rFonts w:asciiTheme="minorHAnsi" w:eastAsia="Times New Roman" w:hAnsiTheme="minorHAnsi" w:cstheme="minorHAnsi"/>
          <w:szCs w:val="20"/>
        </w:rPr>
        <w:t>nje</w:t>
      </w:r>
      <w:r w:rsidR="009B7645" w:rsidRPr="009B7645">
        <w:rPr>
          <w:rFonts w:asciiTheme="minorHAnsi" w:eastAsia="Times New Roman" w:hAnsiTheme="minorHAnsi" w:cstheme="minorHAnsi"/>
          <w:szCs w:val="20"/>
        </w:rPr>
        <w:t xml:space="preserve"> Naručitelja na dnevnoj bazi o svih važnijim aktivnostima po svakom pojedinom ugovoru</w:t>
      </w:r>
      <w:r w:rsidRPr="007C7193">
        <w:rPr>
          <w:rFonts w:asciiTheme="minorHAnsi" w:eastAsia="Times New Roman" w:hAnsiTheme="minorHAnsi" w:cstheme="minorHAnsi"/>
          <w:szCs w:val="20"/>
        </w:rPr>
        <w:t>;</w:t>
      </w:r>
    </w:p>
    <w:p w14:paraId="6B94BD81" w14:textId="77777777" w:rsidR="00050DB7" w:rsidRDefault="00D73A54"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Organizira dokumentaciju (tekuću i arhivsku) vezanu za provedbu projekta</w:t>
      </w:r>
    </w:p>
    <w:p w14:paraId="1C063E6B" w14:textId="78E4C838" w:rsidR="00050DB7" w:rsidRDefault="00050DB7"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Administrira i upravlja FIDIC ugovorima o radovima (Aktivnosti 1-7)</w:t>
      </w:r>
    </w:p>
    <w:p w14:paraId="07AF4DEE" w14:textId="0A4057F7" w:rsidR="00D73A54" w:rsidRPr="007C7193" w:rsidRDefault="00050DB7"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Upravlja realizacijom BIM projekta (Aktivnosti 6 i 7)</w:t>
      </w:r>
      <w:r w:rsidR="00D73A54" w:rsidRPr="007C7193">
        <w:rPr>
          <w:rFonts w:asciiTheme="minorHAnsi" w:eastAsia="Times New Roman" w:hAnsiTheme="minorHAnsi" w:cstheme="minorHAnsi"/>
          <w:szCs w:val="20"/>
        </w:rPr>
        <w:t>.</w:t>
      </w:r>
    </w:p>
    <w:p w14:paraId="5FEF3B8C" w14:textId="77777777" w:rsidR="00BA298F" w:rsidRDefault="00BA298F" w:rsidP="00BA0D78">
      <w:pPr>
        <w:widowControl/>
        <w:autoSpaceDE/>
        <w:autoSpaceDN/>
        <w:spacing w:after="120"/>
        <w:jc w:val="both"/>
        <w:rPr>
          <w:rFonts w:asciiTheme="minorHAnsi" w:eastAsia="Times New Roman" w:hAnsiTheme="minorHAnsi" w:cstheme="minorHAnsi"/>
          <w:szCs w:val="20"/>
          <w:u w:val="single"/>
        </w:rPr>
      </w:pPr>
    </w:p>
    <w:p w14:paraId="64D268F1" w14:textId="299EF8CE" w:rsidR="001D272C" w:rsidRPr="001D272C" w:rsidRDefault="00E202B9" w:rsidP="003B6AEC">
      <w:pPr>
        <w:widowControl/>
        <w:autoSpaceDE/>
        <w:autoSpaceDN/>
        <w:spacing w:after="120"/>
        <w:jc w:val="both"/>
        <w:rPr>
          <w:rFonts w:asciiTheme="minorHAnsi" w:eastAsia="Times New Roman" w:hAnsiTheme="minorHAnsi" w:cstheme="minorHAnsi"/>
          <w:szCs w:val="20"/>
          <w:u w:val="single"/>
        </w:rPr>
      </w:pPr>
      <w:r w:rsidRPr="000952E6">
        <w:rPr>
          <w:rFonts w:asciiTheme="minorHAnsi" w:eastAsia="Times New Roman" w:hAnsiTheme="minorHAnsi" w:cstheme="minorHAnsi"/>
          <w:szCs w:val="20"/>
          <w:u w:val="single"/>
        </w:rPr>
        <w:t>S</w:t>
      </w:r>
      <w:r w:rsidR="00D9737A" w:rsidRPr="000952E6">
        <w:rPr>
          <w:rFonts w:asciiTheme="minorHAnsi" w:eastAsia="Times New Roman" w:hAnsiTheme="minorHAnsi" w:cstheme="minorHAnsi"/>
          <w:szCs w:val="20"/>
          <w:u w:val="single"/>
        </w:rPr>
        <w:t>tručnjak za ekologiju</w:t>
      </w:r>
    </w:p>
    <w:p w14:paraId="08AB0508" w14:textId="109F0762" w:rsidR="00E202B9" w:rsidRPr="000952E6" w:rsidRDefault="001D272C" w:rsidP="003B6AEC">
      <w:pPr>
        <w:widowControl/>
        <w:autoSpaceDE/>
        <w:autoSpaceDN/>
        <w:spacing w:after="120"/>
        <w:jc w:val="both"/>
        <w:rPr>
          <w:rFonts w:asciiTheme="minorHAnsi" w:eastAsia="Times New Roman" w:hAnsiTheme="minorHAnsi" w:cstheme="minorHAnsi"/>
          <w:szCs w:val="20"/>
        </w:rPr>
      </w:pPr>
      <w:r w:rsidRPr="001D272C">
        <w:rPr>
          <w:rFonts w:asciiTheme="minorHAnsi" w:eastAsia="Times New Roman" w:hAnsiTheme="minorHAnsi" w:cstheme="minorHAnsi"/>
          <w:szCs w:val="20"/>
        </w:rPr>
        <w:t>Stručnjak</w:t>
      </w:r>
      <w:r w:rsidRPr="000952E6">
        <w:rPr>
          <w:rFonts w:asciiTheme="minorHAnsi" w:eastAsia="Times New Roman" w:hAnsiTheme="minorHAnsi" w:cstheme="minorHAnsi"/>
          <w:szCs w:val="20"/>
        </w:rPr>
        <w:t xml:space="preserve"> za ekologiju </w:t>
      </w:r>
      <w:r w:rsidR="00D9737A" w:rsidRPr="000952E6">
        <w:rPr>
          <w:rFonts w:asciiTheme="minorHAnsi" w:eastAsia="Times New Roman" w:hAnsiTheme="minorHAnsi" w:cstheme="minorHAnsi"/>
          <w:szCs w:val="20"/>
        </w:rPr>
        <w:t>kao stručnjak za zaštitu okoliša odgovara za sve aktivnosti povezane sa poštivanjem propisanih mjera zaštite okoliša i praćenja stanja okoliša.</w:t>
      </w:r>
    </w:p>
    <w:p w14:paraId="3A3332A1" w14:textId="2E4517B6" w:rsidR="00D9737A" w:rsidRPr="000952E6" w:rsidRDefault="00D9737A" w:rsidP="003B6AEC">
      <w:pPr>
        <w:widowControl/>
        <w:autoSpaceDE/>
        <w:autoSpaceDN/>
        <w:spacing w:after="120"/>
        <w:jc w:val="both"/>
        <w:rPr>
          <w:rFonts w:asciiTheme="minorHAnsi" w:eastAsia="Times New Roman" w:hAnsiTheme="minorHAnsi" w:cstheme="minorHAnsi"/>
          <w:szCs w:val="20"/>
        </w:rPr>
      </w:pPr>
      <w:r w:rsidRPr="000952E6">
        <w:rPr>
          <w:rFonts w:asciiTheme="minorHAnsi" w:eastAsia="Times New Roman" w:hAnsiTheme="minorHAnsi" w:cstheme="minorHAnsi"/>
          <w:szCs w:val="20"/>
        </w:rPr>
        <w:t>Zadaci Stručnjaka su sljedeći:</w:t>
      </w:r>
    </w:p>
    <w:p w14:paraId="091657C5" w14:textId="1BFA3BE2" w:rsidR="00D9737A" w:rsidRPr="000952E6" w:rsidRDefault="00D9737A" w:rsidP="00183E55">
      <w:pPr>
        <w:pStyle w:val="ListParagraph"/>
        <w:widowControl/>
        <w:numPr>
          <w:ilvl w:val="0"/>
          <w:numId w:val="34"/>
        </w:numPr>
        <w:autoSpaceDE/>
        <w:autoSpaceDN/>
        <w:spacing w:after="120"/>
        <w:rPr>
          <w:rFonts w:asciiTheme="minorHAnsi" w:eastAsia="Times New Roman" w:hAnsiTheme="minorHAnsi" w:cstheme="minorHAnsi"/>
          <w:szCs w:val="20"/>
        </w:rPr>
      </w:pPr>
      <w:r w:rsidRPr="000952E6">
        <w:rPr>
          <w:rFonts w:asciiTheme="minorHAnsi" w:eastAsia="Times New Roman" w:hAnsiTheme="minorHAnsi" w:cstheme="minorHAnsi"/>
          <w:szCs w:val="20"/>
        </w:rPr>
        <w:t xml:space="preserve">Surađuje sa  Višim </w:t>
      </w:r>
      <w:r w:rsidR="00256C39">
        <w:rPr>
          <w:rFonts w:asciiTheme="minorHAnsi" w:eastAsia="Times New Roman" w:hAnsiTheme="minorHAnsi" w:cstheme="minorHAnsi"/>
          <w:szCs w:val="20"/>
        </w:rPr>
        <w:t>v</w:t>
      </w:r>
      <w:r w:rsidRPr="000952E6">
        <w:rPr>
          <w:rFonts w:asciiTheme="minorHAnsi" w:eastAsia="Times New Roman" w:hAnsiTheme="minorHAnsi" w:cstheme="minorHAnsi"/>
          <w:szCs w:val="20"/>
        </w:rPr>
        <w:t>oditeljem projekta</w:t>
      </w:r>
      <w:r w:rsidR="00256C39">
        <w:rPr>
          <w:rFonts w:asciiTheme="minorHAnsi" w:eastAsia="Times New Roman" w:hAnsiTheme="minorHAnsi" w:cstheme="minorHAnsi"/>
          <w:szCs w:val="20"/>
        </w:rPr>
        <w:t>, Voditeljem pod-projekta</w:t>
      </w:r>
      <w:r w:rsidRPr="000952E6">
        <w:rPr>
          <w:rFonts w:asciiTheme="minorHAnsi" w:eastAsia="Times New Roman" w:hAnsiTheme="minorHAnsi" w:cstheme="minorHAnsi"/>
          <w:szCs w:val="20"/>
        </w:rPr>
        <w:t xml:space="preserve"> i timom za upravljanje projektom vezano za aspekte zaštite okoliša u provedbi projekta;</w:t>
      </w:r>
    </w:p>
    <w:p w14:paraId="699000C0" w14:textId="17182A88" w:rsidR="00D9737A" w:rsidRPr="000952E6" w:rsidRDefault="00D9737A" w:rsidP="00183E55">
      <w:pPr>
        <w:pStyle w:val="ListParagraph"/>
        <w:widowControl/>
        <w:numPr>
          <w:ilvl w:val="0"/>
          <w:numId w:val="34"/>
        </w:numPr>
        <w:autoSpaceDE/>
        <w:autoSpaceDN/>
        <w:spacing w:after="120"/>
        <w:rPr>
          <w:rFonts w:asciiTheme="minorHAnsi" w:eastAsia="Times New Roman" w:hAnsiTheme="minorHAnsi" w:cstheme="minorHAnsi"/>
          <w:szCs w:val="20"/>
        </w:rPr>
      </w:pPr>
      <w:r w:rsidRPr="000952E6">
        <w:rPr>
          <w:rFonts w:asciiTheme="minorHAnsi" w:eastAsia="Times New Roman" w:hAnsiTheme="minorHAnsi" w:cstheme="minorHAnsi"/>
          <w:szCs w:val="20"/>
        </w:rPr>
        <w:t>Sudjeluje u nadzoru poštivanja mjera zaštite okoliša kroz provedbu projekta u svim fazama projekta (postupci nabave, realizacija i završetak ugovora o radovima/uslugama);</w:t>
      </w:r>
    </w:p>
    <w:p w14:paraId="2DC14E7F" w14:textId="4DC1B954" w:rsidR="00D9737A" w:rsidRPr="000952E6" w:rsidRDefault="00D9737A" w:rsidP="00183E55">
      <w:pPr>
        <w:pStyle w:val="ListParagraph"/>
        <w:widowControl/>
        <w:numPr>
          <w:ilvl w:val="0"/>
          <w:numId w:val="34"/>
        </w:numPr>
        <w:autoSpaceDE/>
        <w:autoSpaceDN/>
        <w:spacing w:after="120"/>
        <w:rPr>
          <w:rFonts w:asciiTheme="minorHAnsi" w:eastAsia="Times New Roman" w:hAnsiTheme="minorHAnsi" w:cstheme="minorHAnsi"/>
          <w:szCs w:val="20"/>
        </w:rPr>
      </w:pPr>
      <w:r w:rsidRPr="000952E6">
        <w:rPr>
          <w:rFonts w:asciiTheme="minorHAnsi" w:eastAsia="Times New Roman" w:hAnsiTheme="minorHAnsi" w:cstheme="minorHAnsi"/>
          <w:szCs w:val="20"/>
        </w:rPr>
        <w:t xml:space="preserve">Sudjeluje na svim sastancima i koordinacijama na kojima Viši </w:t>
      </w:r>
      <w:r w:rsidR="00256C39">
        <w:rPr>
          <w:rFonts w:asciiTheme="minorHAnsi" w:eastAsia="Times New Roman" w:hAnsiTheme="minorHAnsi" w:cstheme="minorHAnsi"/>
          <w:szCs w:val="20"/>
        </w:rPr>
        <w:t>v</w:t>
      </w:r>
      <w:r w:rsidRPr="000952E6">
        <w:rPr>
          <w:rFonts w:asciiTheme="minorHAnsi" w:eastAsia="Times New Roman" w:hAnsiTheme="minorHAnsi" w:cstheme="minorHAnsi"/>
          <w:szCs w:val="20"/>
        </w:rPr>
        <w:t>oditelj projekta</w:t>
      </w:r>
      <w:r w:rsidR="00256C39">
        <w:rPr>
          <w:rFonts w:asciiTheme="minorHAnsi" w:eastAsia="Times New Roman" w:hAnsiTheme="minorHAnsi" w:cstheme="minorHAnsi"/>
          <w:szCs w:val="20"/>
        </w:rPr>
        <w:t>/</w:t>
      </w:r>
      <w:r w:rsidR="00256C39" w:rsidRPr="00256C39">
        <w:rPr>
          <w:rFonts w:asciiTheme="minorHAnsi" w:eastAsia="Times New Roman" w:hAnsiTheme="minorHAnsi" w:cstheme="minorHAnsi"/>
          <w:szCs w:val="20"/>
        </w:rPr>
        <w:t xml:space="preserve"> </w:t>
      </w:r>
      <w:r w:rsidR="00256C39">
        <w:rPr>
          <w:rFonts w:asciiTheme="minorHAnsi" w:eastAsia="Times New Roman" w:hAnsiTheme="minorHAnsi" w:cstheme="minorHAnsi"/>
          <w:szCs w:val="20"/>
        </w:rPr>
        <w:t>Voditelj pod-projekta</w:t>
      </w:r>
      <w:r w:rsidRPr="000952E6">
        <w:rPr>
          <w:rFonts w:asciiTheme="minorHAnsi" w:eastAsia="Times New Roman" w:hAnsiTheme="minorHAnsi" w:cstheme="minorHAnsi"/>
          <w:szCs w:val="20"/>
        </w:rPr>
        <w:t xml:space="preserve"> i /ili Naručitelj zaključi da je njegovo sudjelovanje potrebno;</w:t>
      </w:r>
    </w:p>
    <w:p w14:paraId="00D213BA" w14:textId="52BBC330" w:rsidR="00D9737A" w:rsidRPr="000952E6" w:rsidRDefault="00D9737A" w:rsidP="00183E55">
      <w:pPr>
        <w:pStyle w:val="ListParagraph"/>
        <w:widowControl/>
        <w:numPr>
          <w:ilvl w:val="0"/>
          <w:numId w:val="34"/>
        </w:numPr>
        <w:autoSpaceDE/>
        <w:autoSpaceDN/>
        <w:spacing w:after="120"/>
        <w:rPr>
          <w:rFonts w:asciiTheme="minorHAnsi" w:eastAsia="Times New Roman" w:hAnsiTheme="minorHAnsi" w:cstheme="minorHAnsi"/>
          <w:szCs w:val="20"/>
        </w:rPr>
      </w:pPr>
      <w:r w:rsidRPr="000952E6">
        <w:rPr>
          <w:rFonts w:asciiTheme="minorHAnsi" w:eastAsia="Times New Roman" w:hAnsiTheme="minorHAnsi" w:cstheme="minorHAnsi"/>
          <w:szCs w:val="20"/>
        </w:rPr>
        <w:t xml:space="preserve">Pregled, pružanje komentara, sastavljanje očitovanja i davanje mišljenja kod provjera vezanih uz prijave o eventualnim nepravilnostima pri primjenama mjera zaštite okoliša te </w:t>
      </w:r>
      <w:r w:rsidR="001D272C" w:rsidRPr="001D272C">
        <w:rPr>
          <w:rFonts w:asciiTheme="minorHAnsi" w:eastAsia="Times New Roman" w:hAnsiTheme="minorHAnsi" w:cstheme="minorHAnsi"/>
          <w:szCs w:val="20"/>
        </w:rPr>
        <w:t>praćenja</w:t>
      </w:r>
      <w:r w:rsidRPr="000952E6">
        <w:rPr>
          <w:rFonts w:asciiTheme="minorHAnsi" w:eastAsia="Times New Roman" w:hAnsiTheme="minorHAnsi" w:cstheme="minorHAnsi"/>
          <w:szCs w:val="20"/>
        </w:rPr>
        <w:t xml:space="preserve"> stanja okoliša;</w:t>
      </w:r>
    </w:p>
    <w:p w14:paraId="160916C1" w14:textId="33B23729" w:rsidR="003D2B07" w:rsidRPr="000952E6" w:rsidRDefault="003D2B07" w:rsidP="00183E55">
      <w:pPr>
        <w:pStyle w:val="ListParagraph"/>
        <w:widowControl/>
        <w:numPr>
          <w:ilvl w:val="0"/>
          <w:numId w:val="34"/>
        </w:numPr>
        <w:autoSpaceDE/>
        <w:autoSpaceDN/>
        <w:spacing w:after="120"/>
        <w:rPr>
          <w:rFonts w:asciiTheme="minorHAnsi" w:eastAsia="Times New Roman" w:hAnsiTheme="minorHAnsi" w:cstheme="minorHAnsi"/>
          <w:szCs w:val="20"/>
        </w:rPr>
      </w:pPr>
      <w:r w:rsidRPr="000952E6">
        <w:rPr>
          <w:rFonts w:asciiTheme="minorHAnsi" w:eastAsia="Times New Roman" w:hAnsiTheme="minorHAnsi" w:cstheme="minorHAnsi"/>
          <w:szCs w:val="20"/>
        </w:rPr>
        <w:t>Davanje mišljenja i savjeta vezano za aspekte zaštite okoliša;</w:t>
      </w:r>
    </w:p>
    <w:p w14:paraId="78DCC15A" w14:textId="41A20244" w:rsidR="003D2B07" w:rsidRPr="000952E6" w:rsidRDefault="00D9737A" w:rsidP="00183E55">
      <w:pPr>
        <w:pStyle w:val="ListParagraph"/>
        <w:widowControl/>
        <w:numPr>
          <w:ilvl w:val="0"/>
          <w:numId w:val="34"/>
        </w:numPr>
        <w:autoSpaceDE/>
        <w:autoSpaceDN/>
        <w:spacing w:after="120"/>
        <w:rPr>
          <w:rFonts w:asciiTheme="minorHAnsi" w:eastAsia="Times New Roman" w:hAnsiTheme="minorHAnsi" w:cstheme="minorHAnsi"/>
          <w:szCs w:val="20"/>
        </w:rPr>
      </w:pPr>
      <w:r w:rsidRPr="000952E6">
        <w:rPr>
          <w:rFonts w:asciiTheme="minorHAnsi" w:eastAsia="Times New Roman" w:hAnsiTheme="minorHAnsi" w:cstheme="minorHAnsi"/>
          <w:szCs w:val="20"/>
        </w:rPr>
        <w:t xml:space="preserve">Stručnjak je na raspolaganju </w:t>
      </w:r>
      <w:r w:rsidR="00256C39" w:rsidRPr="000952E6">
        <w:rPr>
          <w:rFonts w:asciiTheme="minorHAnsi" w:eastAsia="Times New Roman" w:hAnsiTheme="minorHAnsi" w:cstheme="minorHAnsi"/>
          <w:szCs w:val="20"/>
        </w:rPr>
        <w:t>Viš</w:t>
      </w:r>
      <w:r w:rsidR="00256C39">
        <w:rPr>
          <w:rFonts w:asciiTheme="minorHAnsi" w:eastAsia="Times New Roman" w:hAnsiTheme="minorHAnsi" w:cstheme="minorHAnsi"/>
          <w:szCs w:val="20"/>
        </w:rPr>
        <w:t>e</w:t>
      </w:r>
      <w:r w:rsidR="00256C39" w:rsidRPr="000952E6">
        <w:rPr>
          <w:rFonts w:asciiTheme="minorHAnsi" w:eastAsia="Times New Roman" w:hAnsiTheme="minorHAnsi" w:cstheme="minorHAnsi"/>
          <w:szCs w:val="20"/>
        </w:rPr>
        <w:t xml:space="preserve">m </w:t>
      </w:r>
      <w:r w:rsidR="00256C39">
        <w:rPr>
          <w:rFonts w:asciiTheme="minorHAnsi" w:eastAsia="Times New Roman" w:hAnsiTheme="minorHAnsi" w:cstheme="minorHAnsi"/>
          <w:szCs w:val="20"/>
        </w:rPr>
        <w:t>v</w:t>
      </w:r>
      <w:r w:rsidR="00256C39" w:rsidRPr="000952E6">
        <w:rPr>
          <w:rFonts w:asciiTheme="minorHAnsi" w:eastAsia="Times New Roman" w:hAnsiTheme="minorHAnsi" w:cstheme="minorHAnsi"/>
          <w:szCs w:val="20"/>
        </w:rPr>
        <w:t>oditelj</w:t>
      </w:r>
      <w:r w:rsidR="00256C39">
        <w:rPr>
          <w:rFonts w:asciiTheme="minorHAnsi" w:eastAsia="Times New Roman" w:hAnsiTheme="minorHAnsi" w:cstheme="minorHAnsi"/>
          <w:szCs w:val="20"/>
        </w:rPr>
        <w:t>e</w:t>
      </w:r>
      <w:r w:rsidR="00256C39" w:rsidRPr="000952E6">
        <w:rPr>
          <w:rFonts w:asciiTheme="minorHAnsi" w:eastAsia="Times New Roman" w:hAnsiTheme="minorHAnsi" w:cstheme="minorHAnsi"/>
          <w:szCs w:val="20"/>
        </w:rPr>
        <w:t xml:space="preserve"> projekta</w:t>
      </w:r>
      <w:r w:rsidR="00256C39">
        <w:rPr>
          <w:rFonts w:asciiTheme="minorHAnsi" w:eastAsia="Times New Roman" w:hAnsiTheme="minorHAnsi" w:cstheme="minorHAnsi"/>
          <w:szCs w:val="20"/>
        </w:rPr>
        <w:t xml:space="preserve"> i Voditelju pod-projekta</w:t>
      </w:r>
      <w:r w:rsidR="00256C39" w:rsidRPr="000952E6">
        <w:rPr>
          <w:rFonts w:asciiTheme="minorHAnsi" w:eastAsia="Times New Roman" w:hAnsiTheme="minorHAnsi" w:cstheme="minorHAnsi"/>
          <w:szCs w:val="20"/>
        </w:rPr>
        <w:t xml:space="preserve"> </w:t>
      </w:r>
      <w:r w:rsidRPr="000952E6">
        <w:rPr>
          <w:rFonts w:asciiTheme="minorHAnsi" w:eastAsia="Times New Roman" w:hAnsiTheme="minorHAnsi" w:cstheme="minorHAnsi"/>
          <w:szCs w:val="20"/>
        </w:rPr>
        <w:t>s kojima usko surađuje kao i sa ostalim članovima tima za upravljanje projektom</w:t>
      </w:r>
      <w:r w:rsidR="001D272C">
        <w:rPr>
          <w:rFonts w:asciiTheme="minorHAnsi" w:eastAsia="Times New Roman" w:hAnsiTheme="minorHAnsi" w:cstheme="minorHAnsi"/>
          <w:szCs w:val="20"/>
        </w:rPr>
        <w:t>.</w:t>
      </w:r>
    </w:p>
    <w:p w14:paraId="33F931AD" w14:textId="77777777" w:rsidR="00E202B9" w:rsidRDefault="00E202B9" w:rsidP="003B6AEC">
      <w:pPr>
        <w:widowControl/>
        <w:autoSpaceDE/>
        <w:autoSpaceDN/>
        <w:spacing w:after="120"/>
        <w:jc w:val="both"/>
        <w:rPr>
          <w:rFonts w:asciiTheme="minorHAnsi" w:eastAsia="Times New Roman" w:hAnsiTheme="minorHAnsi" w:cstheme="minorHAnsi"/>
          <w:szCs w:val="20"/>
          <w:u w:val="single"/>
        </w:rPr>
      </w:pPr>
    </w:p>
    <w:p w14:paraId="67D8EC46" w14:textId="36E6167B" w:rsidR="003B6AEC" w:rsidRDefault="003B6AEC" w:rsidP="003B6AEC">
      <w:pPr>
        <w:widowControl/>
        <w:autoSpaceDE/>
        <w:autoSpaceDN/>
        <w:spacing w:after="120"/>
        <w:jc w:val="both"/>
        <w:rPr>
          <w:rFonts w:asciiTheme="minorHAnsi" w:eastAsia="Times New Roman" w:hAnsiTheme="minorHAnsi" w:cstheme="minorHAnsi"/>
          <w:szCs w:val="20"/>
          <w:u w:val="single"/>
        </w:rPr>
      </w:pPr>
      <w:r>
        <w:rPr>
          <w:rFonts w:asciiTheme="minorHAnsi" w:eastAsia="Times New Roman" w:hAnsiTheme="minorHAnsi" w:cstheme="minorHAnsi"/>
          <w:szCs w:val="20"/>
          <w:u w:val="single"/>
        </w:rPr>
        <w:t xml:space="preserve">BIM menadžer </w:t>
      </w:r>
    </w:p>
    <w:p w14:paraId="2BB39987" w14:textId="7CEBA962" w:rsidR="008A1C02" w:rsidRDefault="008A1C02" w:rsidP="003B6AEC">
      <w:pPr>
        <w:widowControl/>
        <w:autoSpaceDE/>
        <w:autoSpaceDN/>
        <w:spacing w:after="120"/>
        <w:jc w:val="both"/>
        <w:rPr>
          <w:rFonts w:asciiTheme="minorHAnsi" w:eastAsia="Times New Roman" w:hAnsiTheme="minorHAnsi" w:cstheme="minorHAnsi"/>
          <w:szCs w:val="20"/>
        </w:rPr>
      </w:pPr>
      <w:r w:rsidRPr="008A1C02">
        <w:rPr>
          <w:rFonts w:asciiTheme="minorHAnsi" w:eastAsia="Times New Roman" w:hAnsiTheme="minorHAnsi" w:cstheme="minorHAnsi"/>
          <w:szCs w:val="20"/>
        </w:rPr>
        <w:t>BIM menadžer definira BIM strategiju projekta te postavlja procese koji određuju način izrade, razmjene i provjere BIM modela i pripadajućih informacija. On izrađuje i nadzire provedbu cjelokupnog BEP-a, uključujući organizacijske protokole, tehničke standarde i informacijske zahtjeve. BIM menadžer upravlja CDE okruženjem, donosi odluke o standardima i strukturi podataka te osigurava dosljedno provođenje BIM aktivnosti u skladu s projektnim zahtjevima. Uz to koordinira rad svih BIM sudionika, prati napredak BIM isporuka te izvještava o stanju BIM procesa i potrebnim korektivnim mjerama.</w:t>
      </w:r>
    </w:p>
    <w:p w14:paraId="7658A191" w14:textId="1BC5421C" w:rsidR="008A1C02" w:rsidRPr="008A1C02" w:rsidRDefault="008A1C02" w:rsidP="008A1C02">
      <w:pPr>
        <w:widowControl/>
        <w:autoSpaceDE/>
        <w:autoSpaceDN/>
        <w:spacing w:after="120"/>
        <w:jc w:val="both"/>
        <w:rPr>
          <w:rFonts w:asciiTheme="minorHAnsi" w:eastAsia="Times New Roman" w:hAnsiTheme="minorHAnsi" w:cstheme="minorHAnsi"/>
          <w:szCs w:val="20"/>
        </w:rPr>
      </w:pPr>
      <w:r w:rsidRPr="00EC34C4">
        <w:rPr>
          <w:rFonts w:asciiTheme="minorHAnsi" w:eastAsia="Times New Roman" w:hAnsiTheme="minorHAnsi" w:cstheme="minorHAnsi"/>
          <w:szCs w:val="20"/>
        </w:rPr>
        <w:t>Zadaci Stručnjaka su sljedeći:</w:t>
      </w:r>
    </w:p>
    <w:p w14:paraId="146BEC10" w14:textId="3433B4AC" w:rsidR="008A1C02" w:rsidRP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D</w:t>
      </w:r>
      <w:r w:rsidRPr="008A1C02">
        <w:rPr>
          <w:rFonts w:asciiTheme="minorHAnsi" w:eastAsia="Times New Roman" w:hAnsiTheme="minorHAnsi" w:cstheme="minorHAnsi"/>
          <w:szCs w:val="20"/>
        </w:rPr>
        <w:t>efiniranje BIM ciljeva i strategije na razini projekta</w:t>
      </w:r>
      <w:r>
        <w:rPr>
          <w:rFonts w:asciiTheme="minorHAnsi" w:eastAsia="Times New Roman" w:hAnsiTheme="minorHAnsi" w:cstheme="minorHAnsi"/>
          <w:szCs w:val="20"/>
        </w:rPr>
        <w:t>;</w:t>
      </w:r>
    </w:p>
    <w:p w14:paraId="777EA6D6" w14:textId="58BCDAB7" w:rsidR="008A1C02" w:rsidRP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lastRenderedPageBreak/>
        <w:t>I</w:t>
      </w:r>
      <w:r w:rsidRPr="008A1C02">
        <w:rPr>
          <w:rFonts w:asciiTheme="minorHAnsi" w:eastAsia="Times New Roman" w:hAnsiTheme="minorHAnsi" w:cstheme="minorHAnsi"/>
          <w:szCs w:val="20"/>
        </w:rPr>
        <w:t>zrad</w:t>
      </w:r>
      <w:r>
        <w:rPr>
          <w:rFonts w:asciiTheme="minorHAnsi" w:eastAsia="Times New Roman" w:hAnsiTheme="minorHAnsi" w:cstheme="minorHAnsi"/>
          <w:szCs w:val="20"/>
        </w:rPr>
        <w:t>a i ažuriranje BEP-a te</w:t>
      </w:r>
      <w:r w:rsidRPr="008A1C02">
        <w:rPr>
          <w:rFonts w:asciiTheme="minorHAnsi" w:eastAsia="Times New Roman" w:hAnsiTheme="minorHAnsi" w:cstheme="minorHAnsi"/>
          <w:szCs w:val="20"/>
        </w:rPr>
        <w:t xml:space="preserve"> nadzor provedbe BEP-a</w:t>
      </w:r>
      <w:r>
        <w:rPr>
          <w:rFonts w:asciiTheme="minorHAnsi" w:eastAsia="Times New Roman" w:hAnsiTheme="minorHAnsi" w:cstheme="minorHAnsi"/>
          <w:szCs w:val="20"/>
        </w:rPr>
        <w:t>;</w:t>
      </w:r>
    </w:p>
    <w:p w14:paraId="568ACA74" w14:textId="3A98B4EA" w:rsidR="008A1C02" w:rsidRP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D</w:t>
      </w:r>
      <w:r w:rsidRPr="008A1C02">
        <w:rPr>
          <w:rFonts w:asciiTheme="minorHAnsi" w:eastAsia="Times New Roman" w:hAnsiTheme="minorHAnsi" w:cstheme="minorHAnsi"/>
          <w:szCs w:val="20"/>
        </w:rPr>
        <w:t>efiniranje uloga, odgovornosti i procesa komunikacije između BIM sudionika</w:t>
      </w:r>
      <w:r>
        <w:rPr>
          <w:rFonts w:asciiTheme="minorHAnsi" w:eastAsia="Times New Roman" w:hAnsiTheme="minorHAnsi" w:cstheme="minorHAnsi"/>
          <w:szCs w:val="20"/>
        </w:rPr>
        <w:t>;</w:t>
      </w:r>
    </w:p>
    <w:p w14:paraId="126F1355" w14:textId="2119AC2E" w:rsidR="008A1C02" w:rsidRP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U</w:t>
      </w:r>
      <w:r w:rsidRPr="008A1C02">
        <w:rPr>
          <w:rFonts w:asciiTheme="minorHAnsi" w:eastAsia="Times New Roman" w:hAnsiTheme="minorHAnsi" w:cstheme="minorHAnsi"/>
          <w:szCs w:val="20"/>
        </w:rPr>
        <w:t>spostav</w:t>
      </w:r>
      <w:r>
        <w:rPr>
          <w:rFonts w:asciiTheme="minorHAnsi" w:eastAsia="Times New Roman" w:hAnsiTheme="minorHAnsi" w:cstheme="minorHAnsi"/>
          <w:szCs w:val="20"/>
        </w:rPr>
        <w:t>a</w:t>
      </w:r>
      <w:r w:rsidRPr="008A1C02">
        <w:rPr>
          <w:rFonts w:asciiTheme="minorHAnsi" w:eastAsia="Times New Roman" w:hAnsiTheme="minorHAnsi" w:cstheme="minorHAnsi"/>
          <w:szCs w:val="20"/>
        </w:rPr>
        <w:t xml:space="preserve"> pravila rada u CDE sustavu i nadzor nad njihovom primjenom</w:t>
      </w:r>
      <w:r>
        <w:rPr>
          <w:rFonts w:asciiTheme="minorHAnsi" w:eastAsia="Times New Roman" w:hAnsiTheme="minorHAnsi" w:cstheme="minorHAnsi"/>
          <w:szCs w:val="20"/>
        </w:rPr>
        <w:t>;</w:t>
      </w:r>
    </w:p>
    <w:p w14:paraId="62856099" w14:textId="159FBAB6" w:rsidR="008A1C02" w:rsidRP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D</w:t>
      </w:r>
      <w:r w:rsidRPr="008A1C02">
        <w:rPr>
          <w:rFonts w:asciiTheme="minorHAnsi" w:eastAsia="Times New Roman" w:hAnsiTheme="minorHAnsi" w:cstheme="minorHAnsi"/>
          <w:szCs w:val="20"/>
        </w:rPr>
        <w:t>efiniranje i odobravanje standarda modeliranja, kodiranja, klasifikacije i strukture podataka</w:t>
      </w:r>
      <w:r>
        <w:rPr>
          <w:rFonts w:asciiTheme="minorHAnsi" w:eastAsia="Times New Roman" w:hAnsiTheme="minorHAnsi" w:cstheme="minorHAnsi"/>
          <w:szCs w:val="20"/>
        </w:rPr>
        <w:t>;</w:t>
      </w:r>
    </w:p>
    <w:p w14:paraId="3BA8B01A" w14:textId="0CDCA341" w:rsidR="008A1C02" w:rsidRP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U</w:t>
      </w:r>
      <w:r w:rsidRPr="008A1C02">
        <w:rPr>
          <w:rFonts w:asciiTheme="minorHAnsi" w:eastAsia="Times New Roman" w:hAnsiTheme="minorHAnsi" w:cstheme="minorHAnsi"/>
          <w:szCs w:val="20"/>
        </w:rPr>
        <w:t>sklađivanje BIM zahtjeva s ugovornim, tehničkim i informacijskim zahtjevima projekta</w:t>
      </w:r>
      <w:r>
        <w:rPr>
          <w:rFonts w:asciiTheme="minorHAnsi" w:eastAsia="Times New Roman" w:hAnsiTheme="minorHAnsi" w:cstheme="minorHAnsi"/>
          <w:szCs w:val="20"/>
        </w:rPr>
        <w:t>;</w:t>
      </w:r>
    </w:p>
    <w:p w14:paraId="1D4B3C4F" w14:textId="3A7D9989" w:rsidR="008A1C02" w:rsidRP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K</w:t>
      </w:r>
      <w:r w:rsidRPr="008A1C02">
        <w:rPr>
          <w:rFonts w:asciiTheme="minorHAnsi" w:eastAsia="Times New Roman" w:hAnsiTheme="minorHAnsi" w:cstheme="minorHAnsi"/>
          <w:szCs w:val="20"/>
        </w:rPr>
        <w:t>oordinacij</w:t>
      </w:r>
      <w:r>
        <w:rPr>
          <w:rFonts w:asciiTheme="minorHAnsi" w:eastAsia="Times New Roman" w:hAnsiTheme="minorHAnsi" w:cstheme="minorHAnsi"/>
          <w:szCs w:val="20"/>
        </w:rPr>
        <w:t>a</w:t>
      </w:r>
      <w:r w:rsidRPr="008A1C02">
        <w:rPr>
          <w:rFonts w:asciiTheme="minorHAnsi" w:eastAsia="Times New Roman" w:hAnsiTheme="minorHAnsi" w:cstheme="minorHAnsi"/>
          <w:szCs w:val="20"/>
        </w:rPr>
        <w:t xml:space="preserve"> rada BIM koordinatora i ostalih ključnih BIM uloga</w:t>
      </w:r>
      <w:r>
        <w:rPr>
          <w:rFonts w:asciiTheme="minorHAnsi" w:eastAsia="Times New Roman" w:hAnsiTheme="minorHAnsi" w:cstheme="minorHAnsi"/>
          <w:szCs w:val="20"/>
        </w:rPr>
        <w:t>;</w:t>
      </w:r>
    </w:p>
    <w:p w14:paraId="663F74DF" w14:textId="135D654D" w:rsidR="008A1C02" w:rsidRP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P</w:t>
      </w:r>
      <w:r w:rsidRPr="008A1C02">
        <w:rPr>
          <w:rFonts w:asciiTheme="minorHAnsi" w:eastAsia="Times New Roman" w:hAnsiTheme="minorHAnsi" w:cstheme="minorHAnsi"/>
          <w:szCs w:val="20"/>
        </w:rPr>
        <w:t>raćenje napretka BIM isporuka i usklađenosti s EIR-om i BEP-om</w:t>
      </w:r>
      <w:r>
        <w:rPr>
          <w:rFonts w:asciiTheme="minorHAnsi" w:eastAsia="Times New Roman" w:hAnsiTheme="minorHAnsi" w:cstheme="minorHAnsi"/>
          <w:szCs w:val="20"/>
        </w:rPr>
        <w:t>;</w:t>
      </w:r>
    </w:p>
    <w:p w14:paraId="097577BC" w14:textId="349725DE" w:rsidR="008A1C02" w:rsidRP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I</w:t>
      </w:r>
      <w:r w:rsidRPr="008A1C02">
        <w:rPr>
          <w:rFonts w:asciiTheme="minorHAnsi" w:eastAsia="Times New Roman" w:hAnsiTheme="minorHAnsi" w:cstheme="minorHAnsi"/>
          <w:szCs w:val="20"/>
        </w:rPr>
        <w:t>zvještavanje o statusu BIM procesa, rizicima i potrebnim mjerama</w:t>
      </w:r>
      <w:r>
        <w:rPr>
          <w:rFonts w:asciiTheme="minorHAnsi" w:eastAsia="Times New Roman" w:hAnsiTheme="minorHAnsi" w:cstheme="minorHAnsi"/>
          <w:szCs w:val="20"/>
        </w:rPr>
        <w:t>;</w:t>
      </w:r>
    </w:p>
    <w:p w14:paraId="7C0FEE9F" w14:textId="4F6B25FF" w:rsidR="008A1C02" w:rsidRP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I</w:t>
      </w:r>
      <w:r w:rsidRPr="008A1C02">
        <w:rPr>
          <w:rFonts w:asciiTheme="minorHAnsi" w:eastAsia="Times New Roman" w:hAnsiTheme="minorHAnsi" w:cstheme="minorHAnsi"/>
          <w:szCs w:val="20"/>
        </w:rPr>
        <w:t>dentificiranje potreba za edukacijom i unaprjeđenjem BIM procesa</w:t>
      </w:r>
      <w:r>
        <w:rPr>
          <w:rFonts w:asciiTheme="minorHAnsi" w:eastAsia="Times New Roman" w:hAnsiTheme="minorHAnsi" w:cstheme="minorHAnsi"/>
          <w:szCs w:val="20"/>
        </w:rPr>
        <w:t>;</w:t>
      </w:r>
    </w:p>
    <w:p w14:paraId="29CC351F" w14:textId="69777B47" w:rsidR="008A1C02" w:rsidRDefault="008A1C02" w:rsidP="008A1C02">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U</w:t>
      </w:r>
      <w:r w:rsidRPr="008A1C02">
        <w:rPr>
          <w:rFonts w:asciiTheme="minorHAnsi" w:eastAsia="Times New Roman" w:hAnsiTheme="minorHAnsi" w:cstheme="minorHAnsi"/>
          <w:szCs w:val="20"/>
        </w:rPr>
        <w:t>spostav</w:t>
      </w:r>
      <w:r>
        <w:rPr>
          <w:rFonts w:asciiTheme="minorHAnsi" w:eastAsia="Times New Roman" w:hAnsiTheme="minorHAnsi" w:cstheme="minorHAnsi"/>
          <w:szCs w:val="20"/>
        </w:rPr>
        <w:t>a</w:t>
      </w:r>
      <w:r w:rsidRPr="008A1C02">
        <w:rPr>
          <w:rFonts w:asciiTheme="minorHAnsi" w:eastAsia="Times New Roman" w:hAnsiTheme="minorHAnsi" w:cstheme="minorHAnsi"/>
          <w:szCs w:val="20"/>
        </w:rPr>
        <w:t xml:space="preserve"> i nadzor procesa unosa podataka o stvarnom napretku u BIM modele (4D/5D</w:t>
      </w:r>
      <w:r>
        <w:rPr>
          <w:rFonts w:asciiTheme="minorHAnsi" w:eastAsia="Times New Roman" w:hAnsiTheme="minorHAnsi" w:cstheme="minorHAnsi"/>
          <w:szCs w:val="20"/>
        </w:rPr>
        <w:t xml:space="preserve"> praćenje</w:t>
      </w:r>
      <w:r w:rsidRPr="008A1C02">
        <w:rPr>
          <w:rFonts w:asciiTheme="minorHAnsi" w:eastAsia="Times New Roman" w:hAnsiTheme="minorHAnsi" w:cstheme="minorHAnsi"/>
          <w:szCs w:val="20"/>
        </w:rPr>
        <w:t>), uključujući praćenje odstupanja i povezanih rizika</w:t>
      </w:r>
      <w:r>
        <w:rPr>
          <w:rFonts w:asciiTheme="minorHAnsi" w:eastAsia="Times New Roman" w:hAnsiTheme="minorHAnsi" w:cstheme="minorHAnsi"/>
          <w:szCs w:val="20"/>
        </w:rPr>
        <w:t>;</w:t>
      </w:r>
    </w:p>
    <w:p w14:paraId="337B3E84" w14:textId="1C228073" w:rsidR="008A1C02" w:rsidRP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R</w:t>
      </w:r>
      <w:r w:rsidRPr="008A1C02">
        <w:rPr>
          <w:rFonts w:asciiTheme="minorHAnsi" w:eastAsia="Times New Roman" w:hAnsiTheme="minorHAnsi" w:cstheme="minorHAnsi"/>
          <w:szCs w:val="20"/>
        </w:rPr>
        <w:t>edovito BIM izvještavanje o napretku projekta prema definiranim formatima, pokazateljima i rokovima</w:t>
      </w:r>
      <w:r>
        <w:rPr>
          <w:rFonts w:asciiTheme="minorHAnsi" w:eastAsia="Times New Roman" w:hAnsiTheme="minorHAnsi" w:cstheme="minorHAnsi"/>
          <w:szCs w:val="20"/>
        </w:rPr>
        <w:t>;</w:t>
      </w:r>
    </w:p>
    <w:p w14:paraId="2B571B37" w14:textId="31DFD360" w:rsid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O</w:t>
      </w:r>
      <w:r w:rsidRPr="008A1C02">
        <w:rPr>
          <w:rFonts w:asciiTheme="minorHAnsi" w:eastAsia="Times New Roman" w:hAnsiTheme="minorHAnsi" w:cstheme="minorHAnsi"/>
          <w:szCs w:val="20"/>
        </w:rPr>
        <w:t>siguravanje da se sve izmjene</w:t>
      </w:r>
      <w:r>
        <w:rPr>
          <w:rFonts w:asciiTheme="minorHAnsi" w:eastAsia="Times New Roman" w:hAnsiTheme="minorHAnsi" w:cstheme="minorHAnsi"/>
          <w:szCs w:val="20"/>
        </w:rPr>
        <w:t xml:space="preserve"> </w:t>
      </w:r>
      <w:r w:rsidRPr="008A1C02">
        <w:rPr>
          <w:rFonts w:asciiTheme="minorHAnsi" w:eastAsia="Times New Roman" w:hAnsiTheme="minorHAnsi" w:cstheme="minorHAnsi"/>
          <w:szCs w:val="20"/>
        </w:rPr>
        <w:t>ugrađuju u modele i dokumentaciju prema pravilima projekta</w:t>
      </w:r>
      <w:r>
        <w:rPr>
          <w:rFonts w:asciiTheme="minorHAnsi" w:eastAsia="Times New Roman" w:hAnsiTheme="minorHAnsi" w:cstheme="minorHAnsi"/>
          <w:szCs w:val="20"/>
        </w:rPr>
        <w:t>;</w:t>
      </w:r>
    </w:p>
    <w:p w14:paraId="5F2E720F" w14:textId="5E428737" w:rsidR="008A1C02" w:rsidRDefault="008A1C02" w:rsidP="000952E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N</w:t>
      </w:r>
      <w:r w:rsidRPr="008A1C02">
        <w:rPr>
          <w:rFonts w:asciiTheme="minorHAnsi" w:eastAsia="Times New Roman" w:hAnsiTheme="minorHAnsi" w:cstheme="minorHAnsi"/>
          <w:szCs w:val="20"/>
        </w:rPr>
        <w:t>adzor nad pripremom i kvalitetom modela</w:t>
      </w:r>
      <w:r>
        <w:rPr>
          <w:rFonts w:asciiTheme="minorHAnsi" w:eastAsia="Times New Roman" w:hAnsiTheme="minorHAnsi" w:cstheme="minorHAnsi"/>
          <w:szCs w:val="20"/>
        </w:rPr>
        <w:t xml:space="preserve"> izvedenog stanja</w:t>
      </w:r>
      <w:r w:rsidRPr="008A1C02">
        <w:rPr>
          <w:rFonts w:asciiTheme="minorHAnsi" w:eastAsia="Times New Roman" w:hAnsiTheme="minorHAnsi" w:cstheme="minorHAnsi"/>
          <w:szCs w:val="20"/>
        </w:rPr>
        <w:t xml:space="preserve"> i informacija za fazu održavanja.</w:t>
      </w:r>
    </w:p>
    <w:p w14:paraId="426F0D1A" w14:textId="77777777" w:rsidR="003F6ABA" w:rsidRDefault="003F6ABA" w:rsidP="003B6AEC">
      <w:pPr>
        <w:widowControl/>
        <w:autoSpaceDE/>
        <w:autoSpaceDN/>
        <w:spacing w:after="120"/>
        <w:jc w:val="both"/>
        <w:rPr>
          <w:rFonts w:asciiTheme="minorHAnsi" w:eastAsia="Times New Roman" w:hAnsiTheme="minorHAnsi" w:cstheme="minorHAnsi"/>
          <w:szCs w:val="20"/>
          <w:u w:val="single"/>
        </w:rPr>
      </w:pPr>
    </w:p>
    <w:p w14:paraId="1965432A" w14:textId="0630BF7F" w:rsidR="003B6AEC" w:rsidRDefault="003B6AEC" w:rsidP="003B6AEC">
      <w:pPr>
        <w:widowControl/>
        <w:autoSpaceDE/>
        <w:autoSpaceDN/>
        <w:spacing w:after="120"/>
        <w:jc w:val="both"/>
        <w:rPr>
          <w:rFonts w:asciiTheme="minorHAnsi" w:eastAsia="Times New Roman" w:hAnsiTheme="minorHAnsi" w:cstheme="minorHAnsi"/>
          <w:szCs w:val="20"/>
          <w:u w:val="single"/>
        </w:rPr>
      </w:pPr>
      <w:r>
        <w:rPr>
          <w:rFonts w:asciiTheme="minorHAnsi" w:eastAsia="Times New Roman" w:hAnsiTheme="minorHAnsi" w:cstheme="minorHAnsi"/>
          <w:szCs w:val="20"/>
          <w:u w:val="single"/>
        </w:rPr>
        <w:t>BIM koordinator</w:t>
      </w:r>
    </w:p>
    <w:p w14:paraId="0DC16850" w14:textId="77CE127A" w:rsidR="008A1C02" w:rsidRPr="000952E6" w:rsidRDefault="008A1C02" w:rsidP="003B6AEC">
      <w:pPr>
        <w:widowControl/>
        <w:autoSpaceDE/>
        <w:autoSpaceDN/>
        <w:spacing w:after="120"/>
        <w:jc w:val="both"/>
        <w:rPr>
          <w:rFonts w:asciiTheme="minorHAnsi" w:eastAsia="Times New Roman" w:hAnsiTheme="minorHAnsi" w:cstheme="minorHAnsi"/>
          <w:szCs w:val="20"/>
        </w:rPr>
      </w:pPr>
      <w:r w:rsidRPr="008A1C02">
        <w:rPr>
          <w:rFonts w:asciiTheme="minorHAnsi" w:eastAsia="Times New Roman" w:hAnsiTheme="minorHAnsi" w:cstheme="minorHAnsi"/>
          <w:szCs w:val="20"/>
        </w:rPr>
        <w:t>BIM koordinator nadzire koordinaciju svih BIM modela koje izrađuju različite struke te osigurava njihovu međusobnu usklađenost. On pr</w:t>
      </w:r>
      <w:r>
        <w:rPr>
          <w:rFonts w:asciiTheme="minorHAnsi" w:eastAsia="Times New Roman" w:hAnsiTheme="minorHAnsi" w:cstheme="minorHAnsi"/>
          <w:szCs w:val="20"/>
        </w:rPr>
        <w:t>ati rješavanje kolizija na projektu</w:t>
      </w:r>
      <w:r w:rsidRPr="008A1C02">
        <w:rPr>
          <w:rFonts w:asciiTheme="minorHAnsi" w:eastAsia="Times New Roman" w:hAnsiTheme="minorHAnsi" w:cstheme="minorHAnsi"/>
          <w:szCs w:val="20"/>
        </w:rPr>
        <w:t>, evidentira uočene probleme i prati njihovo rješavanje kroz cijeli tijek projekta. Koordinator održava tehnički dio BEP-a, kontrolira kvalitetu predanih modela</w:t>
      </w:r>
      <w:r>
        <w:rPr>
          <w:rFonts w:asciiTheme="minorHAnsi" w:eastAsia="Times New Roman" w:hAnsiTheme="minorHAnsi" w:cstheme="minorHAnsi"/>
          <w:szCs w:val="20"/>
        </w:rPr>
        <w:t xml:space="preserve"> i dokumentacije</w:t>
      </w:r>
      <w:r w:rsidRPr="008A1C02">
        <w:rPr>
          <w:rFonts w:asciiTheme="minorHAnsi" w:eastAsia="Times New Roman" w:hAnsiTheme="minorHAnsi" w:cstheme="minorHAnsi"/>
          <w:szCs w:val="20"/>
        </w:rPr>
        <w:t xml:space="preserve"> te organizira koordinacijske sastanke i pripadajuću dokumentaciju. Tijekom građenja prati ažuriranje modela, razmjenu informacija i unošenje podataka o napretku u CDE sustav.</w:t>
      </w:r>
    </w:p>
    <w:p w14:paraId="34377115" w14:textId="77777777" w:rsidR="008A1C02" w:rsidRDefault="008A1C02" w:rsidP="008A1C02">
      <w:pPr>
        <w:widowControl/>
        <w:autoSpaceDE/>
        <w:autoSpaceDN/>
        <w:spacing w:after="120"/>
        <w:jc w:val="both"/>
        <w:rPr>
          <w:rFonts w:asciiTheme="minorHAnsi" w:eastAsia="Times New Roman" w:hAnsiTheme="minorHAnsi" w:cstheme="minorHAnsi"/>
          <w:szCs w:val="20"/>
        </w:rPr>
      </w:pPr>
      <w:r w:rsidRPr="00EC34C4">
        <w:rPr>
          <w:rFonts w:asciiTheme="minorHAnsi" w:eastAsia="Times New Roman" w:hAnsiTheme="minorHAnsi" w:cstheme="minorHAnsi"/>
          <w:szCs w:val="20"/>
        </w:rPr>
        <w:t>Zadaci Stručnjaka su sljedeći:</w:t>
      </w:r>
    </w:p>
    <w:p w14:paraId="48F7C12D" w14:textId="353FCB90" w:rsidR="008A1C02" w:rsidRPr="000952E6" w:rsidRDefault="008A1C02" w:rsidP="00183E55">
      <w:pPr>
        <w:pStyle w:val="ListParagraph"/>
        <w:widowControl/>
        <w:numPr>
          <w:ilvl w:val="0"/>
          <w:numId w:val="37"/>
        </w:numPr>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K</w:t>
      </w:r>
      <w:r w:rsidRPr="000952E6">
        <w:rPr>
          <w:rFonts w:asciiTheme="minorHAnsi" w:eastAsia="Times New Roman" w:hAnsiTheme="minorHAnsi" w:cstheme="minorHAnsi"/>
          <w:szCs w:val="20"/>
        </w:rPr>
        <w:t>oordinacij</w:t>
      </w:r>
      <w:r>
        <w:rPr>
          <w:rFonts w:asciiTheme="minorHAnsi" w:eastAsia="Times New Roman" w:hAnsiTheme="minorHAnsi" w:cstheme="minorHAnsi"/>
          <w:szCs w:val="20"/>
        </w:rPr>
        <w:t>a</w:t>
      </w:r>
      <w:r w:rsidRPr="000952E6">
        <w:rPr>
          <w:rFonts w:asciiTheme="minorHAnsi" w:eastAsia="Times New Roman" w:hAnsiTheme="minorHAnsi" w:cstheme="minorHAnsi"/>
          <w:szCs w:val="20"/>
        </w:rPr>
        <w:t xml:space="preserve"> BIM modela svih struka</w:t>
      </w:r>
      <w:r>
        <w:rPr>
          <w:rFonts w:asciiTheme="minorHAnsi" w:eastAsia="Times New Roman" w:hAnsiTheme="minorHAnsi" w:cstheme="minorHAnsi"/>
          <w:szCs w:val="20"/>
        </w:rPr>
        <w:t xml:space="preserve"> i p</w:t>
      </w:r>
      <w:r w:rsidRPr="000952E6">
        <w:rPr>
          <w:rFonts w:asciiTheme="minorHAnsi" w:eastAsia="Times New Roman" w:hAnsiTheme="minorHAnsi" w:cstheme="minorHAnsi"/>
          <w:szCs w:val="20"/>
        </w:rPr>
        <w:t>raćenje rješavanja kolizija;</w:t>
      </w:r>
    </w:p>
    <w:p w14:paraId="0D751C39" w14:textId="0057D975" w:rsidR="008A1C02" w:rsidRPr="000952E6" w:rsidRDefault="008A1C02" w:rsidP="00183E55">
      <w:pPr>
        <w:pStyle w:val="ListParagraph"/>
        <w:widowControl/>
        <w:numPr>
          <w:ilvl w:val="0"/>
          <w:numId w:val="37"/>
        </w:numPr>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P</w:t>
      </w:r>
      <w:r w:rsidRPr="000952E6">
        <w:rPr>
          <w:rFonts w:asciiTheme="minorHAnsi" w:eastAsia="Times New Roman" w:hAnsiTheme="minorHAnsi" w:cstheme="minorHAnsi"/>
          <w:szCs w:val="20"/>
        </w:rPr>
        <w:t>rovjer</w:t>
      </w:r>
      <w:r>
        <w:rPr>
          <w:rFonts w:asciiTheme="minorHAnsi" w:eastAsia="Times New Roman" w:hAnsiTheme="minorHAnsi" w:cstheme="minorHAnsi"/>
          <w:szCs w:val="20"/>
        </w:rPr>
        <w:t>a</w:t>
      </w:r>
      <w:r w:rsidRPr="000952E6">
        <w:rPr>
          <w:rFonts w:asciiTheme="minorHAnsi" w:eastAsia="Times New Roman" w:hAnsiTheme="minorHAnsi" w:cstheme="minorHAnsi"/>
          <w:szCs w:val="20"/>
        </w:rPr>
        <w:t xml:space="preserve"> usklađenosti modela sa standardima, pravilima modeliranja i EIR/BEP zahtjevima</w:t>
      </w:r>
      <w:r>
        <w:rPr>
          <w:rFonts w:asciiTheme="minorHAnsi" w:eastAsia="Times New Roman" w:hAnsiTheme="minorHAnsi" w:cstheme="minorHAnsi"/>
          <w:szCs w:val="20"/>
        </w:rPr>
        <w:t>;</w:t>
      </w:r>
    </w:p>
    <w:p w14:paraId="061F61E9" w14:textId="06E1D5E8" w:rsidR="008A1C02" w:rsidRPr="000952E6" w:rsidRDefault="008A1C02" w:rsidP="00183E55">
      <w:pPr>
        <w:pStyle w:val="ListParagraph"/>
        <w:widowControl/>
        <w:numPr>
          <w:ilvl w:val="0"/>
          <w:numId w:val="37"/>
        </w:numPr>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K</w:t>
      </w:r>
      <w:r w:rsidRPr="000952E6">
        <w:rPr>
          <w:rFonts w:asciiTheme="minorHAnsi" w:eastAsia="Times New Roman" w:hAnsiTheme="minorHAnsi" w:cstheme="minorHAnsi"/>
          <w:szCs w:val="20"/>
        </w:rPr>
        <w:t>ontrol</w:t>
      </w:r>
      <w:r>
        <w:rPr>
          <w:rFonts w:asciiTheme="minorHAnsi" w:eastAsia="Times New Roman" w:hAnsiTheme="minorHAnsi" w:cstheme="minorHAnsi"/>
          <w:szCs w:val="20"/>
        </w:rPr>
        <w:t>a</w:t>
      </w:r>
      <w:r w:rsidRPr="000952E6">
        <w:rPr>
          <w:rFonts w:asciiTheme="minorHAnsi" w:eastAsia="Times New Roman" w:hAnsiTheme="minorHAnsi" w:cstheme="minorHAnsi"/>
          <w:szCs w:val="20"/>
        </w:rPr>
        <w:t xml:space="preserve"> kvalitete isporučenih modela (geometrija, informacij</w:t>
      </w:r>
      <w:r>
        <w:rPr>
          <w:rFonts w:asciiTheme="minorHAnsi" w:eastAsia="Times New Roman" w:hAnsiTheme="minorHAnsi" w:cstheme="minorHAnsi"/>
          <w:szCs w:val="20"/>
        </w:rPr>
        <w:t>e i dr.</w:t>
      </w:r>
      <w:r w:rsidRPr="000952E6">
        <w:rPr>
          <w:rFonts w:asciiTheme="minorHAnsi" w:eastAsia="Times New Roman" w:hAnsiTheme="minorHAnsi" w:cstheme="minorHAnsi"/>
          <w:szCs w:val="20"/>
        </w:rPr>
        <w:t>)</w:t>
      </w:r>
      <w:r>
        <w:rPr>
          <w:rFonts w:asciiTheme="minorHAnsi" w:eastAsia="Times New Roman" w:hAnsiTheme="minorHAnsi" w:cstheme="minorHAnsi"/>
          <w:szCs w:val="20"/>
        </w:rPr>
        <w:t>;</w:t>
      </w:r>
    </w:p>
    <w:p w14:paraId="50E9EE86" w14:textId="6407B2A4" w:rsidR="008A1C02" w:rsidRPr="000952E6" w:rsidRDefault="008A1C02" w:rsidP="00183E55">
      <w:pPr>
        <w:pStyle w:val="ListParagraph"/>
        <w:widowControl/>
        <w:numPr>
          <w:ilvl w:val="0"/>
          <w:numId w:val="37"/>
        </w:numPr>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O</w:t>
      </w:r>
      <w:r w:rsidRPr="000952E6">
        <w:rPr>
          <w:rFonts w:asciiTheme="minorHAnsi" w:eastAsia="Times New Roman" w:hAnsiTheme="minorHAnsi" w:cstheme="minorHAnsi"/>
          <w:szCs w:val="20"/>
        </w:rPr>
        <w:t>rganizacij</w:t>
      </w:r>
      <w:r>
        <w:rPr>
          <w:rFonts w:asciiTheme="minorHAnsi" w:eastAsia="Times New Roman" w:hAnsiTheme="minorHAnsi" w:cstheme="minorHAnsi"/>
          <w:szCs w:val="20"/>
        </w:rPr>
        <w:t>a</w:t>
      </w:r>
      <w:r w:rsidRPr="000952E6">
        <w:rPr>
          <w:rFonts w:asciiTheme="minorHAnsi" w:eastAsia="Times New Roman" w:hAnsiTheme="minorHAnsi" w:cstheme="minorHAnsi"/>
          <w:szCs w:val="20"/>
        </w:rPr>
        <w:t xml:space="preserve"> i vođenje BIM koordinacijskih sastanaka</w:t>
      </w:r>
      <w:r>
        <w:rPr>
          <w:rFonts w:asciiTheme="minorHAnsi" w:eastAsia="Times New Roman" w:hAnsiTheme="minorHAnsi" w:cstheme="minorHAnsi"/>
          <w:szCs w:val="20"/>
        </w:rPr>
        <w:t>;</w:t>
      </w:r>
    </w:p>
    <w:p w14:paraId="1E28768D" w14:textId="06524640" w:rsidR="008A1C02" w:rsidRPr="000952E6" w:rsidRDefault="008A1C02" w:rsidP="00183E55">
      <w:pPr>
        <w:pStyle w:val="ListParagraph"/>
        <w:widowControl/>
        <w:numPr>
          <w:ilvl w:val="0"/>
          <w:numId w:val="37"/>
        </w:numPr>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U</w:t>
      </w:r>
      <w:r w:rsidRPr="000952E6">
        <w:rPr>
          <w:rFonts w:asciiTheme="minorHAnsi" w:eastAsia="Times New Roman" w:hAnsiTheme="minorHAnsi" w:cstheme="minorHAnsi"/>
          <w:szCs w:val="20"/>
        </w:rPr>
        <w:t>pravljanje verzijama modela i provjer</w:t>
      </w:r>
      <w:r>
        <w:rPr>
          <w:rFonts w:asciiTheme="minorHAnsi" w:eastAsia="Times New Roman" w:hAnsiTheme="minorHAnsi" w:cstheme="minorHAnsi"/>
          <w:szCs w:val="20"/>
        </w:rPr>
        <w:t>a</w:t>
      </w:r>
      <w:r w:rsidRPr="000952E6">
        <w:rPr>
          <w:rFonts w:asciiTheme="minorHAnsi" w:eastAsia="Times New Roman" w:hAnsiTheme="minorHAnsi" w:cstheme="minorHAnsi"/>
          <w:szCs w:val="20"/>
        </w:rPr>
        <w:t xml:space="preserve"> pravovremene predaje modela</w:t>
      </w:r>
      <w:r>
        <w:rPr>
          <w:rFonts w:asciiTheme="minorHAnsi" w:eastAsia="Times New Roman" w:hAnsiTheme="minorHAnsi" w:cstheme="minorHAnsi"/>
          <w:szCs w:val="20"/>
        </w:rPr>
        <w:t>;</w:t>
      </w:r>
    </w:p>
    <w:p w14:paraId="146FFBD2" w14:textId="466B8BA1" w:rsidR="008A1C02" w:rsidRPr="000952E6" w:rsidRDefault="008A1C02" w:rsidP="00183E55">
      <w:pPr>
        <w:pStyle w:val="ListParagraph"/>
        <w:widowControl/>
        <w:numPr>
          <w:ilvl w:val="0"/>
          <w:numId w:val="37"/>
        </w:numPr>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O</w:t>
      </w:r>
      <w:r w:rsidRPr="000952E6">
        <w:rPr>
          <w:rFonts w:asciiTheme="minorHAnsi" w:eastAsia="Times New Roman" w:hAnsiTheme="minorHAnsi" w:cstheme="minorHAnsi"/>
          <w:szCs w:val="20"/>
        </w:rPr>
        <w:t>siguravanje ispravne strukture modela i datoteka unutar CDE sustava</w:t>
      </w:r>
      <w:r>
        <w:rPr>
          <w:rFonts w:asciiTheme="minorHAnsi" w:eastAsia="Times New Roman" w:hAnsiTheme="minorHAnsi" w:cstheme="minorHAnsi"/>
          <w:szCs w:val="20"/>
        </w:rPr>
        <w:t>;</w:t>
      </w:r>
    </w:p>
    <w:p w14:paraId="07934EB4" w14:textId="0A461B75" w:rsidR="008A1C02" w:rsidRPr="000952E6" w:rsidRDefault="008A1C02" w:rsidP="00183E55">
      <w:pPr>
        <w:pStyle w:val="ListParagraph"/>
        <w:widowControl/>
        <w:numPr>
          <w:ilvl w:val="0"/>
          <w:numId w:val="37"/>
        </w:numPr>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P</w:t>
      </w:r>
      <w:r w:rsidRPr="000952E6">
        <w:rPr>
          <w:rFonts w:asciiTheme="minorHAnsi" w:eastAsia="Times New Roman" w:hAnsiTheme="minorHAnsi" w:cstheme="minorHAnsi"/>
          <w:szCs w:val="20"/>
        </w:rPr>
        <w:t>ružanje tehničke podrške za BIM alate i procese</w:t>
      </w:r>
      <w:r>
        <w:rPr>
          <w:rFonts w:asciiTheme="minorHAnsi" w:eastAsia="Times New Roman" w:hAnsiTheme="minorHAnsi" w:cstheme="minorHAnsi"/>
          <w:szCs w:val="20"/>
        </w:rPr>
        <w:t>;</w:t>
      </w:r>
    </w:p>
    <w:p w14:paraId="42B1010F" w14:textId="269FAC02" w:rsidR="008A1C02" w:rsidRPr="000952E6" w:rsidRDefault="008A1C02" w:rsidP="00183E55">
      <w:pPr>
        <w:pStyle w:val="ListParagraph"/>
        <w:widowControl/>
        <w:numPr>
          <w:ilvl w:val="0"/>
          <w:numId w:val="37"/>
        </w:numPr>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K</w:t>
      </w:r>
      <w:r w:rsidRPr="000952E6">
        <w:rPr>
          <w:rFonts w:asciiTheme="minorHAnsi" w:eastAsia="Times New Roman" w:hAnsiTheme="minorHAnsi" w:cstheme="minorHAnsi"/>
          <w:szCs w:val="20"/>
        </w:rPr>
        <w:t>oordinacij</w:t>
      </w:r>
      <w:r>
        <w:rPr>
          <w:rFonts w:asciiTheme="minorHAnsi" w:eastAsia="Times New Roman" w:hAnsiTheme="minorHAnsi" w:cstheme="minorHAnsi"/>
          <w:szCs w:val="20"/>
        </w:rPr>
        <w:t>a</w:t>
      </w:r>
      <w:r w:rsidRPr="000952E6">
        <w:rPr>
          <w:rFonts w:asciiTheme="minorHAnsi" w:eastAsia="Times New Roman" w:hAnsiTheme="minorHAnsi" w:cstheme="minorHAnsi"/>
          <w:szCs w:val="20"/>
        </w:rPr>
        <w:t xml:space="preserve"> ažuriranja modela, verifikacij</w:t>
      </w:r>
      <w:r>
        <w:rPr>
          <w:rFonts w:asciiTheme="minorHAnsi" w:eastAsia="Times New Roman" w:hAnsiTheme="minorHAnsi" w:cstheme="minorHAnsi"/>
          <w:szCs w:val="20"/>
        </w:rPr>
        <w:t>a</w:t>
      </w:r>
      <w:r w:rsidRPr="000952E6">
        <w:rPr>
          <w:rFonts w:asciiTheme="minorHAnsi" w:eastAsia="Times New Roman" w:hAnsiTheme="minorHAnsi" w:cstheme="minorHAnsi"/>
          <w:szCs w:val="20"/>
        </w:rPr>
        <w:t xml:space="preserve"> podataka o napretku i provjer</w:t>
      </w:r>
      <w:r>
        <w:rPr>
          <w:rFonts w:asciiTheme="minorHAnsi" w:eastAsia="Times New Roman" w:hAnsiTheme="minorHAnsi" w:cstheme="minorHAnsi"/>
          <w:szCs w:val="20"/>
        </w:rPr>
        <w:t>a</w:t>
      </w:r>
      <w:r w:rsidRPr="000952E6">
        <w:rPr>
          <w:rFonts w:asciiTheme="minorHAnsi" w:eastAsia="Times New Roman" w:hAnsiTheme="minorHAnsi" w:cstheme="minorHAnsi"/>
          <w:szCs w:val="20"/>
        </w:rPr>
        <w:t xml:space="preserve"> dosljednosti unesenih informacija u CDE</w:t>
      </w:r>
      <w:r>
        <w:rPr>
          <w:rFonts w:asciiTheme="minorHAnsi" w:eastAsia="Times New Roman" w:hAnsiTheme="minorHAnsi" w:cstheme="minorHAnsi"/>
          <w:szCs w:val="20"/>
        </w:rPr>
        <w:t xml:space="preserve"> sustavu;</w:t>
      </w:r>
    </w:p>
    <w:p w14:paraId="78CCB1DC" w14:textId="7FC88FB8" w:rsidR="008A1C02" w:rsidRPr="000952E6" w:rsidRDefault="008A1C02" w:rsidP="00183E55">
      <w:pPr>
        <w:pStyle w:val="ListParagraph"/>
        <w:widowControl/>
        <w:numPr>
          <w:ilvl w:val="0"/>
          <w:numId w:val="37"/>
        </w:numPr>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P</w:t>
      </w:r>
      <w:r w:rsidRPr="000952E6">
        <w:rPr>
          <w:rFonts w:asciiTheme="minorHAnsi" w:eastAsia="Times New Roman" w:hAnsiTheme="minorHAnsi" w:cstheme="minorHAnsi"/>
          <w:szCs w:val="20"/>
        </w:rPr>
        <w:t xml:space="preserve">raćenje unosa podataka za </w:t>
      </w:r>
      <w:r>
        <w:rPr>
          <w:rFonts w:asciiTheme="minorHAnsi" w:eastAsia="Times New Roman" w:hAnsiTheme="minorHAnsi" w:cstheme="minorHAnsi"/>
          <w:szCs w:val="20"/>
        </w:rPr>
        <w:t xml:space="preserve">vezanih za praćenje vremena i troškova (4D/5D BIM praćenje) </w:t>
      </w:r>
      <w:r w:rsidRPr="000952E6">
        <w:rPr>
          <w:rFonts w:asciiTheme="minorHAnsi" w:eastAsia="Times New Roman" w:hAnsiTheme="minorHAnsi" w:cstheme="minorHAnsi"/>
          <w:szCs w:val="20"/>
        </w:rPr>
        <w:t>u skladu s planiranim i izvedenim stanjem</w:t>
      </w:r>
      <w:r>
        <w:rPr>
          <w:rFonts w:asciiTheme="minorHAnsi" w:eastAsia="Times New Roman" w:hAnsiTheme="minorHAnsi" w:cstheme="minorHAnsi"/>
          <w:szCs w:val="20"/>
        </w:rPr>
        <w:t>;</w:t>
      </w:r>
    </w:p>
    <w:p w14:paraId="139BE9EA" w14:textId="27F58C1D" w:rsidR="008A1C02" w:rsidRPr="000952E6" w:rsidRDefault="008A1C02" w:rsidP="00183E55">
      <w:pPr>
        <w:pStyle w:val="ListParagraph"/>
        <w:widowControl/>
        <w:numPr>
          <w:ilvl w:val="0"/>
          <w:numId w:val="37"/>
        </w:numPr>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P</w:t>
      </w:r>
      <w:r w:rsidRPr="000952E6">
        <w:rPr>
          <w:rFonts w:asciiTheme="minorHAnsi" w:eastAsia="Times New Roman" w:hAnsiTheme="minorHAnsi" w:cstheme="minorHAnsi"/>
          <w:szCs w:val="20"/>
        </w:rPr>
        <w:t>odršk</w:t>
      </w:r>
      <w:r>
        <w:rPr>
          <w:rFonts w:asciiTheme="minorHAnsi" w:eastAsia="Times New Roman" w:hAnsiTheme="minorHAnsi" w:cstheme="minorHAnsi"/>
          <w:szCs w:val="20"/>
        </w:rPr>
        <w:t>a ostalim sudionicima u definiranju strukture</w:t>
      </w:r>
      <w:r w:rsidRPr="000952E6">
        <w:rPr>
          <w:rFonts w:asciiTheme="minorHAnsi" w:eastAsia="Times New Roman" w:hAnsiTheme="minorHAnsi" w:cstheme="minorHAnsi"/>
          <w:szCs w:val="20"/>
        </w:rPr>
        <w:t xml:space="preserve"> podataka za modele</w:t>
      </w:r>
      <w:r>
        <w:rPr>
          <w:rFonts w:asciiTheme="minorHAnsi" w:eastAsia="Times New Roman" w:hAnsiTheme="minorHAnsi" w:cstheme="minorHAnsi"/>
          <w:szCs w:val="20"/>
        </w:rPr>
        <w:t xml:space="preserve"> izvedenog stanja</w:t>
      </w:r>
      <w:r w:rsidRPr="000952E6">
        <w:rPr>
          <w:rFonts w:asciiTheme="minorHAnsi" w:eastAsia="Times New Roman" w:hAnsiTheme="minorHAnsi" w:cstheme="minorHAnsi"/>
          <w:szCs w:val="20"/>
        </w:rPr>
        <w:t xml:space="preserve"> i </w:t>
      </w:r>
      <w:r>
        <w:rPr>
          <w:rFonts w:asciiTheme="minorHAnsi" w:eastAsia="Times New Roman" w:hAnsiTheme="minorHAnsi" w:cstheme="minorHAnsi"/>
          <w:szCs w:val="20"/>
        </w:rPr>
        <w:t>pripremi dokumentacije za održavanje.</w:t>
      </w:r>
    </w:p>
    <w:p w14:paraId="4B3EB974" w14:textId="77777777" w:rsidR="003B6AEC" w:rsidRPr="007C7193" w:rsidRDefault="003B6AEC" w:rsidP="003B6AEC">
      <w:pPr>
        <w:widowControl/>
        <w:autoSpaceDE/>
        <w:autoSpaceDN/>
        <w:spacing w:after="120"/>
        <w:jc w:val="both"/>
        <w:rPr>
          <w:rFonts w:asciiTheme="minorHAnsi" w:eastAsia="Times New Roman" w:hAnsiTheme="minorHAnsi" w:cstheme="minorHAnsi"/>
          <w:szCs w:val="20"/>
          <w:u w:val="single"/>
        </w:rPr>
      </w:pPr>
    </w:p>
    <w:p w14:paraId="3C9741B1" w14:textId="04B90B29" w:rsidR="0084121E" w:rsidRPr="007C7193" w:rsidRDefault="0084121E" w:rsidP="003B6AEC">
      <w:pPr>
        <w:widowControl/>
        <w:autoSpaceDE/>
        <w:autoSpaceDN/>
        <w:spacing w:after="120"/>
        <w:jc w:val="both"/>
        <w:rPr>
          <w:rFonts w:asciiTheme="minorHAnsi" w:eastAsia="Times New Roman" w:hAnsiTheme="minorHAnsi" w:cstheme="minorHAnsi"/>
          <w:szCs w:val="20"/>
          <w:u w:val="single"/>
        </w:rPr>
      </w:pPr>
      <w:r w:rsidRPr="007C7193">
        <w:rPr>
          <w:rFonts w:asciiTheme="minorHAnsi" w:eastAsia="Times New Roman" w:hAnsiTheme="minorHAnsi" w:cstheme="minorHAnsi"/>
          <w:szCs w:val="20"/>
          <w:u w:val="single"/>
        </w:rPr>
        <w:lastRenderedPageBreak/>
        <w:t>Pravni stručnjak</w:t>
      </w:r>
    </w:p>
    <w:p w14:paraId="11BFFDD1" w14:textId="77777777" w:rsidR="0084121E" w:rsidRPr="007C7193" w:rsidRDefault="0084121E" w:rsidP="0084121E">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Stručnjak za pravno savjetovanje odgovara za sve aktivnosti povezane sa pružanjem pravnih savjeta. </w:t>
      </w:r>
    </w:p>
    <w:p w14:paraId="0D78FE97" w14:textId="6D1682DB" w:rsidR="0084121E" w:rsidRPr="007C7193" w:rsidRDefault="0084121E" w:rsidP="0084121E">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Zadaci Stručnjaka za pravn</w:t>
      </w:r>
      <w:r w:rsidR="00D44C25">
        <w:rPr>
          <w:rFonts w:asciiTheme="minorHAnsi" w:eastAsia="Times New Roman" w:hAnsiTheme="minorHAnsi" w:cstheme="minorHAnsi"/>
          <w:szCs w:val="20"/>
        </w:rPr>
        <w:t>e</w:t>
      </w:r>
      <w:r w:rsidRPr="007C7193">
        <w:rPr>
          <w:rFonts w:asciiTheme="minorHAnsi" w:eastAsia="Times New Roman" w:hAnsiTheme="minorHAnsi" w:cstheme="minorHAnsi"/>
          <w:szCs w:val="20"/>
        </w:rPr>
        <w:t xml:space="preserve"> poslove su sljedeći:</w:t>
      </w:r>
    </w:p>
    <w:p w14:paraId="56435F62" w14:textId="2383DF22" w:rsidR="000106A7" w:rsidRDefault="000106A7"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Pr>
          <w:rFonts w:asciiTheme="minorHAnsi" w:eastAsia="Times New Roman" w:hAnsiTheme="minorHAnsi" w:cstheme="minorHAnsi"/>
          <w:szCs w:val="20"/>
        </w:rPr>
        <w:t xml:space="preserve">Surađuje s </w:t>
      </w:r>
      <w:r w:rsidR="00256C39" w:rsidRPr="000952E6">
        <w:rPr>
          <w:rFonts w:asciiTheme="minorHAnsi" w:eastAsia="Times New Roman" w:hAnsiTheme="minorHAnsi" w:cstheme="minorHAnsi"/>
          <w:szCs w:val="20"/>
        </w:rPr>
        <w:t xml:space="preserve">Višim </w:t>
      </w:r>
      <w:r w:rsidR="00256C39">
        <w:rPr>
          <w:rFonts w:asciiTheme="minorHAnsi" w:eastAsia="Times New Roman" w:hAnsiTheme="minorHAnsi" w:cstheme="minorHAnsi"/>
          <w:szCs w:val="20"/>
        </w:rPr>
        <w:t>v</w:t>
      </w:r>
      <w:r w:rsidR="00256C39" w:rsidRPr="000952E6">
        <w:rPr>
          <w:rFonts w:asciiTheme="minorHAnsi" w:eastAsia="Times New Roman" w:hAnsiTheme="minorHAnsi" w:cstheme="minorHAnsi"/>
          <w:szCs w:val="20"/>
        </w:rPr>
        <w:t xml:space="preserve">oditeljem projekta </w:t>
      </w:r>
      <w:r>
        <w:rPr>
          <w:rFonts w:asciiTheme="minorHAnsi" w:eastAsia="Times New Roman" w:hAnsiTheme="minorHAnsi" w:cstheme="minorHAnsi"/>
          <w:szCs w:val="20"/>
        </w:rPr>
        <w:t>u svim pravnim aspektima provedbe projekta;</w:t>
      </w:r>
    </w:p>
    <w:p w14:paraId="75CB9B27" w14:textId="71AF2670" w:rsidR="0084121E" w:rsidRPr="007C7193" w:rsidRDefault="0084121E"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Sudjelovanje u pravnom nadzoru provedbe projekta u svim fazama projekta (</w:t>
      </w:r>
      <w:r w:rsidR="00EE0186" w:rsidRPr="007C7193">
        <w:rPr>
          <w:rFonts w:asciiTheme="minorHAnsi" w:eastAsia="Times New Roman" w:hAnsiTheme="minorHAnsi" w:cstheme="minorHAnsi"/>
          <w:szCs w:val="20"/>
        </w:rPr>
        <w:t xml:space="preserve">postupci nabave, </w:t>
      </w:r>
      <w:r w:rsidRPr="007C7193">
        <w:rPr>
          <w:rFonts w:asciiTheme="minorHAnsi" w:eastAsia="Times New Roman" w:hAnsiTheme="minorHAnsi" w:cstheme="minorHAnsi"/>
          <w:szCs w:val="20"/>
        </w:rPr>
        <w:t xml:space="preserve">realizacija </w:t>
      </w:r>
      <w:r w:rsidR="00B86116" w:rsidRPr="007C7193">
        <w:rPr>
          <w:rFonts w:asciiTheme="minorHAnsi" w:eastAsia="Times New Roman" w:hAnsiTheme="minorHAnsi" w:cstheme="minorHAnsi"/>
          <w:szCs w:val="20"/>
        </w:rPr>
        <w:t xml:space="preserve">i završetak </w:t>
      </w:r>
      <w:r w:rsidR="00EE0186" w:rsidRPr="007C7193">
        <w:rPr>
          <w:rFonts w:asciiTheme="minorHAnsi" w:eastAsia="Times New Roman" w:hAnsiTheme="minorHAnsi" w:cstheme="minorHAnsi"/>
          <w:szCs w:val="20"/>
        </w:rPr>
        <w:t>ugovora</w:t>
      </w:r>
      <w:r w:rsidR="00B86116" w:rsidRPr="007C7193">
        <w:rPr>
          <w:rFonts w:asciiTheme="minorHAnsi" w:eastAsia="Times New Roman" w:hAnsiTheme="minorHAnsi" w:cstheme="minorHAnsi"/>
          <w:szCs w:val="20"/>
        </w:rPr>
        <w:t xml:space="preserve"> o radovima / uslugama</w:t>
      </w:r>
      <w:r w:rsidR="00EE0186" w:rsidRPr="007C7193">
        <w:rPr>
          <w:rFonts w:asciiTheme="minorHAnsi" w:eastAsia="Times New Roman" w:hAnsiTheme="minorHAnsi" w:cstheme="minorHAnsi"/>
          <w:szCs w:val="20"/>
        </w:rPr>
        <w:t>);</w:t>
      </w:r>
      <w:r w:rsidRPr="007C7193">
        <w:rPr>
          <w:rFonts w:asciiTheme="minorHAnsi" w:eastAsia="Times New Roman" w:hAnsiTheme="minorHAnsi" w:cstheme="minorHAnsi"/>
          <w:szCs w:val="20"/>
        </w:rPr>
        <w:t xml:space="preserve"> </w:t>
      </w:r>
    </w:p>
    <w:p w14:paraId="54C8439D" w14:textId="52CCD3D0" w:rsidR="0084121E" w:rsidRPr="007C7193" w:rsidRDefault="0084121E"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Sudjelovanje na svim sastancima i koordinacijama gd</w:t>
      </w:r>
      <w:r w:rsidR="00EE0186" w:rsidRPr="007C7193">
        <w:rPr>
          <w:rFonts w:asciiTheme="minorHAnsi" w:eastAsia="Times New Roman" w:hAnsiTheme="minorHAnsi" w:cstheme="minorHAnsi"/>
          <w:szCs w:val="20"/>
        </w:rPr>
        <w:t xml:space="preserve">je </w:t>
      </w:r>
      <w:r w:rsidR="00256C39">
        <w:rPr>
          <w:rFonts w:asciiTheme="minorHAnsi" w:eastAsia="Times New Roman" w:hAnsiTheme="minorHAnsi" w:cstheme="minorHAnsi"/>
          <w:szCs w:val="20"/>
        </w:rPr>
        <w:t>Viši voditelj</w:t>
      </w:r>
      <w:r w:rsidR="000106A7">
        <w:rPr>
          <w:rFonts w:asciiTheme="minorHAnsi" w:eastAsia="Times New Roman" w:hAnsiTheme="minorHAnsi" w:cstheme="minorHAnsi"/>
          <w:szCs w:val="20"/>
        </w:rPr>
        <w:t xml:space="preserve"> projekta i/ili </w:t>
      </w:r>
      <w:r w:rsidR="00EE0186" w:rsidRPr="007C7193">
        <w:rPr>
          <w:rFonts w:asciiTheme="minorHAnsi" w:eastAsia="Times New Roman" w:hAnsiTheme="minorHAnsi" w:cstheme="minorHAnsi"/>
          <w:szCs w:val="20"/>
        </w:rPr>
        <w:t>Naručitelj ocijeni potrebnim;</w:t>
      </w:r>
    </w:p>
    <w:p w14:paraId="3A139E55" w14:textId="4FCA2561" w:rsidR="0084121E" w:rsidRPr="007C7193" w:rsidRDefault="0084121E"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Prijavljivanje tra</w:t>
      </w:r>
      <w:r w:rsidR="00EE0186" w:rsidRPr="007C7193">
        <w:rPr>
          <w:rFonts w:asciiTheme="minorHAnsi" w:eastAsia="Times New Roman" w:hAnsiTheme="minorHAnsi" w:cstheme="minorHAnsi"/>
          <w:szCs w:val="20"/>
        </w:rPr>
        <w:t>žbina prema ostalim sudionicima;</w:t>
      </w:r>
    </w:p>
    <w:p w14:paraId="1DADFF91" w14:textId="79846BCD" w:rsidR="0084121E" w:rsidRPr="007C7193" w:rsidRDefault="0084121E"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Pregled, pružanje komentara, sastavljanje očitovanja i davanje pravnog mišljenja kod provjera vezanih uz prijave o eventualnim nepravilno</w:t>
      </w:r>
      <w:r w:rsidR="00EE0186" w:rsidRPr="007C7193">
        <w:rPr>
          <w:rFonts w:asciiTheme="minorHAnsi" w:eastAsia="Times New Roman" w:hAnsiTheme="minorHAnsi" w:cstheme="minorHAnsi"/>
          <w:szCs w:val="20"/>
        </w:rPr>
        <w:t>stima;</w:t>
      </w:r>
    </w:p>
    <w:p w14:paraId="37322B9A" w14:textId="450662B3" w:rsidR="0084121E" w:rsidRDefault="0084121E" w:rsidP="00D50A86">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Stručnjak je na raspolaganju Voditelju projekta s kojim usko surađuje kao i ostalim članovima tima z</w:t>
      </w:r>
      <w:r w:rsidR="00EE0186" w:rsidRPr="007C7193">
        <w:rPr>
          <w:rFonts w:asciiTheme="minorHAnsi" w:eastAsia="Times New Roman" w:hAnsiTheme="minorHAnsi" w:cstheme="minorHAnsi"/>
          <w:szCs w:val="20"/>
        </w:rPr>
        <w:t>a upravljanje projektom gradnje</w:t>
      </w:r>
      <w:r w:rsidR="00D27BD9">
        <w:rPr>
          <w:rFonts w:asciiTheme="minorHAnsi" w:eastAsia="Times New Roman" w:hAnsiTheme="minorHAnsi" w:cstheme="minorHAnsi"/>
          <w:szCs w:val="20"/>
        </w:rPr>
        <w:t>;</w:t>
      </w:r>
    </w:p>
    <w:p w14:paraId="39FA3AB2" w14:textId="126156B2" w:rsidR="00D27BD9" w:rsidRPr="005C3764" w:rsidRDefault="00D27BD9" w:rsidP="00D27BD9">
      <w:pPr>
        <w:widowControl/>
        <w:numPr>
          <w:ilvl w:val="0"/>
          <w:numId w:val="2"/>
        </w:numPr>
        <w:autoSpaceDE/>
        <w:autoSpaceDN/>
        <w:spacing w:after="120" w:line="276" w:lineRule="auto"/>
        <w:jc w:val="both"/>
        <w:rPr>
          <w:rFonts w:asciiTheme="minorHAnsi" w:eastAsia="Times New Roman" w:hAnsiTheme="minorHAnsi" w:cstheme="minorHAnsi"/>
          <w:szCs w:val="20"/>
        </w:rPr>
      </w:pPr>
      <w:r w:rsidRPr="005C3764">
        <w:rPr>
          <w:rFonts w:asciiTheme="minorHAnsi" w:eastAsia="Times New Roman" w:hAnsiTheme="minorHAnsi" w:cstheme="minorHAnsi"/>
          <w:szCs w:val="20"/>
        </w:rPr>
        <w:t>Davanje mišljenja i savjeta vezano za potraživanja te javnu nabavu;</w:t>
      </w:r>
    </w:p>
    <w:p w14:paraId="25B15946" w14:textId="34C4117B" w:rsidR="00D27BD9" w:rsidRPr="005C3764" w:rsidRDefault="00D27BD9" w:rsidP="00D27BD9">
      <w:pPr>
        <w:widowControl/>
        <w:numPr>
          <w:ilvl w:val="0"/>
          <w:numId w:val="2"/>
        </w:numPr>
        <w:autoSpaceDE/>
        <w:autoSpaceDN/>
        <w:spacing w:after="120" w:line="276" w:lineRule="auto"/>
        <w:jc w:val="both"/>
        <w:rPr>
          <w:rFonts w:asciiTheme="minorHAnsi" w:eastAsia="Times New Roman" w:hAnsiTheme="minorHAnsi" w:cstheme="minorHAnsi"/>
          <w:szCs w:val="20"/>
        </w:rPr>
      </w:pPr>
      <w:r w:rsidRPr="005C3764">
        <w:rPr>
          <w:rFonts w:asciiTheme="minorHAnsi" w:eastAsia="Times New Roman" w:hAnsiTheme="minorHAnsi" w:cstheme="minorHAnsi"/>
          <w:szCs w:val="20"/>
        </w:rPr>
        <w:t>Pružanje pravne podrške Naru</w:t>
      </w:r>
      <w:r w:rsidR="005C3764" w:rsidRPr="005C3764">
        <w:rPr>
          <w:rFonts w:asciiTheme="minorHAnsi" w:eastAsia="Times New Roman" w:hAnsiTheme="minorHAnsi" w:cstheme="minorHAnsi"/>
          <w:szCs w:val="20"/>
        </w:rPr>
        <w:t>čitelju ukoliko dođe do bilo koje vrste spora. Pravni stručnjak ne zastupa Naručitelja u sporovima;</w:t>
      </w:r>
    </w:p>
    <w:p w14:paraId="200B20A9" w14:textId="268AC569" w:rsidR="00BD2F11" w:rsidRPr="007C7193" w:rsidRDefault="00BD2F11" w:rsidP="00BD2F11">
      <w:pPr>
        <w:widowControl/>
        <w:numPr>
          <w:ilvl w:val="0"/>
          <w:numId w:val="2"/>
        </w:numPr>
        <w:autoSpaceDE/>
        <w:autoSpaceDN/>
        <w:spacing w:after="120" w:line="276" w:lineRule="auto"/>
        <w:ind w:left="714" w:hanging="357"/>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Drugi zadaci koje mu dodijeli </w:t>
      </w:r>
      <w:r w:rsidR="00256C39">
        <w:rPr>
          <w:rFonts w:asciiTheme="minorHAnsi" w:eastAsia="Times New Roman" w:hAnsiTheme="minorHAnsi" w:cstheme="minorHAnsi"/>
          <w:szCs w:val="20"/>
        </w:rPr>
        <w:t>Viši voditelj</w:t>
      </w:r>
      <w:r w:rsidRPr="007C7193">
        <w:rPr>
          <w:rFonts w:asciiTheme="minorHAnsi" w:eastAsia="Times New Roman" w:hAnsiTheme="minorHAnsi" w:cstheme="minorHAnsi"/>
          <w:szCs w:val="20"/>
        </w:rPr>
        <w:t xml:space="preserve"> projekta.</w:t>
      </w:r>
    </w:p>
    <w:p w14:paraId="78E53DE4" w14:textId="77777777" w:rsidR="0084121E" w:rsidRPr="007C7193" w:rsidRDefault="0084121E" w:rsidP="0084121E">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Izvršitelj će pomoći u obavljanju savjetovanja u upravljanju projektom gradnje sukladno uvjetima pojedinih ugovora predmetnog Projekta, relevantnim zakonima i propisima te će pružati podršku u kontroli </w:t>
      </w:r>
      <w:r w:rsidRPr="009A1A68">
        <w:rPr>
          <w:rFonts w:asciiTheme="minorHAnsi" w:eastAsia="Times New Roman" w:hAnsiTheme="minorHAnsi" w:cstheme="minorHAnsi"/>
          <w:szCs w:val="20"/>
        </w:rPr>
        <w:t>usklađenosti s uvjetima iz ugovora o dodjeli bespovratnih</w:t>
      </w:r>
      <w:r w:rsidRPr="007C7193">
        <w:rPr>
          <w:rFonts w:asciiTheme="minorHAnsi" w:eastAsia="Times New Roman" w:hAnsiTheme="minorHAnsi" w:cstheme="minorHAnsi"/>
          <w:szCs w:val="20"/>
        </w:rPr>
        <w:t xml:space="preserve"> sredstava predmetnog Projekta.</w:t>
      </w:r>
    </w:p>
    <w:p w14:paraId="644AE553" w14:textId="0D844AD1" w:rsidR="00BA0D78" w:rsidRDefault="0084121E" w:rsidP="0084121E">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Izvršitelj će pružiti podršku Naručitelju u pridržavanju odredbi ugovora o dodjeli bespovratnih sredstava, ugovora o radovima i uslugama nadzora koji su predmet Projekta.</w:t>
      </w:r>
    </w:p>
    <w:p w14:paraId="27D28B3C" w14:textId="77777777" w:rsidR="00465BA7" w:rsidRPr="007C7193" w:rsidRDefault="00465BA7" w:rsidP="0084121E">
      <w:pPr>
        <w:widowControl/>
        <w:autoSpaceDE/>
        <w:autoSpaceDN/>
        <w:spacing w:after="120"/>
        <w:jc w:val="both"/>
        <w:rPr>
          <w:rFonts w:asciiTheme="minorHAnsi" w:eastAsia="Times New Roman" w:hAnsiTheme="minorHAnsi" w:cstheme="minorHAnsi"/>
          <w:szCs w:val="20"/>
        </w:rPr>
      </w:pPr>
    </w:p>
    <w:p w14:paraId="5C578E6D" w14:textId="0482C14D" w:rsidR="0084121E" w:rsidRPr="007C7193" w:rsidRDefault="0084121E" w:rsidP="0084121E">
      <w:pPr>
        <w:widowControl/>
        <w:autoSpaceDE/>
        <w:autoSpaceDN/>
        <w:spacing w:after="120"/>
        <w:jc w:val="both"/>
        <w:rPr>
          <w:rFonts w:asciiTheme="minorHAnsi" w:eastAsia="Times New Roman" w:hAnsiTheme="minorHAnsi" w:cstheme="minorHAnsi"/>
          <w:szCs w:val="20"/>
          <w:u w:val="single"/>
        </w:rPr>
      </w:pPr>
      <w:r w:rsidRPr="007C7193">
        <w:rPr>
          <w:rFonts w:asciiTheme="minorHAnsi" w:eastAsia="Times New Roman" w:hAnsiTheme="minorHAnsi" w:cstheme="minorHAnsi"/>
          <w:szCs w:val="20"/>
          <w:u w:val="single"/>
        </w:rPr>
        <w:t>Financijski stručnjak</w:t>
      </w:r>
    </w:p>
    <w:p w14:paraId="25FFD0C1" w14:textId="77777777" w:rsidR="0084121E" w:rsidRPr="007C7193" w:rsidRDefault="0084121E" w:rsidP="0084121E">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Stručnjak za financije odgovara za sve aktivnosti povezane s plaćanjem.</w:t>
      </w:r>
    </w:p>
    <w:p w14:paraId="503E2FF0" w14:textId="77777777" w:rsidR="00650367" w:rsidRPr="007C7193" w:rsidRDefault="00650367" w:rsidP="00650367">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Zadatak stručnjaka za financije je pružiti podršku naručitelju u financijskom praćenju projekta sukladno nacionalnom zakonodavstvu i posebnim zahtjevima iz ugovora.</w:t>
      </w:r>
    </w:p>
    <w:p w14:paraId="61F837D4" w14:textId="77777777" w:rsidR="0084121E" w:rsidRPr="007C7193" w:rsidRDefault="0084121E" w:rsidP="0084121E">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Zadaci Stručnjaka za financije su sljedeći:</w:t>
      </w:r>
    </w:p>
    <w:p w14:paraId="0A82B74E" w14:textId="29BC04C5" w:rsidR="0084121E" w:rsidRPr="007C7193" w:rsidRDefault="0084121E" w:rsidP="00D50A86">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Kontrola Privremenih situacija i Okončane situacije Izvođača radova po</w:t>
      </w:r>
      <w:r w:rsidR="00650367" w:rsidRPr="007C7193">
        <w:rPr>
          <w:rFonts w:asciiTheme="minorHAnsi" w:eastAsia="Times New Roman" w:hAnsiTheme="minorHAnsi" w:cstheme="minorHAnsi"/>
          <w:szCs w:val="20"/>
        </w:rPr>
        <w:t xml:space="preserve">slije odobrenja </w:t>
      </w:r>
      <w:r w:rsidR="00256C39">
        <w:rPr>
          <w:rFonts w:asciiTheme="minorHAnsi" w:eastAsia="Times New Roman" w:hAnsiTheme="minorHAnsi" w:cstheme="minorHAnsi"/>
          <w:szCs w:val="20"/>
        </w:rPr>
        <w:t>Višeg voditelja</w:t>
      </w:r>
      <w:r w:rsidR="009B7645">
        <w:rPr>
          <w:rFonts w:asciiTheme="minorHAnsi" w:eastAsia="Times New Roman" w:hAnsiTheme="minorHAnsi" w:cstheme="minorHAnsi"/>
          <w:szCs w:val="20"/>
        </w:rPr>
        <w:t xml:space="preserve"> projekta / </w:t>
      </w:r>
      <w:r w:rsidR="00650367" w:rsidRPr="007C7193">
        <w:rPr>
          <w:rFonts w:asciiTheme="minorHAnsi" w:eastAsia="Times New Roman" w:hAnsiTheme="minorHAnsi" w:cstheme="minorHAnsi"/>
          <w:szCs w:val="20"/>
        </w:rPr>
        <w:t>FIDIC Inženjera</w:t>
      </w:r>
      <w:r w:rsidR="00D44C25">
        <w:rPr>
          <w:rFonts w:asciiTheme="minorHAnsi" w:eastAsia="Times New Roman" w:hAnsiTheme="minorHAnsi" w:cstheme="minorHAnsi"/>
          <w:szCs w:val="20"/>
        </w:rPr>
        <w:t xml:space="preserve"> </w:t>
      </w:r>
      <w:r w:rsidR="009B7645">
        <w:rPr>
          <w:rFonts w:asciiTheme="minorHAnsi" w:eastAsia="Times New Roman" w:hAnsiTheme="minorHAnsi" w:cstheme="minorHAnsi"/>
          <w:szCs w:val="20"/>
        </w:rPr>
        <w:t>i</w:t>
      </w:r>
      <w:r w:rsidR="00D44C25">
        <w:rPr>
          <w:rFonts w:asciiTheme="minorHAnsi" w:eastAsia="Times New Roman" w:hAnsiTheme="minorHAnsi" w:cstheme="minorHAnsi"/>
          <w:szCs w:val="20"/>
        </w:rPr>
        <w:t xml:space="preserve"> Glavnog nadzornog inženjera</w:t>
      </w:r>
      <w:r w:rsidR="00650367" w:rsidRPr="007C7193">
        <w:rPr>
          <w:rFonts w:asciiTheme="minorHAnsi" w:eastAsia="Times New Roman" w:hAnsiTheme="minorHAnsi" w:cstheme="minorHAnsi"/>
          <w:szCs w:val="20"/>
        </w:rPr>
        <w:t>;</w:t>
      </w:r>
    </w:p>
    <w:p w14:paraId="53BEE568" w14:textId="329070B2" w:rsidR="0084121E" w:rsidRPr="007C7193" w:rsidRDefault="0084121E" w:rsidP="00D50A86">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Kontrola Privremenih situacija i Okončane situa</w:t>
      </w:r>
      <w:r w:rsidR="00650367" w:rsidRPr="007C7193">
        <w:rPr>
          <w:rFonts w:asciiTheme="minorHAnsi" w:eastAsia="Times New Roman" w:hAnsiTheme="minorHAnsi" w:cstheme="minorHAnsi"/>
          <w:szCs w:val="20"/>
        </w:rPr>
        <w:t>cije Izvršitelja usluge nadzora;</w:t>
      </w:r>
    </w:p>
    <w:p w14:paraId="5D7397DA" w14:textId="77777777" w:rsidR="0084121E" w:rsidRPr="007C7193" w:rsidRDefault="0084121E" w:rsidP="00D50A86">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Pravovremena izrada i podnošenje Zahtjeva za nadoknadom sredstava i Završnog zahtjeva za plaćanje/nadoknadom sredstava/plaćanjem u sklopu Projekta; </w:t>
      </w:r>
    </w:p>
    <w:p w14:paraId="5F3B5857" w14:textId="24287D81" w:rsidR="00650367" w:rsidRPr="007C7193" w:rsidRDefault="00650367" w:rsidP="00650367">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Osiguranja načina dokumentiranja i financijskog vođenja projekta koji zadovoljava zahtjeve EU;</w:t>
      </w:r>
    </w:p>
    <w:p w14:paraId="36957491" w14:textId="77777777" w:rsidR="0084121E" w:rsidRPr="007C7193" w:rsidRDefault="0084121E" w:rsidP="00D50A86">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Praćenje dinamike odobravanja sredstava od strane Posredničkog tijela iz Općih uvjeta Ugovora o dodjeli bespovratnih sredstava za Projekt te po potrebi kontaktiranje istih; </w:t>
      </w:r>
    </w:p>
    <w:p w14:paraId="1EA5A782" w14:textId="77777777" w:rsidR="0084121E" w:rsidRPr="007C7193" w:rsidRDefault="0084121E" w:rsidP="00D50A86">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Ažuriranje Plana zahtjeva za nadoknadom sredstava; </w:t>
      </w:r>
    </w:p>
    <w:p w14:paraId="5417EEFB" w14:textId="77777777" w:rsidR="0084121E" w:rsidRPr="007C7193" w:rsidRDefault="0084121E" w:rsidP="00D50A86">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Priprema prognoze novčanih tokova pojedinih ugovora i Projekta u cijelosti, financijsko planiranje, provjera računa i dokumentacije vezano uz plaćanja za sve ugovore; </w:t>
      </w:r>
    </w:p>
    <w:p w14:paraId="3FB1D827" w14:textId="5BCD7A92" w:rsidR="0084121E" w:rsidRPr="007C7193" w:rsidRDefault="0084121E" w:rsidP="00D50A86">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lastRenderedPageBreak/>
        <w:t>Vodi brigu o izvršenju plaćanja Naručitelja za sv</w:t>
      </w:r>
      <w:r w:rsidR="00BD2F11" w:rsidRPr="007C7193">
        <w:rPr>
          <w:rFonts w:asciiTheme="minorHAnsi" w:eastAsia="Times New Roman" w:hAnsiTheme="minorHAnsi" w:cstheme="minorHAnsi"/>
          <w:szCs w:val="20"/>
        </w:rPr>
        <w:t>e ugovore unutar ugovornog roka;</w:t>
      </w:r>
    </w:p>
    <w:p w14:paraId="24BE15B4" w14:textId="345D6E3F" w:rsidR="0084121E" w:rsidRPr="007C7193" w:rsidRDefault="0084121E" w:rsidP="00D50A86">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Vodi brigu o ostalim aktivnostima vezanim</w:t>
      </w:r>
      <w:r w:rsidR="00BD2F11" w:rsidRPr="007C7193">
        <w:rPr>
          <w:rFonts w:asciiTheme="minorHAnsi" w:eastAsia="Times New Roman" w:hAnsiTheme="minorHAnsi" w:cstheme="minorHAnsi"/>
          <w:szCs w:val="20"/>
        </w:rPr>
        <w:t xml:space="preserve"> uz financijsko stanje projekta;</w:t>
      </w:r>
    </w:p>
    <w:p w14:paraId="499CB661" w14:textId="648583E8" w:rsidR="001C37E8" w:rsidRPr="007C7193" w:rsidRDefault="001C37E8" w:rsidP="001C37E8">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Provedba ostalih uvjeta ugovora vezanih uz prihvatljivost izdataka;</w:t>
      </w:r>
    </w:p>
    <w:p w14:paraId="1C0D9263" w14:textId="2D7F9731" w:rsidR="001C37E8" w:rsidRPr="007C7193" w:rsidRDefault="001C37E8" w:rsidP="001C37E8">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Izvještavanju prema nadležnim tijelima institucionalnog okvira za provedbu europskih strukturnih i investicijskih fondova u RH u razdoblju 2021. – 2027.;</w:t>
      </w:r>
    </w:p>
    <w:p w14:paraId="2B536373" w14:textId="41AD7F47" w:rsidR="0084121E" w:rsidRPr="007C7193" w:rsidRDefault="0084121E" w:rsidP="00D50A86">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Stručnjak je na raspolaganju </w:t>
      </w:r>
      <w:r w:rsidR="00256C39">
        <w:rPr>
          <w:rFonts w:asciiTheme="minorHAnsi" w:eastAsia="Times New Roman" w:hAnsiTheme="minorHAnsi" w:cstheme="minorHAnsi"/>
          <w:szCs w:val="20"/>
        </w:rPr>
        <w:t>Višem voditelju</w:t>
      </w:r>
      <w:r w:rsidRPr="007C7193">
        <w:rPr>
          <w:rFonts w:asciiTheme="minorHAnsi" w:eastAsia="Times New Roman" w:hAnsiTheme="minorHAnsi" w:cstheme="minorHAnsi"/>
          <w:szCs w:val="20"/>
        </w:rPr>
        <w:t xml:space="preserve"> projekta s kojima usko surađuje kao i ostalim članovima tima za up</w:t>
      </w:r>
      <w:r w:rsidR="00BD2F11" w:rsidRPr="007C7193">
        <w:rPr>
          <w:rFonts w:asciiTheme="minorHAnsi" w:eastAsia="Times New Roman" w:hAnsiTheme="minorHAnsi" w:cstheme="minorHAnsi"/>
          <w:szCs w:val="20"/>
        </w:rPr>
        <w:t>ravljanje projektom gradnje;</w:t>
      </w:r>
    </w:p>
    <w:p w14:paraId="3C1A8FCB" w14:textId="0751983E" w:rsidR="00BD2F11" w:rsidRPr="007C7193" w:rsidRDefault="00BD2F11" w:rsidP="00BD2F11">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Drugi zadaci koje mu dodijeli V</w:t>
      </w:r>
      <w:r w:rsidR="00256C39">
        <w:rPr>
          <w:rFonts w:asciiTheme="minorHAnsi" w:eastAsia="Times New Roman" w:hAnsiTheme="minorHAnsi" w:cstheme="minorHAnsi"/>
          <w:szCs w:val="20"/>
        </w:rPr>
        <w:t>iši v</w:t>
      </w:r>
      <w:r w:rsidRPr="007C7193">
        <w:rPr>
          <w:rFonts w:asciiTheme="minorHAnsi" w:eastAsia="Times New Roman" w:hAnsiTheme="minorHAnsi" w:cstheme="minorHAnsi"/>
          <w:szCs w:val="20"/>
        </w:rPr>
        <w:t>oditelj projekta.</w:t>
      </w:r>
    </w:p>
    <w:p w14:paraId="0FED4674" w14:textId="77777777" w:rsidR="00AB594C" w:rsidRDefault="00AB594C" w:rsidP="0084121E">
      <w:pPr>
        <w:widowControl/>
        <w:autoSpaceDE/>
        <w:autoSpaceDN/>
        <w:spacing w:after="120"/>
        <w:jc w:val="both"/>
        <w:rPr>
          <w:rFonts w:asciiTheme="minorHAnsi" w:eastAsia="Times New Roman" w:hAnsiTheme="minorHAnsi" w:cstheme="minorHAnsi"/>
          <w:szCs w:val="20"/>
          <w:u w:val="single"/>
        </w:rPr>
      </w:pPr>
    </w:p>
    <w:p w14:paraId="07F3AB27" w14:textId="09B21571" w:rsidR="00472DF0" w:rsidRPr="005C334A" w:rsidRDefault="00465BA7" w:rsidP="0084121E">
      <w:pPr>
        <w:widowControl/>
        <w:autoSpaceDE/>
        <w:autoSpaceDN/>
        <w:spacing w:after="120"/>
        <w:jc w:val="both"/>
        <w:rPr>
          <w:rFonts w:asciiTheme="minorHAnsi" w:eastAsia="Times New Roman" w:hAnsiTheme="minorHAnsi" w:cstheme="minorHAnsi"/>
          <w:szCs w:val="20"/>
          <w:u w:val="single"/>
        </w:rPr>
      </w:pPr>
      <w:r w:rsidRPr="005C334A">
        <w:rPr>
          <w:rFonts w:asciiTheme="minorHAnsi" w:eastAsia="Times New Roman" w:hAnsiTheme="minorHAnsi" w:cstheme="minorHAnsi"/>
          <w:szCs w:val="20"/>
          <w:u w:val="single"/>
        </w:rPr>
        <w:t>Stručnjak za javnu nabavu</w:t>
      </w:r>
    </w:p>
    <w:p w14:paraId="36DE2C11" w14:textId="066A58CF" w:rsidR="00465BA7" w:rsidRPr="00B0518D" w:rsidRDefault="00465BA7" w:rsidP="00465BA7">
      <w:pPr>
        <w:widowControl/>
        <w:autoSpaceDE/>
        <w:autoSpaceDN/>
        <w:spacing w:after="120"/>
        <w:jc w:val="both"/>
        <w:rPr>
          <w:rFonts w:asciiTheme="minorHAnsi" w:eastAsia="Times New Roman" w:hAnsiTheme="minorHAnsi" w:cstheme="minorHAnsi"/>
          <w:szCs w:val="20"/>
        </w:rPr>
      </w:pPr>
      <w:r w:rsidRPr="005C334A">
        <w:rPr>
          <w:rFonts w:asciiTheme="minorHAnsi" w:eastAsia="Times New Roman" w:hAnsiTheme="minorHAnsi" w:cstheme="minorHAnsi"/>
          <w:szCs w:val="20"/>
        </w:rPr>
        <w:t xml:space="preserve">Stručnjak za </w:t>
      </w:r>
      <w:r w:rsidR="00B0518D" w:rsidRPr="005C334A">
        <w:rPr>
          <w:rFonts w:asciiTheme="minorHAnsi" w:eastAsia="Times New Roman" w:hAnsiTheme="minorHAnsi" w:cstheme="minorHAnsi"/>
          <w:szCs w:val="20"/>
        </w:rPr>
        <w:t xml:space="preserve">javnu nabavu </w:t>
      </w:r>
      <w:r w:rsidRPr="005C334A">
        <w:rPr>
          <w:rFonts w:asciiTheme="minorHAnsi" w:eastAsia="Times New Roman" w:hAnsiTheme="minorHAnsi" w:cstheme="minorHAnsi"/>
          <w:szCs w:val="20"/>
        </w:rPr>
        <w:t>odgovara za sve aktivnosti povezane sa evaluacijom ponuda u postupcima javnih nabava</w:t>
      </w:r>
      <w:r w:rsidR="00B0518D" w:rsidRPr="005C334A">
        <w:rPr>
          <w:rFonts w:asciiTheme="minorHAnsi" w:eastAsia="Times New Roman" w:hAnsiTheme="minorHAnsi" w:cstheme="minorHAnsi"/>
          <w:szCs w:val="20"/>
        </w:rPr>
        <w:t xml:space="preserve"> u okviru Projekta</w:t>
      </w:r>
      <w:r w:rsidR="005C334A" w:rsidRPr="005C334A">
        <w:rPr>
          <w:rFonts w:asciiTheme="minorHAnsi" w:eastAsia="Times New Roman" w:hAnsiTheme="minorHAnsi" w:cstheme="minorHAnsi"/>
          <w:szCs w:val="20"/>
        </w:rPr>
        <w:t xml:space="preserve"> kao i praćenje provedbe Projekta</w:t>
      </w:r>
      <w:r w:rsidRPr="005C334A">
        <w:rPr>
          <w:rFonts w:asciiTheme="minorHAnsi" w:eastAsia="Times New Roman" w:hAnsiTheme="minorHAnsi" w:cstheme="minorHAnsi"/>
          <w:szCs w:val="20"/>
        </w:rPr>
        <w:t>.</w:t>
      </w:r>
      <w:r w:rsidRPr="00B0518D">
        <w:rPr>
          <w:rFonts w:asciiTheme="minorHAnsi" w:eastAsia="Times New Roman" w:hAnsiTheme="minorHAnsi" w:cstheme="minorHAnsi"/>
          <w:szCs w:val="20"/>
        </w:rPr>
        <w:t xml:space="preserve"> </w:t>
      </w:r>
    </w:p>
    <w:p w14:paraId="044D6205" w14:textId="53B127CF" w:rsidR="00465BA7" w:rsidRPr="00B0518D" w:rsidRDefault="00465BA7" w:rsidP="00465BA7">
      <w:pPr>
        <w:widowControl/>
        <w:autoSpaceDE/>
        <w:autoSpaceDN/>
        <w:spacing w:after="120"/>
        <w:jc w:val="both"/>
        <w:rPr>
          <w:rFonts w:asciiTheme="minorHAnsi" w:eastAsia="Times New Roman" w:hAnsiTheme="minorHAnsi" w:cstheme="minorHAnsi"/>
          <w:szCs w:val="20"/>
        </w:rPr>
      </w:pPr>
      <w:r w:rsidRPr="00B0518D">
        <w:rPr>
          <w:rFonts w:asciiTheme="minorHAnsi" w:eastAsia="Times New Roman" w:hAnsiTheme="minorHAnsi" w:cstheme="minorHAnsi"/>
          <w:szCs w:val="20"/>
        </w:rPr>
        <w:t>Zadaci Stručnjaka za javnu nabavu su sljedeći:</w:t>
      </w:r>
    </w:p>
    <w:p w14:paraId="5051E4F2" w14:textId="3B7490E7" w:rsidR="00465BA7" w:rsidRDefault="00465BA7" w:rsidP="00465BA7">
      <w:pPr>
        <w:widowControl/>
        <w:numPr>
          <w:ilvl w:val="0"/>
          <w:numId w:val="2"/>
        </w:numPr>
        <w:autoSpaceDE/>
        <w:autoSpaceDN/>
        <w:spacing w:after="120"/>
        <w:jc w:val="both"/>
        <w:rPr>
          <w:rFonts w:asciiTheme="minorHAnsi" w:eastAsia="Times New Roman" w:hAnsiTheme="minorHAnsi" w:cstheme="minorHAnsi"/>
          <w:szCs w:val="20"/>
        </w:rPr>
      </w:pPr>
      <w:r w:rsidRPr="00455B11">
        <w:rPr>
          <w:rFonts w:asciiTheme="minorHAnsi" w:eastAsia="Times New Roman" w:hAnsiTheme="minorHAnsi" w:cstheme="minorHAnsi"/>
          <w:szCs w:val="20"/>
        </w:rPr>
        <w:t>Sudjelovanje u radu Stručnog povjerenstva</w:t>
      </w:r>
      <w:r w:rsidR="001F012E" w:rsidRPr="00455B11">
        <w:rPr>
          <w:rFonts w:asciiTheme="minorHAnsi" w:eastAsia="Times New Roman" w:hAnsiTheme="minorHAnsi" w:cstheme="minorHAnsi"/>
          <w:szCs w:val="20"/>
        </w:rPr>
        <w:t xml:space="preserve"> za javnu nabavu za sve ostale postupke javne nabave u okviru Projekta</w:t>
      </w:r>
      <w:r w:rsidR="00455B11" w:rsidRPr="00455B11">
        <w:rPr>
          <w:rFonts w:asciiTheme="minorHAnsi" w:eastAsia="Times New Roman" w:hAnsiTheme="minorHAnsi" w:cstheme="minorHAnsi"/>
          <w:szCs w:val="20"/>
        </w:rPr>
        <w:t xml:space="preserve"> za izvođenje radova, pružanje usluga nadzora te uslugu informiranja i vidljivosti</w:t>
      </w:r>
      <w:r w:rsidR="001F012E" w:rsidRPr="00455B11">
        <w:rPr>
          <w:rFonts w:asciiTheme="minorHAnsi" w:eastAsia="Times New Roman" w:hAnsiTheme="minorHAnsi" w:cstheme="minorHAnsi"/>
          <w:szCs w:val="20"/>
        </w:rPr>
        <w:t>;</w:t>
      </w:r>
    </w:p>
    <w:p w14:paraId="0CEF7605" w14:textId="30A87486" w:rsidR="00465BA7" w:rsidRDefault="00465BA7" w:rsidP="00465BA7">
      <w:pPr>
        <w:widowControl/>
        <w:numPr>
          <w:ilvl w:val="0"/>
          <w:numId w:val="2"/>
        </w:numPr>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 xml:space="preserve">Vrši pregled i ocjenu ponuda u </w:t>
      </w:r>
      <w:r w:rsidR="00455B11">
        <w:rPr>
          <w:rFonts w:asciiTheme="minorHAnsi" w:eastAsia="Times New Roman" w:hAnsiTheme="minorHAnsi" w:cstheme="minorHAnsi"/>
          <w:szCs w:val="20"/>
        </w:rPr>
        <w:t xml:space="preserve">svim </w:t>
      </w:r>
      <w:r w:rsidRPr="00465BA7">
        <w:rPr>
          <w:rFonts w:asciiTheme="minorHAnsi" w:eastAsia="Times New Roman" w:hAnsiTheme="minorHAnsi" w:cstheme="minorHAnsi"/>
          <w:szCs w:val="20"/>
        </w:rPr>
        <w:t>postupci</w:t>
      </w:r>
      <w:r>
        <w:rPr>
          <w:rFonts w:asciiTheme="minorHAnsi" w:eastAsia="Times New Roman" w:hAnsiTheme="minorHAnsi" w:cstheme="minorHAnsi"/>
          <w:szCs w:val="20"/>
        </w:rPr>
        <w:t>ma</w:t>
      </w:r>
      <w:r w:rsidRPr="00465BA7">
        <w:rPr>
          <w:rFonts w:asciiTheme="minorHAnsi" w:eastAsia="Times New Roman" w:hAnsiTheme="minorHAnsi" w:cstheme="minorHAnsi"/>
          <w:szCs w:val="20"/>
        </w:rPr>
        <w:t xml:space="preserve"> </w:t>
      </w:r>
      <w:r>
        <w:rPr>
          <w:rFonts w:asciiTheme="minorHAnsi" w:eastAsia="Times New Roman" w:hAnsiTheme="minorHAnsi" w:cstheme="minorHAnsi"/>
          <w:szCs w:val="20"/>
        </w:rPr>
        <w:t xml:space="preserve">javne </w:t>
      </w:r>
      <w:r w:rsidRPr="00465BA7">
        <w:rPr>
          <w:rFonts w:asciiTheme="minorHAnsi" w:eastAsia="Times New Roman" w:hAnsiTheme="minorHAnsi" w:cstheme="minorHAnsi"/>
          <w:szCs w:val="20"/>
        </w:rPr>
        <w:t>nabave</w:t>
      </w:r>
      <w:r>
        <w:rPr>
          <w:rFonts w:asciiTheme="minorHAnsi" w:eastAsia="Times New Roman" w:hAnsiTheme="minorHAnsi" w:cstheme="minorHAnsi"/>
          <w:szCs w:val="20"/>
        </w:rPr>
        <w:t xml:space="preserve"> u okviru Projekt</w:t>
      </w:r>
      <w:r w:rsidRPr="00465BA7">
        <w:rPr>
          <w:rFonts w:asciiTheme="minorHAnsi" w:eastAsia="Times New Roman" w:hAnsiTheme="minorHAnsi" w:cstheme="minorHAnsi"/>
          <w:szCs w:val="20"/>
        </w:rPr>
        <w:t xml:space="preserve">; </w:t>
      </w:r>
    </w:p>
    <w:p w14:paraId="64F61A0A" w14:textId="4F245A8D" w:rsidR="00465BA7" w:rsidRDefault="00936F27" w:rsidP="00465BA7">
      <w:pPr>
        <w:widowControl/>
        <w:numPr>
          <w:ilvl w:val="0"/>
          <w:numId w:val="2"/>
        </w:numPr>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S</w:t>
      </w:r>
      <w:r w:rsidRPr="00936F27">
        <w:rPr>
          <w:rFonts w:asciiTheme="minorHAnsi" w:eastAsia="Times New Roman" w:hAnsiTheme="minorHAnsi" w:cstheme="minorHAnsi"/>
          <w:szCs w:val="20"/>
        </w:rPr>
        <w:t>avjetovanje u slučaju žalbi na</w:t>
      </w:r>
      <w:r w:rsidR="002809FA">
        <w:rPr>
          <w:rFonts w:asciiTheme="minorHAnsi" w:eastAsia="Times New Roman" w:hAnsiTheme="minorHAnsi" w:cstheme="minorHAnsi"/>
          <w:szCs w:val="20"/>
        </w:rPr>
        <w:t xml:space="preserve"> dokumentaciju o nabavi odnosno </w:t>
      </w:r>
      <w:r w:rsidRPr="00936F27">
        <w:rPr>
          <w:rFonts w:asciiTheme="minorHAnsi" w:eastAsia="Times New Roman" w:hAnsiTheme="minorHAnsi" w:cstheme="minorHAnsi"/>
          <w:szCs w:val="20"/>
        </w:rPr>
        <w:t>provedeni postupak</w:t>
      </w:r>
      <w:r w:rsidR="002809FA">
        <w:rPr>
          <w:rFonts w:asciiTheme="minorHAnsi" w:eastAsia="Times New Roman" w:hAnsiTheme="minorHAnsi" w:cstheme="minorHAnsi"/>
          <w:szCs w:val="20"/>
        </w:rPr>
        <w:t>;</w:t>
      </w:r>
    </w:p>
    <w:p w14:paraId="2B744C40" w14:textId="71CDB458" w:rsidR="005C334A" w:rsidRDefault="005C334A" w:rsidP="00465BA7">
      <w:pPr>
        <w:widowControl/>
        <w:numPr>
          <w:ilvl w:val="0"/>
          <w:numId w:val="2"/>
        </w:numPr>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Izrada dijelova Izvješća koji se odnose na postupke javne nabave za ugovore u okviru Projekta;</w:t>
      </w:r>
    </w:p>
    <w:p w14:paraId="46B18FC8" w14:textId="3BBCFC32" w:rsidR="002809FA" w:rsidRDefault="002809FA" w:rsidP="00465BA7">
      <w:pPr>
        <w:widowControl/>
        <w:numPr>
          <w:ilvl w:val="0"/>
          <w:numId w:val="2"/>
        </w:numPr>
        <w:autoSpaceDE/>
        <w:autoSpaceDN/>
        <w:spacing w:after="120"/>
        <w:jc w:val="both"/>
        <w:rPr>
          <w:rFonts w:asciiTheme="minorHAnsi" w:eastAsia="Times New Roman" w:hAnsiTheme="minorHAnsi" w:cstheme="minorHAnsi"/>
          <w:szCs w:val="20"/>
        </w:rPr>
      </w:pPr>
      <w:r>
        <w:rPr>
          <w:rFonts w:asciiTheme="minorHAnsi" w:eastAsia="Times New Roman" w:hAnsiTheme="minorHAnsi" w:cstheme="minorHAnsi"/>
          <w:szCs w:val="20"/>
        </w:rPr>
        <w:t>P</w:t>
      </w:r>
      <w:r w:rsidRPr="002809FA">
        <w:rPr>
          <w:rFonts w:asciiTheme="minorHAnsi" w:eastAsia="Times New Roman" w:hAnsiTheme="minorHAnsi" w:cstheme="minorHAnsi"/>
          <w:szCs w:val="20"/>
        </w:rPr>
        <w:t>ruža</w:t>
      </w:r>
      <w:r>
        <w:rPr>
          <w:rFonts w:asciiTheme="minorHAnsi" w:eastAsia="Times New Roman" w:hAnsiTheme="minorHAnsi" w:cstheme="minorHAnsi"/>
          <w:szCs w:val="20"/>
        </w:rPr>
        <w:t>nje</w:t>
      </w:r>
      <w:r w:rsidRPr="002809FA">
        <w:rPr>
          <w:rFonts w:asciiTheme="minorHAnsi" w:eastAsia="Times New Roman" w:hAnsiTheme="minorHAnsi" w:cstheme="minorHAnsi"/>
          <w:szCs w:val="20"/>
        </w:rPr>
        <w:t xml:space="preserve"> podršk</w:t>
      </w:r>
      <w:r>
        <w:rPr>
          <w:rFonts w:asciiTheme="minorHAnsi" w:eastAsia="Times New Roman" w:hAnsiTheme="minorHAnsi" w:cstheme="minorHAnsi"/>
          <w:szCs w:val="20"/>
        </w:rPr>
        <w:t>e</w:t>
      </w:r>
      <w:r w:rsidRPr="002809FA">
        <w:rPr>
          <w:rFonts w:asciiTheme="minorHAnsi" w:eastAsia="Times New Roman" w:hAnsiTheme="minorHAnsi" w:cstheme="minorHAnsi"/>
          <w:szCs w:val="20"/>
        </w:rPr>
        <w:t xml:space="preserve"> </w:t>
      </w:r>
      <w:r>
        <w:rPr>
          <w:rFonts w:asciiTheme="minorHAnsi" w:eastAsia="Times New Roman" w:hAnsiTheme="minorHAnsi" w:cstheme="minorHAnsi"/>
          <w:szCs w:val="20"/>
        </w:rPr>
        <w:t>N</w:t>
      </w:r>
      <w:r w:rsidRPr="002809FA">
        <w:rPr>
          <w:rFonts w:asciiTheme="minorHAnsi" w:eastAsia="Times New Roman" w:hAnsiTheme="minorHAnsi" w:cstheme="minorHAnsi"/>
          <w:szCs w:val="20"/>
        </w:rPr>
        <w:t xml:space="preserve">aručitelju kod </w:t>
      </w:r>
      <w:r w:rsidR="00D27BD9">
        <w:rPr>
          <w:rFonts w:asciiTheme="minorHAnsi" w:eastAsia="Times New Roman" w:hAnsiTheme="minorHAnsi" w:cstheme="minorHAnsi"/>
          <w:szCs w:val="20"/>
        </w:rPr>
        <w:t xml:space="preserve">ex-post komentara </w:t>
      </w:r>
      <w:r w:rsidRPr="002809FA">
        <w:rPr>
          <w:rFonts w:asciiTheme="minorHAnsi" w:eastAsia="Times New Roman" w:hAnsiTheme="minorHAnsi" w:cstheme="minorHAnsi"/>
          <w:szCs w:val="20"/>
        </w:rPr>
        <w:t>nadležnih tijela na dokumentac</w:t>
      </w:r>
      <w:r w:rsidR="00D27BD9">
        <w:rPr>
          <w:rFonts w:asciiTheme="minorHAnsi" w:eastAsia="Times New Roman" w:hAnsiTheme="minorHAnsi" w:cstheme="minorHAnsi"/>
          <w:szCs w:val="20"/>
        </w:rPr>
        <w:t>ije o nabavi u sklopu projekta.</w:t>
      </w:r>
    </w:p>
    <w:p w14:paraId="536C5E9B" w14:textId="77777777" w:rsidR="00AB594C" w:rsidRDefault="00AB594C" w:rsidP="00415FB4">
      <w:pPr>
        <w:widowControl/>
        <w:autoSpaceDE/>
        <w:autoSpaceDN/>
        <w:spacing w:after="120"/>
        <w:jc w:val="both"/>
        <w:rPr>
          <w:rFonts w:asciiTheme="minorHAnsi" w:eastAsia="Times New Roman" w:hAnsiTheme="minorHAnsi" w:cstheme="minorHAnsi"/>
          <w:szCs w:val="20"/>
          <w:u w:val="single"/>
        </w:rPr>
      </w:pPr>
    </w:p>
    <w:p w14:paraId="2A942C26" w14:textId="1CB47EAC" w:rsidR="00415FB4" w:rsidRPr="000952E6" w:rsidRDefault="00415FB4" w:rsidP="00415FB4">
      <w:pPr>
        <w:widowControl/>
        <w:autoSpaceDE/>
        <w:autoSpaceDN/>
        <w:spacing w:after="120"/>
        <w:jc w:val="both"/>
        <w:rPr>
          <w:rFonts w:asciiTheme="minorHAnsi" w:eastAsia="Times New Roman" w:hAnsiTheme="minorHAnsi" w:cstheme="minorHAnsi"/>
          <w:szCs w:val="20"/>
          <w:u w:val="single"/>
        </w:rPr>
      </w:pPr>
      <w:r w:rsidRPr="000952E6">
        <w:rPr>
          <w:rFonts w:asciiTheme="minorHAnsi" w:eastAsia="Times New Roman" w:hAnsiTheme="minorHAnsi" w:cstheme="minorHAnsi"/>
          <w:szCs w:val="20"/>
          <w:u w:val="single"/>
        </w:rPr>
        <w:t>Stručnjak za sporove i arbitražu</w:t>
      </w:r>
    </w:p>
    <w:p w14:paraId="73B1680A" w14:textId="77777777" w:rsidR="00415FB4" w:rsidRPr="00415FB4" w:rsidRDefault="00415FB4" w:rsidP="00415FB4">
      <w:pPr>
        <w:widowControl/>
        <w:adjustRightInd w:val="0"/>
        <w:spacing w:after="120"/>
        <w:jc w:val="both"/>
        <w:rPr>
          <w:rFonts w:asciiTheme="minorHAnsi" w:eastAsia="Calibri" w:hAnsiTheme="minorHAnsi" w:cstheme="minorHAnsi"/>
          <w:color w:val="000000"/>
          <w:szCs w:val="20"/>
        </w:rPr>
      </w:pPr>
      <w:r w:rsidRPr="00415FB4">
        <w:rPr>
          <w:rFonts w:asciiTheme="minorHAnsi" w:eastAsia="Calibri" w:hAnsiTheme="minorHAnsi" w:cstheme="minorHAnsi"/>
          <w:color w:val="000000"/>
          <w:szCs w:val="20"/>
        </w:rPr>
        <w:t>Naručitelj je za ovu poziciju predvidio stručnjaka iz područja tehničkih znanosti s iskustvom u postupcima rješavanja sporova pred Vijećem za rješavanje sporova po FIDIC pravilima (VRS) kao član vijeća ili predsjedavajući vijeća, budući je iskustvo dosadašnje provedbe sličnih projekata pokazalo da je većina potraživanja i potencijalnih sporova usko vezana za uže tehničko područje. U suradnji sa Stručnjakom za sporove, potraživanja, ad hoc arbitražu sudjeluje po potrebi i Pravni stručnjak koji je član tima  i sudjeluje u savjetovanju iz pravne domene.</w:t>
      </w:r>
    </w:p>
    <w:p w14:paraId="77F14D60" w14:textId="77777777" w:rsidR="00415FB4" w:rsidRPr="00415FB4" w:rsidRDefault="00415FB4" w:rsidP="00415FB4">
      <w:pPr>
        <w:widowControl/>
        <w:adjustRightInd w:val="0"/>
        <w:spacing w:after="120"/>
        <w:jc w:val="both"/>
        <w:rPr>
          <w:rFonts w:asciiTheme="minorHAnsi" w:eastAsia="Calibri" w:hAnsiTheme="minorHAnsi" w:cstheme="minorHAnsi"/>
          <w:color w:val="000000"/>
          <w:szCs w:val="20"/>
        </w:rPr>
      </w:pPr>
      <w:r w:rsidRPr="00415FB4">
        <w:rPr>
          <w:rFonts w:asciiTheme="minorHAnsi" w:eastAsia="Calibri" w:hAnsiTheme="minorHAnsi" w:cstheme="minorHAnsi"/>
          <w:color w:val="000000"/>
          <w:szCs w:val="20"/>
        </w:rPr>
        <w:t>S obzirom da FIDIC Inženjer djeluje kao neovisan i objektivan i može donijeti odluku na koju se može žaliti i Naručitelj te ne sudjeluje u postupcima nakon iniciranja spora pred VRS-om, nužno je potrebno da Naručitelj ima odgovarajuću podršku tijekom realizacije ugovora o radovima kod davanja prethodnih odobrenja Inženjeru, u pripremi dokumentacije za potencijalna potraživanjima koja proizlaze iz odredbi FIDIC ugovora.</w:t>
      </w:r>
    </w:p>
    <w:p w14:paraId="6B75B60E" w14:textId="7F3264EA" w:rsidR="00415FB4" w:rsidRDefault="00415FB4" w:rsidP="00415FB4">
      <w:pPr>
        <w:widowControl/>
        <w:autoSpaceDE/>
        <w:autoSpaceDN/>
        <w:spacing w:after="120"/>
        <w:jc w:val="both"/>
        <w:rPr>
          <w:rFonts w:asciiTheme="minorHAnsi" w:eastAsia="Times New Roman" w:hAnsiTheme="minorHAnsi" w:cstheme="minorHAnsi"/>
          <w:szCs w:val="20"/>
        </w:rPr>
      </w:pPr>
      <w:r w:rsidRPr="00415FB4">
        <w:rPr>
          <w:rFonts w:asciiTheme="minorHAnsi" w:eastAsia="Calibri" w:hAnsiTheme="minorHAnsi" w:cstheme="minorHAnsi"/>
          <w:color w:val="000000"/>
          <w:szCs w:val="20"/>
        </w:rPr>
        <w:t xml:space="preserve">Stručnjak </w:t>
      </w:r>
      <w:r>
        <w:rPr>
          <w:rFonts w:asciiTheme="minorHAnsi" w:eastAsia="Calibri" w:hAnsiTheme="minorHAnsi" w:cstheme="minorHAnsi"/>
          <w:color w:val="000000"/>
          <w:szCs w:val="20"/>
        </w:rPr>
        <w:t>za sporove i arbitražu imat će konstantan</w:t>
      </w:r>
      <w:r w:rsidRPr="00415FB4">
        <w:rPr>
          <w:rFonts w:asciiTheme="minorHAnsi" w:eastAsia="Calibri" w:hAnsiTheme="minorHAnsi" w:cstheme="minorHAnsi"/>
          <w:color w:val="000000"/>
          <w:szCs w:val="20"/>
        </w:rPr>
        <w:t xml:space="preserve"> angažman u vidu praćenja i savjetovanja, </w:t>
      </w:r>
      <w:r>
        <w:rPr>
          <w:rFonts w:asciiTheme="minorHAnsi" w:eastAsia="Calibri" w:hAnsiTheme="minorHAnsi" w:cstheme="minorHAnsi"/>
          <w:color w:val="000000"/>
          <w:szCs w:val="20"/>
        </w:rPr>
        <w:t xml:space="preserve">procjene </w:t>
      </w:r>
      <w:r w:rsidRPr="00415FB4">
        <w:rPr>
          <w:rFonts w:asciiTheme="minorHAnsi" w:eastAsia="Calibri" w:hAnsiTheme="minorHAnsi" w:cstheme="minorHAnsi"/>
          <w:color w:val="000000"/>
          <w:szCs w:val="20"/>
        </w:rPr>
        <w:t>rizika koji proizlaze tijekom provedbe ugovora, osobito u slučaju mogućnosti potraživanja Izvođača. Također će imati ključnu ulogu ispred tima za upravljanje projektom prilikom najave spora, s time da će u ime Naručitelja djelovati preventivno s ciljem pravovremenih prepoznavanja opasnosti od pojave sporova  i poduzimanja svih potrebnih preventivnih aktivnosti s ciljem umanjenja rizika za interese Naručitelja i Projekta u cjelini. Stručnjak će kontinuirano alociran na Projektu za vrijeme trajanja cijelog Ugovora, uz obvezu prisustva na poziv Naručitelja na lokaciji izvođenja radova, odnosno na lokaciji ureda Naručitelja.</w:t>
      </w:r>
    </w:p>
    <w:p w14:paraId="7614904D" w14:textId="77777777" w:rsidR="00AB594C" w:rsidRDefault="00AB594C" w:rsidP="0084121E">
      <w:pPr>
        <w:widowControl/>
        <w:autoSpaceDE/>
        <w:autoSpaceDN/>
        <w:spacing w:after="120"/>
        <w:jc w:val="both"/>
        <w:rPr>
          <w:rFonts w:asciiTheme="minorHAnsi" w:eastAsia="Times New Roman" w:hAnsiTheme="minorHAnsi" w:cstheme="minorHAnsi"/>
          <w:szCs w:val="20"/>
          <w:u w:val="single"/>
        </w:rPr>
      </w:pPr>
    </w:p>
    <w:p w14:paraId="57FE6C8A" w14:textId="77777777" w:rsidR="009E4AD5" w:rsidRDefault="009E4AD5" w:rsidP="0084121E">
      <w:pPr>
        <w:widowControl/>
        <w:autoSpaceDE/>
        <w:autoSpaceDN/>
        <w:spacing w:after="120"/>
        <w:jc w:val="both"/>
        <w:rPr>
          <w:rFonts w:asciiTheme="minorHAnsi" w:eastAsia="Times New Roman" w:hAnsiTheme="minorHAnsi" w:cstheme="minorHAnsi"/>
          <w:szCs w:val="20"/>
          <w:u w:val="single"/>
        </w:rPr>
      </w:pPr>
    </w:p>
    <w:p w14:paraId="725328D5" w14:textId="77777777" w:rsidR="009E4AD5" w:rsidRDefault="009E4AD5" w:rsidP="0084121E">
      <w:pPr>
        <w:widowControl/>
        <w:autoSpaceDE/>
        <w:autoSpaceDN/>
        <w:spacing w:after="120"/>
        <w:jc w:val="both"/>
        <w:rPr>
          <w:rFonts w:asciiTheme="minorHAnsi" w:eastAsia="Times New Roman" w:hAnsiTheme="minorHAnsi" w:cstheme="minorHAnsi"/>
          <w:szCs w:val="20"/>
          <w:u w:val="single"/>
        </w:rPr>
      </w:pPr>
    </w:p>
    <w:p w14:paraId="13EAC2EA" w14:textId="7F763D24" w:rsidR="0084121E" w:rsidRPr="007C7193" w:rsidRDefault="0084121E" w:rsidP="0084121E">
      <w:pPr>
        <w:widowControl/>
        <w:autoSpaceDE/>
        <w:autoSpaceDN/>
        <w:spacing w:after="120"/>
        <w:jc w:val="both"/>
        <w:rPr>
          <w:rFonts w:asciiTheme="minorHAnsi" w:eastAsia="Times New Roman" w:hAnsiTheme="minorHAnsi" w:cstheme="minorHAnsi"/>
          <w:szCs w:val="20"/>
          <w:u w:val="single"/>
        </w:rPr>
      </w:pPr>
      <w:r w:rsidRPr="007C7193">
        <w:rPr>
          <w:rFonts w:asciiTheme="minorHAnsi" w:eastAsia="Times New Roman" w:hAnsiTheme="minorHAnsi" w:cstheme="minorHAnsi"/>
          <w:szCs w:val="20"/>
          <w:u w:val="single"/>
        </w:rPr>
        <w:lastRenderedPageBreak/>
        <w:t>Administrator</w:t>
      </w:r>
    </w:p>
    <w:p w14:paraId="30445124" w14:textId="3A530A63" w:rsidR="0084121E" w:rsidRPr="007C7193" w:rsidRDefault="0084121E" w:rsidP="0084121E">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Administrator je odgovoran i na raspolaganju je V</w:t>
      </w:r>
      <w:r w:rsidR="00256C39">
        <w:rPr>
          <w:rFonts w:asciiTheme="minorHAnsi" w:eastAsia="Times New Roman" w:hAnsiTheme="minorHAnsi" w:cstheme="minorHAnsi"/>
          <w:szCs w:val="20"/>
        </w:rPr>
        <w:t>išem v</w:t>
      </w:r>
      <w:r w:rsidRPr="007C7193">
        <w:rPr>
          <w:rFonts w:asciiTheme="minorHAnsi" w:eastAsia="Times New Roman" w:hAnsiTheme="minorHAnsi" w:cstheme="minorHAnsi"/>
          <w:szCs w:val="20"/>
        </w:rPr>
        <w:t>oditelju projekta i ostalim stručnjacima. Navedenima pomaže pri:</w:t>
      </w:r>
    </w:p>
    <w:p w14:paraId="47E9AC84" w14:textId="781970E3" w:rsidR="0084121E" w:rsidRPr="007C7193" w:rsidRDefault="00C13FDC" w:rsidP="00D50A86">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K</w:t>
      </w:r>
      <w:r w:rsidR="0084121E" w:rsidRPr="007C7193">
        <w:rPr>
          <w:rFonts w:asciiTheme="minorHAnsi" w:eastAsia="Times New Roman" w:hAnsiTheme="minorHAnsi" w:cstheme="minorHAnsi"/>
          <w:szCs w:val="20"/>
        </w:rPr>
        <w:t>omunikaciji (pošta, elektronska pošta i telefon) kao centralna osoba za protok komunikacija;</w:t>
      </w:r>
    </w:p>
    <w:p w14:paraId="6A8C2702" w14:textId="19D4F1F0" w:rsidR="0084121E" w:rsidRPr="007C7193" w:rsidRDefault="00C13FDC" w:rsidP="00D50A86">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O</w:t>
      </w:r>
      <w:r w:rsidR="0084121E" w:rsidRPr="007C7193">
        <w:rPr>
          <w:rFonts w:asciiTheme="minorHAnsi" w:eastAsia="Times New Roman" w:hAnsiTheme="minorHAnsi" w:cstheme="minorHAnsi"/>
          <w:szCs w:val="20"/>
        </w:rPr>
        <w:t>rganiziranju dokumentacije (tekuće i arhivske) vezane za provedbu projekta</w:t>
      </w:r>
      <w:r w:rsidRPr="007C7193">
        <w:rPr>
          <w:rFonts w:asciiTheme="minorHAnsi" w:eastAsia="Times New Roman" w:hAnsiTheme="minorHAnsi" w:cstheme="minorHAnsi"/>
          <w:szCs w:val="20"/>
        </w:rPr>
        <w:t xml:space="preserve"> prema ISO 9001 sustavu</w:t>
      </w:r>
      <w:r w:rsidR="0084121E" w:rsidRPr="007C7193">
        <w:rPr>
          <w:rFonts w:asciiTheme="minorHAnsi" w:eastAsia="Times New Roman" w:hAnsiTheme="minorHAnsi" w:cstheme="minorHAnsi"/>
          <w:szCs w:val="20"/>
        </w:rPr>
        <w:t>;</w:t>
      </w:r>
    </w:p>
    <w:p w14:paraId="1DC15683" w14:textId="024DFC04" w:rsidR="0084121E" w:rsidRPr="007C7193" w:rsidRDefault="00C13FDC" w:rsidP="00D50A86">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U</w:t>
      </w:r>
      <w:r w:rsidR="0084121E" w:rsidRPr="007C7193">
        <w:rPr>
          <w:rFonts w:asciiTheme="minorHAnsi" w:eastAsia="Times New Roman" w:hAnsiTheme="minorHAnsi" w:cstheme="minorHAnsi"/>
          <w:szCs w:val="20"/>
        </w:rPr>
        <w:t>koliko se neka od zaprimljene dokumentacije izdaje na privremenu upotrebu članovima tima za upravljanje projektom gradnje, obavezno je interno vođenje „na revers”, jer ju je potrebno čuvati sljedećih 5 godi</w:t>
      </w:r>
      <w:r w:rsidR="00BD2F11" w:rsidRPr="007C7193">
        <w:rPr>
          <w:rFonts w:asciiTheme="minorHAnsi" w:eastAsia="Times New Roman" w:hAnsiTheme="minorHAnsi" w:cstheme="minorHAnsi"/>
          <w:szCs w:val="20"/>
        </w:rPr>
        <w:t>na u slučaju „ex post” kontrole;</w:t>
      </w:r>
    </w:p>
    <w:p w14:paraId="2373025F" w14:textId="143621C2" w:rsidR="00BD2F11" w:rsidRPr="007C7193" w:rsidRDefault="00BD2F11" w:rsidP="00BD2F11">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Stručnjak je na raspolaganju V</w:t>
      </w:r>
      <w:r w:rsidR="00256C39">
        <w:rPr>
          <w:rFonts w:asciiTheme="minorHAnsi" w:eastAsia="Times New Roman" w:hAnsiTheme="minorHAnsi" w:cstheme="minorHAnsi"/>
          <w:szCs w:val="20"/>
        </w:rPr>
        <w:t>išem v</w:t>
      </w:r>
      <w:r w:rsidRPr="007C7193">
        <w:rPr>
          <w:rFonts w:asciiTheme="minorHAnsi" w:eastAsia="Times New Roman" w:hAnsiTheme="minorHAnsi" w:cstheme="minorHAnsi"/>
          <w:szCs w:val="20"/>
        </w:rPr>
        <w:t>oditelju projekta s kojima usko surađuje kao i ostalim članovima tima za upravljanje projektom gradnje;</w:t>
      </w:r>
    </w:p>
    <w:p w14:paraId="6A2E5644" w14:textId="5E07D1E0" w:rsidR="00AB594C" w:rsidRPr="009E4AD5" w:rsidRDefault="00BD2F11" w:rsidP="009E4AD5">
      <w:pPr>
        <w:widowControl/>
        <w:numPr>
          <w:ilvl w:val="0"/>
          <w:numId w:val="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Drugi zadaci koje mu dodijeli V</w:t>
      </w:r>
      <w:r w:rsidR="00256C39">
        <w:rPr>
          <w:rFonts w:asciiTheme="minorHAnsi" w:eastAsia="Times New Roman" w:hAnsiTheme="minorHAnsi" w:cstheme="minorHAnsi"/>
          <w:szCs w:val="20"/>
        </w:rPr>
        <w:t>iši v</w:t>
      </w:r>
      <w:r w:rsidRPr="007C7193">
        <w:rPr>
          <w:rFonts w:asciiTheme="minorHAnsi" w:eastAsia="Times New Roman" w:hAnsiTheme="minorHAnsi" w:cstheme="minorHAnsi"/>
          <w:szCs w:val="20"/>
        </w:rPr>
        <w:t>oditelj projekta.</w:t>
      </w:r>
    </w:p>
    <w:p w14:paraId="123AD949" w14:textId="77777777" w:rsidR="00D73A54" w:rsidRPr="00D44C25" w:rsidRDefault="00D73A54" w:rsidP="00183E55">
      <w:pPr>
        <w:pStyle w:val="Heading1"/>
        <w:numPr>
          <w:ilvl w:val="1"/>
          <w:numId w:val="12"/>
        </w:numPr>
        <w:tabs>
          <w:tab w:val="left" w:pos="567"/>
        </w:tabs>
        <w:spacing w:before="201" w:after="120"/>
        <w:ind w:left="567" w:hanging="567"/>
        <w:rPr>
          <w:rFonts w:asciiTheme="minorHAnsi" w:hAnsiTheme="minorHAnsi" w:cstheme="minorHAnsi"/>
          <w:sz w:val="22"/>
        </w:rPr>
      </w:pPr>
      <w:bookmarkStart w:id="73" w:name="_Toc148530259"/>
      <w:bookmarkStart w:id="74" w:name="_Toc166490635"/>
      <w:bookmarkStart w:id="75" w:name="_Toc224116892"/>
      <w:r w:rsidRPr="00D44C25">
        <w:rPr>
          <w:rFonts w:asciiTheme="minorHAnsi" w:hAnsiTheme="minorHAnsi" w:cstheme="minorHAnsi"/>
          <w:sz w:val="22"/>
        </w:rPr>
        <w:t>PRATEĆE OSOBLJE I PODRŠKA</w:t>
      </w:r>
      <w:bookmarkEnd w:id="73"/>
      <w:bookmarkEnd w:id="74"/>
      <w:bookmarkEnd w:id="75"/>
    </w:p>
    <w:p w14:paraId="39C5DFD6" w14:textId="772711BD" w:rsidR="00234B5E" w:rsidRPr="007C7193" w:rsidRDefault="00234B5E" w:rsidP="00234B5E">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Izvršitelj može u izvršenju ugovora angažirati i veći broj stručnjaka uz ograničenje da svakako mora angažirati minimum </w:t>
      </w:r>
      <w:r w:rsidR="00582AED" w:rsidRPr="007C7193">
        <w:rPr>
          <w:rFonts w:asciiTheme="minorHAnsi" w:eastAsia="Times New Roman" w:hAnsiTheme="minorHAnsi" w:cstheme="minorHAnsi"/>
          <w:szCs w:val="20"/>
        </w:rPr>
        <w:t>S</w:t>
      </w:r>
      <w:r w:rsidRPr="007C7193">
        <w:rPr>
          <w:rFonts w:asciiTheme="minorHAnsi" w:eastAsia="Times New Roman" w:hAnsiTheme="minorHAnsi" w:cstheme="minorHAnsi"/>
          <w:szCs w:val="20"/>
        </w:rPr>
        <w:t>tručnjaka koji su traženi dokumentacijom o nabavi</w:t>
      </w:r>
      <w:r w:rsidR="00B74099">
        <w:rPr>
          <w:rFonts w:asciiTheme="minorHAnsi" w:eastAsia="Times New Roman" w:hAnsiTheme="minorHAnsi" w:cstheme="minorHAnsi"/>
          <w:szCs w:val="20"/>
        </w:rPr>
        <w:t xml:space="preserve"> (točka 5.1. Projektnog zadatka)</w:t>
      </w:r>
      <w:r w:rsidRPr="007C7193">
        <w:rPr>
          <w:rFonts w:asciiTheme="minorHAnsi" w:eastAsia="Times New Roman" w:hAnsiTheme="minorHAnsi" w:cstheme="minorHAnsi"/>
          <w:szCs w:val="20"/>
        </w:rPr>
        <w:t>.</w:t>
      </w:r>
    </w:p>
    <w:p w14:paraId="7728F2D9" w14:textId="356C4C40" w:rsidR="00234B5E" w:rsidRPr="007C7193" w:rsidRDefault="00582AED" w:rsidP="00234B5E">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Izvršitelj mora obavijestiti N</w:t>
      </w:r>
      <w:r w:rsidR="00234B5E" w:rsidRPr="007C7193">
        <w:rPr>
          <w:rFonts w:asciiTheme="minorHAnsi" w:eastAsia="Times New Roman" w:hAnsiTheme="minorHAnsi" w:cstheme="minorHAnsi"/>
          <w:szCs w:val="20"/>
        </w:rPr>
        <w:t xml:space="preserve">aručitelja o cjelokupnom osoblju koje namjerava koristiti za izvršenje ugovora (osim </w:t>
      </w:r>
      <w:r w:rsidRPr="007C7193">
        <w:rPr>
          <w:rFonts w:asciiTheme="minorHAnsi" w:eastAsia="Times New Roman" w:hAnsiTheme="minorHAnsi" w:cstheme="minorHAnsi"/>
          <w:szCs w:val="20"/>
        </w:rPr>
        <w:t>S</w:t>
      </w:r>
      <w:r w:rsidR="00234B5E" w:rsidRPr="007C7193">
        <w:rPr>
          <w:rFonts w:asciiTheme="minorHAnsi" w:eastAsia="Times New Roman" w:hAnsiTheme="minorHAnsi" w:cstheme="minorHAnsi"/>
          <w:szCs w:val="20"/>
        </w:rPr>
        <w:t xml:space="preserve">tručnjaka </w:t>
      </w:r>
      <w:r w:rsidR="00AF43DA">
        <w:rPr>
          <w:rFonts w:asciiTheme="minorHAnsi" w:eastAsia="Times New Roman" w:hAnsiTheme="minorHAnsi" w:cstheme="minorHAnsi"/>
          <w:szCs w:val="20"/>
        </w:rPr>
        <w:t>navedenih u točki 5.1. Projektnog zadatka</w:t>
      </w:r>
      <w:r w:rsidR="00234B5E" w:rsidRPr="007C7193">
        <w:rPr>
          <w:rFonts w:asciiTheme="minorHAnsi" w:eastAsia="Times New Roman" w:hAnsiTheme="minorHAnsi" w:cstheme="minorHAnsi"/>
          <w:szCs w:val="20"/>
        </w:rPr>
        <w:t xml:space="preserve">), najkasnije u roku 7 (sedam) dana po potpisu ugovora. Angažman ovih </w:t>
      </w:r>
      <w:r w:rsidRPr="007C7193">
        <w:rPr>
          <w:rFonts w:asciiTheme="minorHAnsi" w:eastAsia="Times New Roman" w:hAnsiTheme="minorHAnsi" w:cstheme="minorHAnsi"/>
          <w:szCs w:val="20"/>
        </w:rPr>
        <w:t>S</w:t>
      </w:r>
      <w:r w:rsidR="00234B5E" w:rsidRPr="007C7193">
        <w:rPr>
          <w:rFonts w:asciiTheme="minorHAnsi" w:eastAsia="Times New Roman" w:hAnsiTheme="minorHAnsi" w:cstheme="minorHAnsi"/>
          <w:szCs w:val="20"/>
        </w:rPr>
        <w:t>tručnjaka odgovarat će dinamici provedbe pr</w:t>
      </w:r>
      <w:r w:rsidRPr="007C7193">
        <w:rPr>
          <w:rFonts w:asciiTheme="minorHAnsi" w:eastAsia="Times New Roman" w:hAnsiTheme="minorHAnsi" w:cstheme="minorHAnsi"/>
          <w:szCs w:val="20"/>
        </w:rPr>
        <w:t>ojekta i podložan je odobrenju N</w:t>
      </w:r>
      <w:r w:rsidR="00234B5E" w:rsidRPr="007C7193">
        <w:rPr>
          <w:rFonts w:asciiTheme="minorHAnsi" w:eastAsia="Times New Roman" w:hAnsiTheme="minorHAnsi" w:cstheme="minorHAnsi"/>
          <w:szCs w:val="20"/>
        </w:rPr>
        <w:t xml:space="preserve">aručitelja. </w:t>
      </w:r>
    </w:p>
    <w:p w14:paraId="1CBB3374" w14:textId="6CD4F33F" w:rsidR="00D73A54" w:rsidRPr="009E4AD5" w:rsidRDefault="00D73A54"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Prateće osoblje i podrška koji su nužni za realizaciju Ugovora, a koje angažira ponuditelj moraju biti uključeni u ponudbenu cijenu. Izvršitelj koji u svom radu koristi uslugu prevođenja, čini to na vlastitu odgovornost. Troškovi prevođenja također moraju biti uključeni u ponudbenu cijenu. </w:t>
      </w:r>
    </w:p>
    <w:p w14:paraId="54B1986B" w14:textId="77777777" w:rsidR="00D73A54" w:rsidRPr="000B1D4F" w:rsidRDefault="00D73A54" w:rsidP="00183E55">
      <w:pPr>
        <w:pStyle w:val="Heading1"/>
        <w:numPr>
          <w:ilvl w:val="1"/>
          <w:numId w:val="12"/>
        </w:numPr>
        <w:tabs>
          <w:tab w:val="left" w:pos="567"/>
        </w:tabs>
        <w:spacing w:before="201" w:after="120"/>
        <w:ind w:left="567" w:hanging="567"/>
        <w:rPr>
          <w:rFonts w:asciiTheme="minorHAnsi" w:hAnsiTheme="minorHAnsi" w:cstheme="minorHAnsi"/>
          <w:sz w:val="22"/>
        </w:rPr>
      </w:pPr>
      <w:bookmarkStart w:id="76" w:name="_Toc148530260"/>
      <w:bookmarkStart w:id="77" w:name="_Toc166490636"/>
      <w:bookmarkStart w:id="78" w:name="_Toc224116893"/>
      <w:r w:rsidRPr="000B1D4F">
        <w:rPr>
          <w:rFonts w:asciiTheme="minorHAnsi" w:hAnsiTheme="minorHAnsi" w:cstheme="minorHAnsi"/>
          <w:sz w:val="22"/>
        </w:rPr>
        <w:t>SADRŽAJI KOJE OSIGURAVA IZVRŠITELJ</w:t>
      </w:r>
      <w:bookmarkEnd w:id="76"/>
      <w:bookmarkEnd w:id="77"/>
      <w:bookmarkEnd w:id="78"/>
    </w:p>
    <w:p w14:paraId="3B63A262" w14:textId="01B182C6" w:rsidR="00C230F0" w:rsidRPr="007C7193" w:rsidRDefault="00C230F0"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Uredske prostore za rad </w:t>
      </w:r>
      <w:r w:rsidR="00726989">
        <w:rPr>
          <w:rFonts w:asciiTheme="minorHAnsi" w:eastAsia="Times New Roman" w:hAnsiTheme="minorHAnsi" w:cstheme="minorHAnsi"/>
          <w:szCs w:val="20"/>
        </w:rPr>
        <w:t xml:space="preserve">vlastitog osoblja </w:t>
      </w:r>
      <w:r w:rsidRPr="007C7193">
        <w:rPr>
          <w:rFonts w:asciiTheme="minorHAnsi" w:eastAsia="Times New Roman" w:hAnsiTheme="minorHAnsi" w:cstheme="minorHAnsi"/>
          <w:szCs w:val="20"/>
        </w:rPr>
        <w:t xml:space="preserve">na terenu, razumnog standarda, osigurava </w:t>
      </w:r>
      <w:r w:rsidR="00C83112" w:rsidRPr="007C7193">
        <w:rPr>
          <w:rFonts w:asciiTheme="minorHAnsi" w:eastAsia="Times New Roman" w:hAnsiTheme="minorHAnsi" w:cstheme="minorHAnsi"/>
          <w:szCs w:val="20"/>
        </w:rPr>
        <w:t xml:space="preserve">Izvršitelj </w:t>
      </w:r>
      <w:r w:rsidRPr="007C7193">
        <w:rPr>
          <w:rFonts w:asciiTheme="minorHAnsi" w:eastAsia="Times New Roman" w:hAnsiTheme="minorHAnsi" w:cstheme="minorHAnsi"/>
          <w:szCs w:val="20"/>
        </w:rPr>
        <w:t xml:space="preserve">na lokaciji projekta. </w:t>
      </w:r>
    </w:p>
    <w:p w14:paraId="3C313250" w14:textId="40D4EB18" w:rsidR="00D73A54" w:rsidRPr="007C7193" w:rsidRDefault="00D73A54"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Izvršitelj </w:t>
      </w:r>
      <w:r w:rsidR="00C230F0" w:rsidRPr="007C7193">
        <w:rPr>
          <w:rFonts w:asciiTheme="minorHAnsi" w:eastAsia="Times New Roman" w:hAnsiTheme="minorHAnsi" w:cstheme="minorHAnsi"/>
          <w:szCs w:val="20"/>
        </w:rPr>
        <w:t>mora osigurati da njegovo stručno osoblje ima</w:t>
      </w:r>
      <w:r w:rsidRPr="007C7193">
        <w:rPr>
          <w:rFonts w:asciiTheme="minorHAnsi" w:eastAsia="Times New Roman" w:hAnsiTheme="minorHAnsi" w:cstheme="minorHAnsi"/>
          <w:szCs w:val="20"/>
        </w:rPr>
        <w:t xml:space="preserve"> odgovarajuću podršku i opremu. Posebice treba osigurati dovoljne administrativne, tajničke i po potrebi prevodilačke kapacitete</w:t>
      </w:r>
      <w:r w:rsidR="005122B4" w:rsidRPr="007C7193">
        <w:rPr>
          <w:rFonts w:asciiTheme="minorHAnsi" w:eastAsia="Times New Roman" w:hAnsiTheme="minorHAnsi" w:cstheme="minorHAnsi"/>
          <w:szCs w:val="20"/>
        </w:rPr>
        <w:t>.</w:t>
      </w:r>
    </w:p>
    <w:p w14:paraId="79E9ED7F" w14:textId="5F7942FA" w:rsidR="00D73A54" w:rsidRPr="007C7193" w:rsidRDefault="00D73A54" w:rsidP="00D73A54">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Svi troškovi za opremu te administrativnu i logističku podršku bit će u nadležnosti Izvršitelja </w:t>
      </w:r>
      <w:r w:rsidR="005122B4" w:rsidRPr="007C7193">
        <w:rPr>
          <w:rFonts w:asciiTheme="minorHAnsi" w:eastAsia="Times New Roman" w:hAnsiTheme="minorHAnsi" w:cstheme="minorHAnsi"/>
          <w:szCs w:val="20"/>
        </w:rPr>
        <w:t xml:space="preserve">i </w:t>
      </w:r>
      <w:r w:rsidRPr="007C7193">
        <w:rPr>
          <w:rFonts w:asciiTheme="minorHAnsi" w:eastAsia="Times New Roman" w:hAnsiTheme="minorHAnsi" w:cstheme="minorHAnsi"/>
          <w:szCs w:val="20"/>
        </w:rPr>
        <w:t>moraju bi</w:t>
      </w:r>
      <w:r w:rsidR="00C230F0" w:rsidRPr="007C7193">
        <w:rPr>
          <w:rFonts w:asciiTheme="minorHAnsi" w:eastAsia="Times New Roman" w:hAnsiTheme="minorHAnsi" w:cstheme="minorHAnsi"/>
          <w:szCs w:val="20"/>
        </w:rPr>
        <w:t>ti uključeni u ponudbenu cijenu:</w:t>
      </w:r>
    </w:p>
    <w:p w14:paraId="2FC0159C" w14:textId="2BA72128" w:rsidR="00C230F0" w:rsidRPr="007C7193" w:rsidRDefault="00C230F0" w:rsidP="00183E55">
      <w:pPr>
        <w:widowControl/>
        <w:numPr>
          <w:ilvl w:val="0"/>
          <w:numId w:val="2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svi troškovi koji proizlaze iz aktivnosti njegova osoblja tijekom ugovornog razdoblja, uključujući smještaj, dnevnice, prijevoz, osiguranje itd.;</w:t>
      </w:r>
    </w:p>
    <w:p w14:paraId="7709C7CD" w14:textId="21CE95B9" w:rsidR="00C230F0" w:rsidRPr="007C7193" w:rsidRDefault="00C230F0" w:rsidP="00183E55">
      <w:pPr>
        <w:widowControl/>
        <w:numPr>
          <w:ilvl w:val="0"/>
          <w:numId w:val="2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automobili, oprema, uredski materijal te hardver i softver;</w:t>
      </w:r>
    </w:p>
    <w:p w14:paraId="4D430446" w14:textId="3DE1913C" w:rsidR="00C230F0" w:rsidRPr="007C7193" w:rsidRDefault="00C230F0" w:rsidP="00183E55">
      <w:pPr>
        <w:widowControl/>
        <w:numPr>
          <w:ilvl w:val="0"/>
          <w:numId w:val="2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svi troškovi komunikacije, uključujući faks, e‐mail, telefon itd.;</w:t>
      </w:r>
    </w:p>
    <w:p w14:paraId="1F07D490" w14:textId="4532F59C" w:rsidR="00C230F0" w:rsidRPr="007C7193" w:rsidRDefault="00C230F0" w:rsidP="00183E55">
      <w:pPr>
        <w:widowControl/>
        <w:numPr>
          <w:ilvl w:val="0"/>
          <w:numId w:val="2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svi troškovi pisanog i usmenog prijevoda te javnobilježnički troškovi;</w:t>
      </w:r>
    </w:p>
    <w:p w14:paraId="0A7257B5" w14:textId="60F8538A" w:rsidR="00C230F0" w:rsidRPr="007C7193" w:rsidRDefault="00C230F0" w:rsidP="00183E55">
      <w:pPr>
        <w:widowControl/>
        <w:numPr>
          <w:ilvl w:val="0"/>
          <w:numId w:val="2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sva oprema, instrumenti, usluge i logističku podrška potrebna za provedbu ugovora, te sve troškovi koji nastanu prilikom njegove pripreme dokumenata i nacrta, kopiranja, ispisa, itd.;</w:t>
      </w:r>
    </w:p>
    <w:p w14:paraId="4A0B54C6" w14:textId="7D940412" w:rsidR="00C230F0" w:rsidRPr="009E4AD5" w:rsidRDefault="00C230F0" w:rsidP="00D73A54">
      <w:pPr>
        <w:widowControl/>
        <w:numPr>
          <w:ilvl w:val="0"/>
          <w:numId w:val="22"/>
        </w:numPr>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ostalu opremu, instrumente, usluge i logističku podršku potrebnu za provedbu ugovora.</w:t>
      </w:r>
    </w:p>
    <w:p w14:paraId="66FA1E5F" w14:textId="77777777" w:rsidR="00A038E3" w:rsidRPr="000B1D4F" w:rsidRDefault="00A038E3" w:rsidP="00183E55">
      <w:pPr>
        <w:pStyle w:val="Heading1"/>
        <w:numPr>
          <w:ilvl w:val="1"/>
          <w:numId w:val="12"/>
        </w:numPr>
        <w:tabs>
          <w:tab w:val="left" w:pos="567"/>
        </w:tabs>
        <w:spacing w:before="201" w:after="120"/>
        <w:ind w:left="567" w:hanging="567"/>
        <w:rPr>
          <w:rFonts w:asciiTheme="minorHAnsi" w:hAnsiTheme="minorHAnsi" w:cstheme="minorHAnsi"/>
          <w:sz w:val="22"/>
        </w:rPr>
      </w:pPr>
      <w:bookmarkStart w:id="79" w:name="_Toc148530261"/>
      <w:bookmarkStart w:id="80" w:name="_Toc166490637"/>
      <w:bookmarkStart w:id="81" w:name="_Toc224116894"/>
      <w:r w:rsidRPr="000B1D4F">
        <w:rPr>
          <w:rFonts w:asciiTheme="minorHAnsi" w:hAnsiTheme="minorHAnsi" w:cstheme="minorHAnsi"/>
          <w:sz w:val="22"/>
        </w:rPr>
        <w:t>OPREMA</w:t>
      </w:r>
      <w:bookmarkEnd w:id="79"/>
      <w:bookmarkEnd w:id="80"/>
      <w:bookmarkEnd w:id="81"/>
    </w:p>
    <w:p w14:paraId="70DFD64C" w14:textId="562D1692" w:rsidR="00BA08E6" w:rsidRPr="007C7193" w:rsidRDefault="00A038E3" w:rsidP="00BA08E6">
      <w:pPr>
        <w:widowControl/>
        <w:autoSpaceDE/>
        <w:autoSpaceDN/>
        <w:spacing w:after="120"/>
        <w:rPr>
          <w:rFonts w:asciiTheme="minorHAnsi" w:eastAsia="Calibri" w:hAnsiTheme="minorHAnsi" w:cstheme="minorHAnsi"/>
          <w:color w:val="000000"/>
          <w:szCs w:val="20"/>
        </w:rPr>
        <w:sectPr w:rsidR="00BA08E6" w:rsidRPr="007C7193" w:rsidSect="00421B5D">
          <w:pgSz w:w="11910" w:h="16840" w:code="9"/>
          <w:pgMar w:top="1300" w:right="1180" w:bottom="960" w:left="1200" w:header="768" w:footer="762" w:gutter="0"/>
          <w:cols w:space="720"/>
        </w:sectPr>
      </w:pPr>
      <w:r w:rsidRPr="007C7193">
        <w:rPr>
          <w:rFonts w:asciiTheme="minorHAnsi" w:eastAsia="Times New Roman" w:hAnsiTheme="minorHAnsi" w:cstheme="minorHAnsi"/>
          <w:szCs w:val="20"/>
        </w:rPr>
        <w:t>Nikakva se oprema neće kupovati u ime Naručitelja kao dio ovog ugovora o uslugama ili pak prenijeti na Naručitelja po završetku ovog ugovora.</w:t>
      </w:r>
    </w:p>
    <w:p w14:paraId="00C7BDDF" w14:textId="198763B1" w:rsidR="00A038E3" w:rsidRPr="00D66E12" w:rsidRDefault="008865CB" w:rsidP="00D50A86">
      <w:pPr>
        <w:keepNext/>
        <w:keepLines/>
        <w:widowControl/>
        <w:numPr>
          <w:ilvl w:val="0"/>
          <w:numId w:val="7"/>
        </w:numPr>
        <w:pBdr>
          <w:top w:val="single" w:sz="4" w:space="1" w:color="auto"/>
          <w:left w:val="single" w:sz="4" w:space="4" w:color="auto"/>
          <w:bottom w:val="single" w:sz="4" w:space="1" w:color="auto"/>
          <w:right w:val="single" w:sz="4" w:space="4" w:color="auto"/>
        </w:pBdr>
        <w:shd w:val="clear" w:color="auto" w:fill="DBE5F1"/>
        <w:autoSpaceDE/>
        <w:autoSpaceDN/>
        <w:spacing w:before="240" w:after="240" w:line="360" w:lineRule="auto"/>
        <w:contextualSpacing/>
        <w:jc w:val="center"/>
        <w:outlineLvl w:val="0"/>
        <w:rPr>
          <w:rFonts w:asciiTheme="minorHAnsi" w:eastAsia="Times New Roman" w:hAnsiTheme="minorHAnsi" w:cstheme="minorHAnsi"/>
          <w:b/>
          <w:bCs/>
          <w:sz w:val="24"/>
          <w:szCs w:val="28"/>
        </w:rPr>
      </w:pPr>
      <w:bookmarkStart w:id="82" w:name="_Toc148530263"/>
      <w:bookmarkStart w:id="83" w:name="_Toc166490639"/>
      <w:bookmarkStart w:id="84" w:name="_Toc224116895"/>
      <w:r w:rsidRPr="00D66E12">
        <w:rPr>
          <w:rFonts w:asciiTheme="minorHAnsi" w:eastAsia="Times New Roman" w:hAnsiTheme="minorHAnsi" w:cstheme="minorHAnsi"/>
          <w:b/>
          <w:bCs/>
          <w:sz w:val="24"/>
          <w:szCs w:val="28"/>
        </w:rPr>
        <w:lastRenderedPageBreak/>
        <w:t>ZAHTJEVI IZVJEŠTAVANJA</w:t>
      </w:r>
      <w:bookmarkEnd w:id="82"/>
      <w:bookmarkEnd w:id="83"/>
      <w:bookmarkEnd w:id="84"/>
    </w:p>
    <w:p w14:paraId="217A53D8" w14:textId="77777777" w:rsidR="00A038E3" w:rsidRPr="007C7193" w:rsidRDefault="00A038E3" w:rsidP="00A038E3">
      <w:pPr>
        <w:widowControl/>
        <w:autoSpaceDE/>
        <w:autoSpaceDN/>
        <w:spacing w:after="120"/>
        <w:jc w:val="both"/>
        <w:rPr>
          <w:rFonts w:asciiTheme="minorHAnsi" w:eastAsia="Times New Roman" w:hAnsiTheme="minorHAnsi" w:cstheme="minorHAnsi"/>
          <w:bCs/>
          <w:sz w:val="20"/>
          <w:szCs w:val="26"/>
        </w:rPr>
      </w:pPr>
    </w:p>
    <w:p w14:paraId="6CEF4CDF" w14:textId="53C6C53E" w:rsidR="00A038E3" w:rsidRPr="00D66E12" w:rsidRDefault="008865CB" w:rsidP="00D50A86">
      <w:pPr>
        <w:pStyle w:val="Heading1"/>
        <w:numPr>
          <w:ilvl w:val="1"/>
          <w:numId w:val="8"/>
        </w:numPr>
        <w:tabs>
          <w:tab w:val="left" w:pos="567"/>
        </w:tabs>
        <w:spacing w:before="201" w:after="120"/>
        <w:ind w:left="567" w:hanging="567"/>
        <w:rPr>
          <w:rFonts w:asciiTheme="minorHAnsi" w:hAnsiTheme="minorHAnsi" w:cstheme="minorHAnsi"/>
          <w:sz w:val="22"/>
        </w:rPr>
      </w:pPr>
      <w:bookmarkStart w:id="85" w:name="_Toc224116896"/>
      <w:r w:rsidRPr="00D66E12">
        <w:rPr>
          <w:rFonts w:asciiTheme="minorHAnsi" w:hAnsiTheme="minorHAnsi" w:cstheme="minorHAnsi"/>
          <w:sz w:val="22"/>
        </w:rPr>
        <w:t>OPĆENITO</w:t>
      </w:r>
      <w:bookmarkEnd w:id="85"/>
    </w:p>
    <w:p w14:paraId="33650B30" w14:textId="5CC3C698" w:rsidR="00A038E3" w:rsidRPr="007C7193" w:rsidRDefault="00A038E3" w:rsidP="00A038E3">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Izvršitelj će pripremiti i predati sljedeća izvješća</w:t>
      </w:r>
      <w:r w:rsidR="001D272C">
        <w:rPr>
          <w:rFonts w:asciiTheme="minorHAnsi" w:eastAsia="Times New Roman" w:hAnsiTheme="minorHAnsi" w:cstheme="minorHAnsi"/>
          <w:szCs w:val="20"/>
        </w:rPr>
        <w: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9"/>
        <w:gridCol w:w="1843"/>
        <w:gridCol w:w="3118"/>
        <w:gridCol w:w="1984"/>
      </w:tblGrid>
      <w:tr w:rsidR="00A038E3" w:rsidRPr="007C7193" w14:paraId="7EBDE0F6" w14:textId="77777777" w:rsidTr="00D82328">
        <w:trPr>
          <w:cantSplit/>
          <w:tblHeader/>
        </w:trPr>
        <w:tc>
          <w:tcPr>
            <w:tcW w:w="2689" w:type="dxa"/>
            <w:shd w:val="clear" w:color="auto" w:fill="C6D9F1"/>
          </w:tcPr>
          <w:p w14:paraId="466AF3CC" w14:textId="77777777" w:rsidR="00A038E3" w:rsidRPr="007C7193" w:rsidRDefault="00A038E3" w:rsidP="00A038E3">
            <w:pPr>
              <w:widowControl/>
              <w:autoSpaceDE/>
              <w:autoSpaceDN/>
              <w:spacing w:after="120"/>
              <w:jc w:val="center"/>
              <w:rPr>
                <w:rFonts w:asciiTheme="minorHAnsi" w:eastAsia="Times New Roman" w:hAnsiTheme="minorHAnsi" w:cstheme="minorHAnsi"/>
                <w:bCs/>
                <w:sz w:val="18"/>
                <w:szCs w:val="20"/>
              </w:rPr>
            </w:pPr>
            <w:r w:rsidRPr="007C7193">
              <w:rPr>
                <w:rFonts w:asciiTheme="minorHAnsi" w:eastAsia="Times New Roman" w:hAnsiTheme="minorHAnsi" w:cstheme="minorHAnsi"/>
                <w:bCs/>
                <w:sz w:val="18"/>
                <w:szCs w:val="20"/>
              </w:rPr>
              <w:t>Izvješće</w:t>
            </w:r>
          </w:p>
        </w:tc>
        <w:tc>
          <w:tcPr>
            <w:tcW w:w="1843" w:type="dxa"/>
            <w:shd w:val="clear" w:color="auto" w:fill="C6D9F1"/>
          </w:tcPr>
          <w:p w14:paraId="1017BE44" w14:textId="77777777" w:rsidR="00A038E3" w:rsidRPr="007C7193" w:rsidRDefault="00A038E3" w:rsidP="00A038E3">
            <w:pPr>
              <w:widowControl/>
              <w:autoSpaceDE/>
              <w:autoSpaceDN/>
              <w:spacing w:after="120"/>
              <w:jc w:val="center"/>
              <w:rPr>
                <w:rFonts w:asciiTheme="minorHAnsi" w:eastAsia="Times New Roman" w:hAnsiTheme="minorHAnsi" w:cstheme="minorHAnsi"/>
                <w:bCs/>
                <w:sz w:val="18"/>
                <w:szCs w:val="20"/>
              </w:rPr>
            </w:pPr>
            <w:r w:rsidRPr="007C7193">
              <w:rPr>
                <w:rFonts w:asciiTheme="minorHAnsi" w:eastAsia="Times New Roman" w:hAnsiTheme="minorHAnsi" w:cstheme="minorHAnsi"/>
                <w:bCs/>
                <w:sz w:val="18"/>
                <w:szCs w:val="20"/>
              </w:rPr>
              <w:t>Sadržaj</w:t>
            </w:r>
          </w:p>
        </w:tc>
        <w:tc>
          <w:tcPr>
            <w:tcW w:w="3118" w:type="dxa"/>
            <w:shd w:val="clear" w:color="auto" w:fill="C6D9F1"/>
          </w:tcPr>
          <w:p w14:paraId="79EAF26B" w14:textId="77777777" w:rsidR="00A038E3" w:rsidRPr="007C7193" w:rsidRDefault="00A038E3" w:rsidP="00A038E3">
            <w:pPr>
              <w:widowControl/>
              <w:autoSpaceDE/>
              <w:autoSpaceDN/>
              <w:spacing w:after="120"/>
              <w:jc w:val="center"/>
              <w:rPr>
                <w:rFonts w:asciiTheme="minorHAnsi" w:eastAsia="Times New Roman" w:hAnsiTheme="minorHAnsi" w:cstheme="minorHAnsi"/>
                <w:bCs/>
                <w:sz w:val="18"/>
                <w:szCs w:val="20"/>
              </w:rPr>
            </w:pPr>
            <w:r w:rsidRPr="007C7193">
              <w:rPr>
                <w:rFonts w:asciiTheme="minorHAnsi" w:eastAsia="Times New Roman" w:hAnsiTheme="minorHAnsi" w:cstheme="minorHAnsi"/>
                <w:bCs/>
                <w:sz w:val="18"/>
                <w:szCs w:val="20"/>
              </w:rPr>
              <w:t>Vrijeme predaje</w:t>
            </w:r>
          </w:p>
        </w:tc>
        <w:tc>
          <w:tcPr>
            <w:tcW w:w="1984" w:type="dxa"/>
            <w:shd w:val="clear" w:color="auto" w:fill="C6D9F1"/>
          </w:tcPr>
          <w:p w14:paraId="4562EA28" w14:textId="77777777" w:rsidR="00A038E3" w:rsidRPr="007C7193" w:rsidRDefault="00A038E3" w:rsidP="00A038E3">
            <w:pPr>
              <w:widowControl/>
              <w:autoSpaceDE/>
              <w:autoSpaceDN/>
              <w:spacing w:after="120"/>
              <w:jc w:val="center"/>
              <w:rPr>
                <w:rFonts w:asciiTheme="minorHAnsi" w:eastAsia="Times New Roman" w:hAnsiTheme="minorHAnsi" w:cstheme="minorHAnsi"/>
                <w:bCs/>
                <w:sz w:val="18"/>
                <w:szCs w:val="20"/>
              </w:rPr>
            </w:pPr>
            <w:r w:rsidRPr="007C7193">
              <w:rPr>
                <w:rFonts w:asciiTheme="minorHAnsi" w:eastAsia="Times New Roman" w:hAnsiTheme="minorHAnsi" w:cstheme="minorHAnsi"/>
                <w:bCs/>
                <w:sz w:val="18"/>
                <w:szCs w:val="20"/>
              </w:rPr>
              <w:t>Napomena</w:t>
            </w:r>
          </w:p>
        </w:tc>
      </w:tr>
      <w:tr w:rsidR="00A038E3" w:rsidRPr="007C7193" w14:paraId="6E6A0CF3" w14:textId="77777777" w:rsidTr="00D82328">
        <w:trPr>
          <w:cantSplit/>
          <w:trHeight w:val="1054"/>
        </w:trPr>
        <w:tc>
          <w:tcPr>
            <w:tcW w:w="2689" w:type="dxa"/>
          </w:tcPr>
          <w:p w14:paraId="518947DA" w14:textId="77777777" w:rsidR="00A038E3" w:rsidRPr="007C7193" w:rsidRDefault="00A038E3" w:rsidP="00A038E3">
            <w:pPr>
              <w:widowControl/>
              <w:autoSpaceDE/>
              <w:autoSpaceDN/>
              <w:spacing w:after="120"/>
              <w:rPr>
                <w:rFonts w:asciiTheme="minorHAnsi" w:eastAsia="Times New Roman" w:hAnsiTheme="minorHAnsi" w:cstheme="minorHAnsi"/>
                <w:szCs w:val="20"/>
              </w:rPr>
            </w:pPr>
            <w:r w:rsidRPr="007C7193">
              <w:rPr>
                <w:rFonts w:asciiTheme="minorHAnsi" w:eastAsia="Times New Roman" w:hAnsiTheme="minorHAnsi" w:cstheme="minorHAnsi"/>
                <w:szCs w:val="20"/>
              </w:rPr>
              <w:t>Mjesečna izvješća o napretku projekta</w:t>
            </w:r>
          </w:p>
        </w:tc>
        <w:tc>
          <w:tcPr>
            <w:tcW w:w="1843" w:type="dxa"/>
          </w:tcPr>
          <w:p w14:paraId="1A965F3F" w14:textId="4702D38B" w:rsidR="00A038E3" w:rsidRPr="007C7193" w:rsidRDefault="00BE7603" w:rsidP="00A038E3">
            <w:pPr>
              <w:widowControl/>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Kako je opisano u točki 6.2.</w:t>
            </w:r>
          </w:p>
        </w:tc>
        <w:tc>
          <w:tcPr>
            <w:tcW w:w="3118" w:type="dxa"/>
          </w:tcPr>
          <w:p w14:paraId="047D00C0" w14:textId="1475B621" w:rsidR="00A038E3" w:rsidRPr="007C7193" w:rsidRDefault="00A038E3" w:rsidP="00A038E3">
            <w:pPr>
              <w:widowControl/>
              <w:autoSpaceDE/>
              <w:autoSpaceDN/>
              <w:spacing w:after="120"/>
              <w:rPr>
                <w:rFonts w:asciiTheme="minorHAnsi" w:eastAsia="Times New Roman" w:hAnsiTheme="minorHAnsi" w:cstheme="minorHAnsi"/>
                <w:szCs w:val="20"/>
              </w:rPr>
            </w:pPr>
            <w:r w:rsidRPr="007C7193">
              <w:rPr>
                <w:rFonts w:asciiTheme="minorHAnsi" w:eastAsia="Times New Roman" w:hAnsiTheme="minorHAnsi" w:cstheme="minorHAnsi"/>
                <w:szCs w:val="20"/>
              </w:rPr>
              <w:t>Ne kasnije od 1</w:t>
            </w:r>
            <w:r w:rsidR="00F16D84" w:rsidRPr="007C7193">
              <w:rPr>
                <w:rFonts w:asciiTheme="minorHAnsi" w:eastAsia="Times New Roman" w:hAnsiTheme="minorHAnsi" w:cstheme="minorHAnsi"/>
                <w:szCs w:val="20"/>
              </w:rPr>
              <w:t>5</w:t>
            </w:r>
            <w:r w:rsidRPr="007C7193">
              <w:rPr>
                <w:rFonts w:asciiTheme="minorHAnsi" w:eastAsia="Times New Roman" w:hAnsiTheme="minorHAnsi" w:cstheme="minorHAnsi"/>
                <w:szCs w:val="20"/>
              </w:rPr>
              <w:t xml:space="preserve"> dana</w:t>
            </w:r>
            <w:r w:rsidR="00E8165B" w:rsidRPr="007C7193">
              <w:rPr>
                <w:rFonts w:asciiTheme="minorHAnsi" w:eastAsia="Times New Roman" w:hAnsiTheme="minorHAnsi" w:cstheme="minorHAnsi"/>
                <w:szCs w:val="20"/>
              </w:rPr>
              <w:t xml:space="preserve"> nakon završetka svakog mjeseca</w:t>
            </w:r>
          </w:p>
        </w:tc>
        <w:tc>
          <w:tcPr>
            <w:tcW w:w="1984" w:type="dxa"/>
          </w:tcPr>
          <w:p w14:paraId="4A926CF0" w14:textId="57E526FA" w:rsidR="00A038E3" w:rsidRPr="007C7193" w:rsidRDefault="0003149A" w:rsidP="00A038E3">
            <w:pPr>
              <w:widowControl/>
              <w:autoSpaceDE/>
              <w:autoSpaceDN/>
              <w:spacing w:after="120"/>
              <w:rPr>
                <w:rFonts w:asciiTheme="minorHAnsi" w:eastAsia="Times New Roman" w:hAnsiTheme="minorHAnsi" w:cstheme="minorHAnsi"/>
                <w:szCs w:val="20"/>
              </w:rPr>
            </w:pPr>
            <w:r w:rsidRPr="007C7193">
              <w:rPr>
                <w:rFonts w:asciiTheme="minorHAnsi" w:eastAsia="Times New Roman" w:hAnsiTheme="minorHAnsi" w:cstheme="minorHAnsi"/>
                <w:szCs w:val="20"/>
              </w:rPr>
              <w:t>U</w:t>
            </w:r>
            <w:r w:rsidR="00A038E3" w:rsidRPr="007C7193">
              <w:rPr>
                <w:rFonts w:asciiTheme="minorHAnsi" w:eastAsia="Times New Roman" w:hAnsiTheme="minorHAnsi" w:cstheme="minorHAnsi"/>
                <w:szCs w:val="20"/>
              </w:rPr>
              <w:t xml:space="preserve">vjet za provedbu naplate mjesečne </w:t>
            </w:r>
            <w:r w:rsidRPr="007C7193">
              <w:rPr>
                <w:rFonts w:asciiTheme="minorHAnsi" w:eastAsia="Times New Roman" w:hAnsiTheme="minorHAnsi" w:cstheme="minorHAnsi"/>
                <w:szCs w:val="20"/>
              </w:rPr>
              <w:t xml:space="preserve">privremene </w:t>
            </w:r>
            <w:r w:rsidR="00A038E3" w:rsidRPr="007C7193">
              <w:rPr>
                <w:rFonts w:asciiTheme="minorHAnsi" w:eastAsia="Times New Roman" w:hAnsiTheme="minorHAnsi" w:cstheme="minorHAnsi"/>
                <w:szCs w:val="20"/>
              </w:rPr>
              <w:t>situacije.</w:t>
            </w:r>
          </w:p>
        </w:tc>
      </w:tr>
      <w:tr w:rsidR="00A038E3" w:rsidRPr="007C7193" w14:paraId="42099FAC" w14:textId="77777777" w:rsidTr="00D82328">
        <w:trPr>
          <w:cantSplit/>
          <w:trHeight w:val="1397"/>
        </w:trPr>
        <w:tc>
          <w:tcPr>
            <w:tcW w:w="2689" w:type="dxa"/>
          </w:tcPr>
          <w:p w14:paraId="757FB757" w14:textId="77777777" w:rsidR="00A038E3" w:rsidRPr="007C7193" w:rsidRDefault="00A038E3" w:rsidP="00A038E3">
            <w:pPr>
              <w:widowControl/>
              <w:autoSpaceDE/>
              <w:autoSpaceDN/>
              <w:spacing w:after="120"/>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Završno izvješće o ugovoru o </w:t>
            </w:r>
            <w:r w:rsidRPr="007C7193">
              <w:rPr>
                <w:rFonts w:asciiTheme="minorHAnsi" w:eastAsia="Times New Roman" w:hAnsiTheme="minorHAnsi" w:cstheme="minorHAnsi"/>
                <w:bCs/>
                <w:szCs w:val="20"/>
              </w:rPr>
              <w:t>vođenju projekta (upravljanju projektom gradnje)</w:t>
            </w:r>
          </w:p>
        </w:tc>
        <w:tc>
          <w:tcPr>
            <w:tcW w:w="1843" w:type="dxa"/>
          </w:tcPr>
          <w:p w14:paraId="3FA9888E" w14:textId="1F234FAC" w:rsidR="00A038E3" w:rsidRPr="007C7193" w:rsidRDefault="00BE7603" w:rsidP="00E8165B">
            <w:pPr>
              <w:widowControl/>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Kako je opisano u točki 6.3.</w:t>
            </w:r>
          </w:p>
        </w:tc>
        <w:tc>
          <w:tcPr>
            <w:tcW w:w="3118" w:type="dxa"/>
          </w:tcPr>
          <w:p w14:paraId="65E8847A" w14:textId="5AD01E2B" w:rsidR="00A038E3" w:rsidRPr="007C7193" w:rsidRDefault="0056457A" w:rsidP="00E8165B">
            <w:pPr>
              <w:widowControl/>
              <w:autoSpaceDE/>
              <w:autoSpaceDN/>
              <w:spacing w:after="120"/>
              <w:rPr>
                <w:rFonts w:asciiTheme="minorHAnsi" w:eastAsia="Times New Roman" w:hAnsiTheme="minorHAnsi" w:cstheme="minorHAnsi"/>
                <w:szCs w:val="20"/>
              </w:rPr>
            </w:pPr>
            <w:r w:rsidRPr="007C7193">
              <w:rPr>
                <w:rFonts w:asciiTheme="minorHAnsi" w:eastAsia="Times New Roman" w:hAnsiTheme="minorHAnsi" w:cstheme="minorHAnsi"/>
                <w:szCs w:val="20"/>
              </w:rPr>
              <w:t>Nacrt se dostavlja na</w:t>
            </w:r>
            <w:r w:rsidR="00A038E3" w:rsidRPr="007C7193">
              <w:rPr>
                <w:rFonts w:asciiTheme="minorHAnsi" w:eastAsia="Times New Roman" w:hAnsiTheme="minorHAnsi" w:cstheme="minorHAnsi"/>
                <w:szCs w:val="20"/>
              </w:rPr>
              <w:t xml:space="preserve">jkasnije 7 dana nakon ovjere </w:t>
            </w:r>
            <w:r w:rsidR="00E8165B" w:rsidRPr="007C7193">
              <w:rPr>
                <w:rFonts w:asciiTheme="minorHAnsi" w:eastAsia="Times New Roman" w:hAnsiTheme="minorHAnsi" w:cstheme="minorHAnsi"/>
                <w:szCs w:val="20"/>
              </w:rPr>
              <w:t xml:space="preserve">zadnjeg </w:t>
            </w:r>
            <w:r w:rsidR="00FF0FD7" w:rsidRPr="007C7193">
              <w:rPr>
                <w:rFonts w:asciiTheme="minorHAnsi" w:eastAsia="Times New Roman" w:hAnsiTheme="minorHAnsi" w:cstheme="minorHAnsi"/>
                <w:szCs w:val="20"/>
              </w:rPr>
              <w:t xml:space="preserve">Zapisnika o </w:t>
            </w:r>
            <w:r w:rsidR="00E8165B" w:rsidRPr="007C7193">
              <w:rPr>
                <w:rFonts w:asciiTheme="minorHAnsi" w:eastAsia="Times New Roman" w:hAnsiTheme="minorHAnsi" w:cstheme="minorHAnsi"/>
                <w:szCs w:val="20"/>
              </w:rPr>
              <w:t>o</w:t>
            </w:r>
            <w:r w:rsidR="00A038E3" w:rsidRPr="007C7193">
              <w:rPr>
                <w:rFonts w:asciiTheme="minorHAnsi" w:eastAsia="Times New Roman" w:hAnsiTheme="minorHAnsi" w:cstheme="minorHAnsi"/>
                <w:szCs w:val="20"/>
              </w:rPr>
              <w:t>končano</w:t>
            </w:r>
            <w:r w:rsidR="00FF0FD7" w:rsidRPr="007C7193">
              <w:rPr>
                <w:rFonts w:asciiTheme="minorHAnsi" w:eastAsia="Times New Roman" w:hAnsiTheme="minorHAnsi" w:cstheme="minorHAnsi"/>
                <w:szCs w:val="20"/>
              </w:rPr>
              <w:t>m</w:t>
            </w:r>
            <w:r w:rsidR="00A038E3" w:rsidRPr="007C7193">
              <w:rPr>
                <w:rFonts w:asciiTheme="minorHAnsi" w:eastAsia="Times New Roman" w:hAnsiTheme="minorHAnsi" w:cstheme="minorHAnsi"/>
                <w:szCs w:val="20"/>
              </w:rPr>
              <w:t xml:space="preserve"> obračun</w:t>
            </w:r>
            <w:r w:rsidR="00FF0FD7" w:rsidRPr="007C7193">
              <w:rPr>
                <w:rFonts w:asciiTheme="minorHAnsi" w:eastAsia="Times New Roman" w:hAnsiTheme="minorHAnsi" w:cstheme="minorHAnsi"/>
                <w:szCs w:val="20"/>
              </w:rPr>
              <w:t>u</w:t>
            </w:r>
            <w:r w:rsidR="00675D41">
              <w:rPr>
                <w:rFonts w:asciiTheme="minorHAnsi" w:eastAsia="Times New Roman" w:hAnsiTheme="minorHAnsi" w:cstheme="minorHAnsi"/>
                <w:szCs w:val="20"/>
              </w:rPr>
              <w:t xml:space="preserve"> po ugovorima o radovima</w:t>
            </w:r>
          </w:p>
        </w:tc>
        <w:tc>
          <w:tcPr>
            <w:tcW w:w="1984" w:type="dxa"/>
          </w:tcPr>
          <w:p w14:paraId="242F34CF" w14:textId="59B63E29" w:rsidR="00A038E3" w:rsidRPr="007C7193" w:rsidRDefault="0003149A" w:rsidP="00DB4CED">
            <w:pPr>
              <w:widowControl/>
              <w:autoSpaceDE/>
              <w:autoSpaceDN/>
              <w:spacing w:after="120"/>
              <w:rPr>
                <w:rFonts w:asciiTheme="minorHAnsi" w:eastAsia="Times New Roman" w:hAnsiTheme="minorHAnsi" w:cstheme="minorHAnsi"/>
                <w:szCs w:val="20"/>
              </w:rPr>
            </w:pPr>
            <w:r w:rsidRPr="007C7193">
              <w:rPr>
                <w:rFonts w:asciiTheme="minorHAnsi" w:eastAsia="Times New Roman" w:hAnsiTheme="minorHAnsi" w:cstheme="minorHAnsi"/>
                <w:szCs w:val="20"/>
              </w:rPr>
              <w:t>Uvjet za provedbu naplate okončane situacije.</w:t>
            </w:r>
          </w:p>
        </w:tc>
      </w:tr>
      <w:tr w:rsidR="00FF0FD7" w:rsidRPr="007C7193" w14:paraId="24D2D6AF" w14:textId="77777777" w:rsidTr="00D82328">
        <w:trPr>
          <w:cantSplit/>
          <w:trHeight w:val="1192"/>
        </w:trPr>
        <w:tc>
          <w:tcPr>
            <w:tcW w:w="2689" w:type="dxa"/>
          </w:tcPr>
          <w:p w14:paraId="0D676FBB" w14:textId="74B64F5B" w:rsidR="00FF0FD7" w:rsidRPr="007C7193" w:rsidRDefault="00F13147" w:rsidP="00F13147">
            <w:pPr>
              <w:widowControl/>
              <w:autoSpaceDE/>
              <w:autoSpaceDN/>
              <w:spacing w:after="120"/>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Izvještaj Korisnika o napretku projekta sukladno Ugovoru o </w:t>
            </w:r>
            <w:r w:rsidRPr="007C7193">
              <w:rPr>
                <w:rFonts w:asciiTheme="minorHAnsi" w:eastAsia="Times New Roman" w:hAnsiTheme="minorHAnsi" w:cstheme="minorHAnsi"/>
                <w:bCs/>
                <w:szCs w:val="20"/>
              </w:rPr>
              <w:t>dodjeli bespovratnih sredstava</w:t>
            </w:r>
            <w:r w:rsidR="00291E26" w:rsidRPr="007C7193">
              <w:rPr>
                <w:rFonts w:asciiTheme="minorHAnsi" w:eastAsia="Times New Roman" w:hAnsiTheme="minorHAnsi" w:cstheme="minorHAnsi"/>
                <w:bCs/>
                <w:szCs w:val="20"/>
              </w:rPr>
              <w:t xml:space="preserve"> </w:t>
            </w:r>
          </w:p>
        </w:tc>
        <w:tc>
          <w:tcPr>
            <w:tcW w:w="1843" w:type="dxa"/>
          </w:tcPr>
          <w:p w14:paraId="54360271" w14:textId="3F3F40CF" w:rsidR="00FF0FD7" w:rsidRPr="007C7193" w:rsidRDefault="00BE7603" w:rsidP="00A038E3">
            <w:pPr>
              <w:widowControl/>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Kako je opisano u točki 6.4.</w:t>
            </w:r>
          </w:p>
        </w:tc>
        <w:tc>
          <w:tcPr>
            <w:tcW w:w="3118" w:type="dxa"/>
          </w:tcPr>
          <w:p w14:paraId="37089B05" w14:textId="24BC9375" w:rsidR="00FF0FD7" w:rsidRPr="007C7193" w:rsidRDefault="00E32ADA" w:rsidP="00FF0FD7">
            <w:pPr>
              <w:widowControl/>
              <w:autoSpaceDE/>
              <w:autoSpaceDN/>
              <w:spacing w:after="120"/>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Najkasnije 7 dana prije </w:t>
            </w:r>
            <w:r w:rsidR="005E7EE4" w:rsidRPr="007C7193">
              <w:rPr>
                <w:rFonts w:asciiTheme="minorHAnsi" w:eastAsia="Times New Roman" w:hAnsiTheme="minorHAnsi" w:cstheme="minorHAnsi"/>
                <w:szCs w:val="20"/>
              </w:rPr>
              <w:t xml:space="preserve">dana </w:t>
            </w:r>
            <w:r w:rsidR="005E7EE4" w:rsidRPr="007C7193">
              <w:rPr>
                <w:rFonts w:asciiTheme="minorHAnsi" w:eastAsia="Times New Roman" w:hAnsiTheme="minorHAnsi" w:cstheme="minorHAnsi"/>
                <w:bCs/>
                <w:szCs w:val="20"/>
              </w:rPr>
              <w:t xml:space="preserve">podnošenja Zahtjeva za nadoknadom sredstava (maksimalno 1 mjesečno) </w:t>
            </w:r>
          </w:p>
        </w:tc>
        <w:tc>
          <w:tcPr>
            <w:tcW w:w="1984" w:type="dxa"/>
          </w:tcPr>
          <w:p w14:paraId="602FCCDB" w14:textId="7171A992" w:rsidR="00FF0FD7" w:rsidRPr="007C7193" w:rsidRDefault="00FF0FD7" w:rsidP="005E7EE4">
            <w:pPr>
              <w:widowControl/>
              <w:autoSpaceDE/>
              <w:autoSpaceDN/>
              <w:spacing w:after="120"/>
              <w:rPr>
                <w:rFonts w:asciiTheme="minorHAnsi" w:eastAsia="Times New Roman" w:hAnsiTheme="minorHAnsi" w:cstheme="minorHAnsi"/>
                <w:szCs w:val="20"/>
              </w:rPr>
            </w:pPr>
          </w:p>
        </w:tc>
      </w:tr>
      <w:tr w:rsidR="004A7A49" w:rsidRPr="007C7193" w14:paraId="406A19C7" w14:textId="77777777" w:rsidTr="00D82328">
        <w:trPr>
          <w:cantSplit/>
        </w:trPr>
        <w:tc>
          <w:tcPr>
            <w:tcW w:w="2689" w:type="dxa"/>
          </w:tcPr>
          <w:p w14:paraId="5DBEC76C" w14:textId="52D92563" w:rsidR="004A7A49" w:rsidRPr="007C7193" w:rsidRDefault="004A7A49" w:rsidP="00F13147">
            <w:pPr>
              <w:widowControl/>
              <w:autoSpaceDE/>
              <w:autoSpaceDN/>
              <w:spacing w:after="120"/>
              <w:rPr>
                <w:rFonts w:asciiTheme="minorHAnsi" w:eastAsia="Times New Roman" w:hAnsiTheme="minorHAnsi" w:cstheme="minorHAnsi"/>
                <w:szCs w:val="20"/>
              </w:rPr>
            </w:pPr>
            <w:r w:rsidRPr="007C7193">
              <w:rPr>
                <w:rFonts w:asciiTheme="minorHAnsi" w:eastAsia="Times New Roman" w:hAnsiTheme="minorHAnsi" w:cstheme="minorHAnsi"/>
                <w:bCs/>
                <w:szCs w:val="20"/>
              </w:rPr>
              <w:t>Završno izvješće Korisnika sukladno Ugovoru o dodjeli bespovratnih sredstava</w:t>
            </w:r>
          </w:p>
        </w:tc>
        <w:tc>
          <w:tcPr>
            <w:tcW w:w="1843" w:type="dxa"/>
          </w:tcPr>
          <w:p w14:paraId="7AF560A8" w14:textId="782EF746" w:rsidR="004A7A49" w:rsidRPr="007C7193" w:rsidRDefault="00BE7603" w:rsidP="00A038E3">
            <w:pPr>
              <w:widowControl/>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Kako je opisano u točki 6.5.</w:t>
            </w:r>
          </w:p>
        </w:tc>
        <w:tc>
          <w:tcPr>
            <w:tcW w:w="3118" w:type="dxa"/>
          </w:tcPr>
          <w:p w14:paraId="328A18D9" w14:textId="37C5BF2B" w:rsidR="004A7A49" w:rsidRPr="007C7193" w:rsidRDefault="00675D41" w:rsidP="0056457A">
            <w:pPr>
              <w:widowControl/>
              <w:autoSpaceDE/>
              <w:autoSpaceDN/>
              <w:spacing w:after="120"/>
              <w:rPr>
                <w:rFonts w:asciiTheme="minorHAnsi" w:eastAsia="Times New Roman" w:hAnsiTheme="minorHAnsi" w:cstheme="minorHAnsi"/>
                <w:szCs w:val="20"/>
              </w:rPr>
            </w:pPr>
            <w:r w:rsidRPr="00675D41">
              <w:rPr>
                <w:rFonts w:asciiTheme="minorHAnsi" w:eastAsia="Times New Roman" w:hAnsiTheme="minorHAnsi" w:cstheme="minorHAnsi"/>
                <w:szCs w:val="20"/>
              </w:rPr>
              <w:t xml:space="preserve">Najkasnije 7 dana prije dana </w:t>
            </w:r>
            <w:r w:rsidRPr="00675D41">
              <w:rPr>
                <w:rFonts w:asciiTheme="minorHAnsi" w:eastAsia="Times New Roman" w:hAnsiTheme="minorHAnsi" w:cstheme="minorHAnsi"/>
                <w:bCs/>
                <w:szCs w:val="20"/>
              </w:rPr>
              <w:t>podnošenja Završnog zahtjeva za nadoknadom sredstava</w:t>
            </w:r>
          </w:p>
        </w:tc>
        <w:tc>
          <w:tcPr>
            <w:tcW w:w="1984" w:type="dxa"/>
          </w:tcPr>
          <w:p w14:paraId="76E81492" w14:textId="77777777" w:rsidR="004A7A49" w:rsidRPr="007C7193" w:rsidRDefault="004A7A49" w:rsidP="0003149A">
            <w:pPr>
              <w:widowControl/>
              <w:autoSpaceDE/>
              <w:autoSpaceDN/>
              <w:spacing w:after="120"/>
              <w:rPr>
                <w:rFonts w:asciiTheme="minorHAnsi" w:eastAsia="Times New Roman" w:hAnsiTheme="minorHAnsi" w:cstheme="minorHAnsi"/>
                <w:szCs w:val="20"/>
              </w:rPr>
            </w:pPr>
          </w:p>
        </w:tc>
      </w:tr>
      <w:tr w:rsidR="004A7A49" w:rsidRPr="007C7193" w14:paraId="49E1816C" w14:textId="77777777" w:rsidTr="00D82328">
        <w:trPr>
          <w:cantSplit/>
          <w:trHeight w:val="484"/>
        </w:trPr>
        <w:tc>
          <w:tcPr>
            <w:tcW w:w="2689" w:type="dxa"/>
          </w:tcPr>
          <w:p w14:paraId="063F655A" w14:textId="77777777" w:rsidR="004A7A49" w:rsidRPr="007C7193" w:rsidRDefault="004A7A49" w:rsidP="00A038E3">
            <w:pPr>
              <w:widowControl/>
              <w:autoSpaceDE/>
              <w:autoSpaceDN/>
              <w:spacing w:after="120"/>
              <w:rPr>
                <w:rFonts w:asciiTheme="minorHAnsi" w:eastAsia="Times New Roman" w:hAnsiTheme="minorHAnsi" w:cstheme="minorHAnsi"/>
                <w:szCs w:val="20"/>
              </w:rPr>
            </w:pPr>
            <w:r w:rsidRPr="007C7193">
              <w:rPr>
                <w:rFonts w:asciiTheme="minorHAnsi" w:eastAsia="Times New Roman" w:hAnsiTheme="minorHAnsi" w:cstheme="minorHAnsi"/>
                <w:szCs w:val="20"/>
              </w:rPr>
              <w:t>Izvješća na zahtjev</w:t>
            </w:r>
          </w:p>
        </w:tc>
        <w:tc>
          <w:tcPr>
            <w:tcW w:w="1843" w:type="dxa"/>
          </w:tcPr>
          <w:p w14:paraId="491FD555" w14:textId="4A65BC36" w:rsidR="004A7A49" w:rsidRPr="007C7193" w:rsidRDefault="00BE7603" w:rsidP="00A038E3">
            <w:pPr>
              <w:widowControl/>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Kako je opisano u točki 6.6.</w:t>
            </w:r>
          </w:p>
        </w:tc>
        <w:tc>
          <w:tcPr>
            <w:tcW w:w="3118" w:type="dxa"/>
          </w:tcPr>
          <w:p w14:paraId="6547FB16" w14:textId="77777777" w:rsidR="004A7A49" w:rsidRPr="007C7193" w:rsidRDefault="004A7A49" w:rsidP="00A038E3">
            <w:pPr>
              <w:widowControl/>
              <w:autoSpaceDE/>
              <w:autoSpaceDN/>
              <w:spacing w:after="120"/>
              <w:rPr>
                <w:rFonts w:asciiTheme="minorHAnsi" w:eastAsia="Times New Roman" w:hAnsiTheme="minorHAnsi" w:cstheme="minorHAnsi"/>
                <w:szCs w:val="20"/>
              </w:rPr>
            </w:pPr>
            <w:r w:rsidRPr="007C7193">
              <w:rPr>
                <w:rFonts w:asciiTheme="minorHAnsi" w:eastAsia="Times New Roman" w:hAnsiTheme="minorHAnsi" w:cstheme="minorHAnsi"/>
                <w:szCs w:val="20"/>
              </w:rPr>
              <w:t>Kako je dogovoreno s Naručiteljem</w:t>
            </w:r>
          </w:p>
        </w:tc>
        <w:tc>
          <w:tcPr>
            <w:tcW w:w="1984" w:type="dxa"/>
          </w:tcPr>
          <w:p w14:paraId="157879B3" w14:textId="77777777" w:rsidR="004A7A49" w:rsidRPr="007C7193" w:rsidRDefault="004A7A49" w:rsidP="00A038E3">
            <w:pPr>
              <w:widowControl/>
              <w:autoSpaceDE/>
              <w:autoSpaceDN/>
              <w:spacing w:after="120"/>
              <w:rPr>
                <w:rFonts w:asciiTheme="minorHAnsi" w:eastAsia="Times New Roman" w:hAnsiTheme="minorHAnsi" w:cstheme="minorHAnsi"/>
                <w:szCs w:val="20"/>
              </w:rPr>
            </w:pPr>
          </w:p>
        </w:tc>
      </w:tr>
      <w:tr w:rsidR="00833A60" w:rsidRPr="007C7193" w14:paraId="14EDF8A7" w14:textId="77777777" w:rsidTr="00D82328">
        <w:trPr>
          <w:cantSplit/>
        </w:trPr>
        <w:tc>
          <w:tcPr>
            <w:tcW w:w="2689" w:type="dxa"/>
          </w:tcPr>
          <w:p w14:paraId="2A475BCC" w14:textId="297D25F0" w:rsidR="00833A60" w:rsidRPr="007C7193" w:rsidRDefault="00833A60" w:rsidP="00833A60">
            <w:pPr>
              <w:widowControl/>
              <w:autoSpaceDE/>
              <w:autoSpaceDN/>
              <w:spacing w:after="120"/>
              <w:rPr>
                <w:rFonts w:asciiTheme="minorHAnsi" w:eastAsia="Times New Roman" w:hAnsiTheme="minorHAnsi" w:cstheme="minorHAnsi"/>
                <w:szCs w:val="20"/>
              </w:rPr>
            </w:pPr>
            <w:r w:rsidRPr="00833A60">
              <w:rPr>
                <w:rFonts w:asciiTheme="minorHAnsi" w:eastAsia="Times New Roman" w:hAnsiTheme="minorHAnsi" w:cstheme="minorHAnsi"/>
                <w:szCs w:val="20"/>
              </w:rPr>
              <w:t>Izvješća nakon provedbe projekta</w:t>
            </w:r>
          </w:p>
        </w:tc>
        <w:tc>
          <w:tcPr>
            <w:tcW w:w="1843" w:type="dxa"/>
          </w:tcPr>
          <w:p w14:paraId="0E9962AD" w14:textId="631A62E2" w:rsidR="00833A60" w:rsidRDefault="00833A60" w:rsidP="00833A60">
            <w:pPr>
              <w:widowControl/>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Kako je opisano u točki 6.7.</w:t>
            </w:r>
          </w:p>
        </w:tc>
        <w:tc>
          <w:tcPr>
            <w:tcW w:w="3118" w:type="dxa"/>
          </w:tcPr>
          <w:p w14:paraId="2D6B37DA" w14:textId="150127E2" w:rsidR="00833A60" w:rsidRPr="007C7193" w:rsidRDefault="00833A60" w:rsidP="00833A60">
            <w:pPr>
              <w:widowControl/>
              <w:autoSpaceDE/>
              <w:autoSpaceDN/>
              <w:spacing w:after="120"/>
              <w:rPr>
                <w:rFonts w:asciiTheme="minorHAnsi" w:eastAsia="Times New Roman" w:hAnsiTheme="minorHAnsi" w:cstheme="minorHAnsi"/>
                <w:szCs w:val="20"/>
              </w:rPr>
            </w:pPr>
            <w:r>
              <w:rPr>
                <w:rFonts w:asciiTheme="minorHAnsi" w:eastAsia="Times New Roman" w:hAnsiTheme="minorHAnsi" w:cstheme="minorHAnsi"/>
                <w:szCs w:val="20"/>
              </w:rPr>
              <w:t xml:space="preserve">1 godišnje </w:t>
            </w:r>
            <w:r w:rsidRPr="00833A60">
              <w:rPr>
                <w:rFonts w:asciiTheme="minorHAnsi" w:eastAsia="Times New Roman" w:hAnsiTheme="minorHAnsi" w:cstheme="minorHAnsi"/>
                <w:szCs w:val="20"/>
              </w:rPr>
              <w:t>tijekom razdoblja trajnosti projekta</w:t>
            </w:r>
            <w:r w:rsidR="00442886">
              <w:rPr>
                <w:rFonts w:asciiTheme="minorHAnsi" w:eastAsia="Times New Roman" w:hAnsiTheme="minorHAnsi" w:cstheme="minorHAnsi"/>
                <w:szCs w:val="20"/>
              </w:rPr>
              <w:t xml:space="preserve">  (5 godina)</w:t>
            </w:r>
          </w:p>
        </w:tc>
        <w:tc>
          <w:tcPr>
            <w:tcW w:w="1984" w:type="dxa"/>
          </w:tcPr>
          <w:p w14:paraId="054A7819" w14:textId="77777777" w:rsidR="00833A60" w:rsidRPr="007C7193" w:rsidRDefault="00833A60" w:rsidP="00833A60">
            <w:pPr>
              <w:widowControl/>
              <w:autoSpaceDE/>
              <w:autoSpaceDN/>
              <w:spacing w:after="120"/>
              <w:rPr>
                <w:rFonts w:asciiTheme="minorHAnsi" w:eastAsia="Times New Roman" w:hAnsiTheme="minorHAnsi" w:cstheme="minorHAnsi"/>
                <w:szCs w:val="20"/>
              </w:rPr>
            </w:pPr>
          </w:p>
        </w:tc>
      </w:tr>
    </w:tbl>
    <w:p w14:paraId="6B2EEB51" w14:textId="77777777" w:rsidR="00A038E3" w:rsidRPr="007C7193" w:rsidRDefault="00A038E3" w:rsidP="00A038E3">
      <w:pPr>
        <w:widowControl/>
        <w:autoSpaceDE/>
        <w:autoSpaceDN/>
        <w:spacing w:after="120"/>
        <w:jc w:val="both"/>
        <w:rPr>
          <w:rFonts w:asciiTheme="minorHAnsi" w:eastAsia="Times New Roman" w:hAnsiTheme="minorHAnsi" w:cstheme="minorHAnsi"/>
          <w:sz w:val="20"/>
          <w:szCs w:val="20"/>
        </w:rPr>
      </w:pPr>
    </w:p>
    <w:p w14:paraId="02066F87" w14:textId="77777777" w:rsidR="00A038E3" w:rsidRPr="007C7193" w:rsidRDefault="00A038E3" w:rsidP="00A038E3">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Izvršitelj mora sastaviti izvješća sukladno gornjoj tablici.</w:t>
      </w:r>
    </w:p>
    <w:p w14:paraId="218C75CD" w14:textId="471DE6BC" w:rsidR="00500829" w:rsidRPr="007C7193" w:rsidRDefault="00A038E3" w:rsidP="00A038E3">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Izvršitelj </w:t>
      </w:r>
      <w:r w:rsidR="00CF7029" w:rsidRPr="007C7193">
        <w:rPr>
          <w:rFonts w:asciiTheme="minorHAnsi" w:eastAsia="Times New Roman" w:hAnsiTheme="minorHAnsi" w:cstheme="minorHAnsi"/>
          <w:szCs w:val="20"/>
        </w:rPr>
        <w:t xml:space="preserve">je u obvezi dobiti potvrdu </w:t>
      </w:r>
      <w:r w:rsidR="004A29B5" w:rsidRPr="007C7193">
        <w:rPr>
          <w:rFonts w:asciiTheme="minorHAnsi" w:eastAsia="Times New Roman" w:hAnsiTheme="minorHAnsi" w:cstheme="minorHAnsi"/>
          <w:szCs w:val="20"/>
        </w:rPr>
        <w:t xml:space="preserve">izgleda i </w:t>
      </w:r>
      <w:r w:rsidR="00CF7029" w:rsidRPr="007C7193">
        <w:rPr>
          <w:rFonts w:asciiTheme="minorHAnsi" w:eastAsia="Times New Roman" w:hAnsiTheme="minorHAnsi" w:cstheme="minorHAnsi"/>
          <w:szCs w:val="20"/>
        </w:rPr>
        <w:t xml:space="preserve">sadržaja redovnih izvješća od strane </w:t>
      </w:r>
      <w:r w:rsidRPr="007C7193">
        <w:rPr>
          <w:rFonts w:asciiTheme="minorHAnsi" w:eastAsia="Times New Roman" w:hAnsiTheme="minorHAnsi" w:cstheme="minorHAnsi"/>
          <w:szCs w:val="20"/>
        </w:rPr>
        <w:t>Naručiteljem</w:t>
      </w:r>
      <w:r w:rsidR="00503A00" w:rsidRPr="007C7193">
        <w:rPr>
          <w:rFonts w:asciiTheme="minorHAnsi" w:eastAsia="Times New Roman" w:hAnsiTheme="minorHAnsi" w:cstheme="minorHAnsi"/>
          <w:szCs w:val="20"/>
        </w:rPr>
        <w:t>.</w:t>
      </w:r>
    </w:p>
    <w:p w14:paraId="0BE76AD9" w14:textId="77777777" w:rsidR="00500829" w:rsidRPr="007C7193" w:rsidRDefault="00500829" w:rsidP="00500829">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Izvješća moraju imati sve elemente sukladno zahtjevima kontrolnih tijela i Naručitelja.</w:t>
      </w:r>
    </w:p>
    <w:p w14:paraId="7E5D802A" w14:textId="248FF92A" w:rsidR="00A038E3" w:rsidRPr="007C7193" w:rsidRDefault="00A038E3" w:rsidP="00A038E3">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Izvješća se šalju Naručitelju na odobrenje.</w:t>
      </w:r>
      <w:r w:rsidR="00351497" w:rsidRPr="007C7193">
        <w:rPr>
          <w:rFonts w:asciiTheme="minorHAnsi" w:eastAsia="Times New Roman" w:hAnsiTheme="minorHAnsi" w:cstheme="minorHAnsi"/>
          <w:szCs w:val="20"/>
        </w:rPr>
        <w:t xml:space="preserve"> Radna verzija izvještaja dostavit će se elektroničkom poštom u otvorenom obliku (doc format).</w:t>
      </w:r>
    </w:p>
    <w:p w14:paraId="50537759" w14:textId="1C6517AC" w:rsidR="00A038E3" w:rsidRDefault="00A038E3" w:rsidP="00A038E3">
      <w:pPr>
        <w:widowControl/>
        <w:autoSpaceDE/>
        <w:autoSpaceDN/>
        <w:spacing w:after="120"/>
        <w:jc w:val="both"/>
        <w:rPr>
          <w:rFonts w:asciiTheme="minorHAnsi" w:eastAsia="Times New Roman" w:hAnsiTheme="minorHAnsi" w:cstheme="minorHAnsi"/>
          <w:bCs/>
          <w:szCs w:val="20"/>
        </w:rPr>
      </w:pPr>
      <w:r w:rsidRPr="007C7193">
        <w:rPr>
          <w:rFonts w:asciiTheme="minorHAnsi" w:eastAsia="Times New Roman" w:hAnsiTheme="minorHAnsi" w:cstheme="minorHAnsi"/>
          <w:bCs/>
          <w:szCs w:val="20"/>
        </w:rPr>
        <w:t>Osim navedenih izvješća, Izvršitelj je dužan ažurno pripremati i zapisnike sa sastanaka te iste dostavljati svim sudionicima.</w:t>
      </w:r>
    </w:p>
    <w:p w14:paraId="027A90F7" w14:textId="1397FCDA" w:rsidR="001D272C" w:rsidRPr="007C7193" w:rsidRDefault="001D272C" w:rsidP="001D272C">
      <w:pPr>
        <w:widowControl/>
        <w:adjustRightInd w:val="0"/>
        <w:spacing w:after="120"/>
        <w:jc w:val="both"/>
        <w:rPr>
          <w:rFonts w:asciiTheme="minorHAnsi" w:eastAsia="Calibri" w:hAnsiTheme="minorHAnsi" w:cstheme="minorHAnsi"/>
          <w:color w:val="000000"/>
          <w:szCs w:val="20"/>
        </w:rPr>
      </w:pPr>
      <w:r>
        <w:rPr>
          <w:rFonts w:asciiTheme="minorHAnsi" w:eastAsia="Calibri" w:hAnsiTheme="minorHAnsi" w:cstheme="minorHAnsi"/>
          <w:color w:val="000000"/>
          <w:szCs w:val="20"/>
        </w:rPr>
        <w:t>Posebni zahtjevi vezani za izvještavanje u BIM okruženju za Aktivnosti 6 i 7 definirani su u poglavlju „</w:t>
      </w:r>
      <w:r w:rsidRPr="001D272C">
        <w:rPr>
          <w:rFonts w:asciiTheme="minorHAnsi" w:eastAsia="Calibri" w:hAnsiTheme="minorHAnsi" w:cstheme="minorHAnsi"/>
          <w:color w:val="000000"/>
          <w:szCs w:val="20"/>
        </w:rPr>
        <w:t>3.2.2.2</w:t>
      </w:r>
      <w:r>
        <w:rPr>
          <w:rFonts w:asciiTheme="minorHAnsi" w:eastAsia="Calibri" w:hAnsiTheme="minorHAnsi" w:cstheme="minorHAnsi"/>
          <w:color w:val="000000"/>
          <w:szCs w:val="20"/>
        </w:rPr>
        <w:t xml:space="preserve"> </w:t>
      </w:r>
      <w:r w:rsidRPr="001D272C">
        <w:rPr>
          <w:rFonts w:asciiTheme="minorHAnsi" w:eastAsia="Calibri" w:hAnsiTheme="minorHAnsi" w:cstheme="minorHAnsi"/>
          <w:color w:val="000000"/>
          <w:szCs w:val="20"/>
        </w:rPr>
        <w:t>Upravljanje BIM okruženjem za Aktivnosti 6 i 7</w:t>
      </w:r>
      <w:r>
        <w:rPr>
          <w:rFonts w:asciiTheme="minorHAnsi" w:eastAsia="Calibri" w:hAnsiTheme="minorHAnsi" w:cstheme="minorHAnsi"/>
          <w:color w:val="000000"/>
          <w:szCs w:val="20"/>
        </w:rPr>
        <w:t>“.</w:t>
      </w:r>
    </w:p>
    <w:p w14:paraId="3EFC112E" w14:textId="77777777" w:rsidR="00AD4A1C" w:rsidRPr="007C7193" w:rsidRDefault="00AD4A1C" w:rsidP="00A038E3">
      <w:pPr>
        <w:widowControl/>
        <w:autoSpaceDE/>
        <w:autoSpaceDN/>
        <w:spacing w:after="120"/>
        <w:jc w:val="both"/>
        <w:rPr>
          <w:rFonts w:asciiTheme="minorHAnsi" w:eastAsia="Times New Roman" w:hAnsiTheme="minorHAnsi" w:cstheme="minorHAnsi"/>
          <w:bCs/>
          <w:sz w:val="20"/>
          <w:szCs w:val="20"/>
        </w:rPr>
      </w:pPr>
    </w:p>
    <w:p w14:paraId="2EC3AA3B" w14:textId="77777777" w:rsidR="00A038E3" w:rsidRPr="00D66E12" w:rsidRDefault="00A038E3" w:rsidP="00D50A86">
      <w:pPr>
        <w:pStyle w:val="Heading1"/>
        <w:numPr>
          <w:ilvl w:val="1"/>
          <w:numId w:val="8"/>
        </w:numPr>
        <w:tabs>
          <w:tab w:val="left" w:pos="567"/>
        </w:tabs>
        <w:spacing w:before="201" w:after="120"/>
        <w:ind w:left="567" w:hanging="567"/>
        <w:rPr>
          <w:rFonts w:asciiTheme="minorHAnsi" w:hAnsiTheme="minorHAnsi" w:cstheme="minorHAnsi"/>
          <w:sz w:val="22"/>
        </w:rPr>
      </w:pPr>
      <w:bookmarkStart w:id="86" w:name="_Toc148530265"/>
      <w:bookmarkStart w:id="87" w:name="_Toc166490640"/>
      <w:bookmarkStart w:id="88" w:name="_Toc224116897"/>
      <w:r w:rsidRPr="00D66E12">
        <w:rPr>
          <w:rFonts w:asciiTheme="minorHAnsi" w:hAnsiTheme="minorHAnsi" w:cstheme="minorHAnsi"/>
          <w:sz w:val="22"/>
        </w:rPr>
        <w:t>MJESEČNA IZVJEŠĆA O NAPRETKU PROJEKTA</w:t>
      </w:r>
      <w:bookmarkEnd w:id="86"/>
      <w:bookmarkEnd w:id="87"/>
      <w:bookmarkEnd w:id="88"/>
    </w:p>
    <w:p w14:paraId="6A70AB84" w14:textId="69A9FBA8" w:rsidR="00704FB2" w:rsidRPr="007C7193" w:rsidRDefault="00A038E3" w:rsidP="00A038E3">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Tijekom cijelog razdoblja provedbe Projekta, Izvrš</w:t>
      </w:r>
      <w:r w:rsidR="009353D5" w:rsidRPr="007C7193">
        <w:rPr>
          <w:rFonts w:asciiTheme="minorHAnsi" w:eastAsia="Times New Roman" w:hAnsiTheme="minorHAnsi" w:cstheme="minorHAnsi"/>
          <w:szCs w:val="20"/>
        </w:rPr>
        <w:t>itelj će Naručitelju podnositi M</w:t>
      </w:r>
      <w:r w:rsidRPr="007C7193">
        <w:rPr>
          <w:rFonts w:asciiTheme="minorHAnsi" w:eastAsia="Times New Roman" w:hAnsiTheme="minorHAnsi" w:cstheme="minorHAnsi"/>
          <w:szCs w:val="20"/>
        </w:rPr>
        <w:t>jesečne izvještaje o napretku projekta koje predaje najkasnije do 1</w:t>
      </w:r>
      <w:r w:rsidR="009353D5" w:rsidRPr="007C7193">
        <w:rPr>
          <w:rFonts w:asciiTheme="minorHAnsi" w:eastAsia="Times New Roman" w:hAnsiTheme="minorHAnsi" w:cstheme="minorHAnsi"/>
          <w:szCs w:val="20"/>
        </w:rPr>
        <w:t>5</w:t>
      </w:r>
      <w:r w:rsidRPr="007C7193">
        <w:rPr>
          <w:rFonts w:asciiTheme="minorHAnsi" w:eastAsia="Times New Roman" w:hAnsiTheme="minorHAnsi" w:cstheme="minorHAnsi"/>
          <w:szCs w:val="20"/>
        </w:rPr>
        <w:t>. u tekućem mjesecu za prethodni mjesec</w:t>
      </w:r>
      <w:r w:rsidR="009E1693" w:rsidRPr="007C7193">
        <w:rPr>
          <w:rFonts w:asciiTheme="minorHAnsi" w:eastAsia="Times New Roman" w:hAnsiTheme="minorHAnsi" w:cstheme="minorHAnsi"/>
          <w:szCs w:val="20"/>
        </w:rPr>
        <w:t xml:space="preserve"> </w:t>
      </w:r>
      <w:r w:rsidR="009E1693" w:rsidRPr="007C7193">
        <w:rPr>
          <w:rFonts w:asciiTheme="minorHAnsi" w:eastAsia="Times New Roman" w:hAnsiTheme="minorHAnsi" w:cstheme="minorHAnsi"/>
          <w:bCs/>
          <w:szCs w:val="20"/>
        </w:rPr>
        <w:t xml:space="preserve">kao i privremenu situaciju za usluge vođenja projekta (upravljanja projektom gradnje). </w:t>
      </w:r>
      <w:r w:rsidRPr="007C7193">
        <w:rPr>
          <w:rFonts w:asciiTheme="minorHAnsi" w:eastAsia="Times New Roman" w:hAnsiTheme="minorHAnsi" w:cstheme="minorHAnsi"/>
          <w:szCs w:val="20"/>
        </w:rPr>
        <w:t>Izvještaj mora sadržavati prikaz poduzetih aktivnosti od strane Izvršitelja te napredak po svakom od glavnih zadataka Izvršitelja. Osim navedenoga, izvještaj</w:t>
      </w:r>
      <w:r w:rsidR="00704FB2" w:rsidRPr="007C7193">
        <w:rPr>
          <w:rFonts w:asciiTheme="minorHAnsi" w:eastAsia="Times New Roman" w:hAnsiTheme="minorHAnsi" w:cstheme="minorHAnsi"/>
          <w:szCs w:val="20"/>
        </w:rPr>
        <w:t xml:space="preserve"> mora sadržavati sve </w:t>
      </w:r>
      <w:r w:rsidR="009125EC" w:rsidRPr="007C7193">
        <w:rPr>
          <w:rFonts w:asciiTheme="minorHAnsi" w:eastAsia="Times New Roman" w:hAnsiTheme="minorHAnsi" w:cstheme="minorHAnsi"/>
          <w:szCs w:val="20"/>
        </w:rPr>
        <w:t>kako je opisano u točki</w:t>
      </w:r>
      <w:r w:rsidR="00704FB2" w:rsidRPr="007C7193">
        <w:rPr>
          <w:rFonts w:asciiTheme="minorHAnsi" w:eastAsia="Times New Roman" w:hAnsiTheme="minorHAnsi" w:cstheme="minorHAnsi"/>
          <w:szCs w:val="20"/>
        </w:rPr>
        <w:t xml:space="preserve"> </w:t>
      </w:r>
      <w:r w:rsidR="007D1094" w:rsidRPr="007D1094">
        <w:rPr>
          <w:rFonts w:asciiTheme="minorHAnsi" w:eastAsia="Times New Roman" w:hAnsiTheme="minorHAnsi" w:cstheme="minorHAnsi"/>
          <w:szCs w:val="20"/>
        </w:rPr>
        <w:t>3.2.2.5. Izvještavanje</w:t>
      </w:r>
      <w:r w:rsidR="00704FB2" w:rsidRPr="007C7193">
        <w:rPr>
          <w:rFonts w:asciiTheme="minorHAnsi" w:eastAsia="Times New Roman" w:hAnsiTheme="minorHAnsi" w:cstheme="minorHAnsi"/>
          <w:szCs w:val="20"/>
        </w:rPr>
        <w:t>.</w:t>
      </w:r>
    </w:p>
    <w:p w14:paraId="54120FF2" w14:textId="5A15D1FE" w:rsidR="00A038E3" w:rsidRDefault="00A038E3" w:rsidP="00A038E3">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lastRenderedPageBreak/>
        <w:t>U slučaju neprihvaćanja izvješća od strane Naručitelja, Izvršitelj će o nedostatcima biti obaviješten u roku 3 dana od zaprimanja izvješća. U roku 1 dana od zaprimanja komentara Naručitelja odnosno najkasnije do 20. u mjesecu, ovisno o datumu predaje izvješća, Izvršitelj će dostaviti korigirano izvješće jer će se u protivnom osporiti izdavanje mjesečne privremene situacije.</w:t>
      </w:r>
    </w:p>
    <w:p w14:paraId="53FA94CC" w14:textId="77777777" w:rsidR="00A038E3" w:rsidRPr="007C7193" w:rsidRDefault="00A038E3" w:rsidP="00A038E3">
      <w:pPr>
        <w:widowControl/>
        <w:autoSpaceDE/>
        <w:autoSpaceDN/>
        <w:spacing w:after="120"/>
        <w:jc w:val="both"/>
        <w:rPr>
          <w:rFonts w:asciiTheme="minorHAnsi" w:eastAsia="Times New Roman" w:hAnsiTheme="minorHAnsi" w:cstheme="minorHAnsi"/>
          <w:sz w:val="20"/>
          <w:szCs w:val="20"/>
          <w:highlight w:val="yellow"/>
        </w:rPr>
      </w:pPr>
    </w:p>
    <w:p w14:paraId="4F2B46CD" w14:textId="016DCD0B" w:rsidR="00A038E3" w:rsidRPr="00D66E12" w:rsidRDefault="00A038E3" w:rsidP="00D50A86">
      <w:pPr>
        <w:pStyle w:val="Heading1"/>
        <w:numPr>
          <w:ilvl w:val="1"/>
          <w:numId w:val="8"/>
        </w:numPr>
        <w:tabs>
          <w:tab w:val="left" w:pos="567"/>
        </w:tabs>
        <w:spacing w:before="201" w:after="120"/>
        <w:ind w:left="567" w:hanging="567"/>
        <w:rPr>
          <w:rFonts w:asciiTheme="minorHAnsi" w:hAnsiTheme="minorHAnsi" w:cstheme="minorHAnsi"/>
          <w:sz w:val="22"/>
        </w:rPr>
      </w:pPr>
      <w:bookmarkStart w:id="89" w:name="_Ref65460340"/>
      <w:bookmarkStart w:id="90" w:name="_Toc224116898"/>
      <w:bookmarkStart w:id="91" w:name="_Toc148530266"/>
      <w:bookmarkStart w:id="92" w:name="_Toc166490641"/>
      <w:r w:rsidRPr="00D66E12">
        <w:rPr>
          <w:rFonts w:asciiTheme="minorHAnsi" w:hAnsiTheme="minorHAnsi" w:cstheme="minorHAnsi"/>
          <w:sz w:val="22"/>
        </w:rPr>
        <w:t xml:space="preserve">ZAVRŠNO IZVJEŠĆE </w:t>
      </w:r>
      <w:bookmarkEnd w:id="89"/>
      <w:r w:rsidRPr="00D66E12">
        <w:rPr>
          <w:rFonts w:asciiTheme="minorHAnsi" w:hAnsiTheme="minorHAnsi" w:cstheme="minorHAnsi"/>
          <w:sz w:val="22"/>
        </w:rPr>
        <w:t>O UGOVORU O UPRAVLJANJU PROJEKTOM</w:t>
      </w:r>
      <w:bookmarkEnd w:id="90"/>
      <w:r w:rsidRPr="00D66E12">
        <w:rPr>
          <w:rFonts w:asciiTheme="minorHAnsi" w:hAnsiTheme="minorHAnsi" w:cstheme="minorHAnsi"/>
          <w:sz w:val="22"/>
        </w:rPr>
        <w:t xml:space="preserve"> </w:t>
      </w:r>
      <w:bookmarkEnd w:id="91"/>
      <w:bookmarkEnd w:id="92"/>
    </w:p>
    <w:p w14:paraId="4A480781" w14:textId="6AD59096" w:rsidR="00A038E3" w:rsidRPr="007C7193" w:rsidRDefault="0056457A" w:rsidP="00A038E3">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Izvršitelj će dostaviti nacrt Z</w:t>
      </w:r>
      <w:r w:rsidR="00A038E3" w:rsidRPr="007C7193">
        <w:rPr>
          <w:rFonts w:asciiTheme="minorHAnsi" w:eastAsia="Times New Roman" w:hAnsiTheme="minorHAnsi" w:cstheme="minorHAnsi"/>
          <w:szCs w:val="20"/>
        </w:rPr>
        <w:t xml:space="preserve">avršnog izvještaja </w:t>
      </w:r>
      <w:r w:rsidRPr="007C7193">
        <w:rPr>
          <w:rFonts w:asciiTheme="minorHAnsi" w:eastAsia="Times New Roman" w:hAnsiTheme="minorHAnsi" w:cstheme="minorHAnsi"/>
          <w:szCs w:val="20"/>
        </w:rPr>
        <w:t>7 nakon ovjere zadnjeg Zapisnika o okončanom obračunu izvedenih radova</w:t>
      </w:r>
      <w:r w:rsidR="00A038E3" w:rsidRPr="007C7193">
        <w:rPr>
          <w:rFonts w:asciiTheme="minorHAnsi" w:eastAsia="Times New Roman" w:hAnsiTheme="minorHAnsi" w:cstheme="minorHAnsi"/>
          <w:szCs w:val="20"/>
        </w:rPr>
        <w:t>. Izvještaj će sadržavati pregled svih zadataka Izvršitelja i poduzetih aktivnosti, status provedbe zadataka i zaključke.</w:t>
      </w:r>
      <w:r w:rsidR="005E7EE4" w:rsidRPr="007C7193">
        <w:rPr>
          <w:rFonts w:asciiTheme="minorHAnsi" w:eastAsia="Times New Roman" w:hAnsiTheme="minorHAnsi" w:cstheme="minorHAnsi"/>
          <w:szCs w:val="20"/>
        </w:rPr>
        <w:t xml:space="preserve"> Osim navedenoga, izvještaj mora sadržavati</w:t>
      </w:r>
      <w:r w:rsidR="00C62C6A" w:rsidRPr="007C7193">
        <w:rPr>
          <w:rFonts w:asciiTheme="minorHAnsi" w:eastAsia="Times New Roman" w:hAnsiTheme="minorHAnsi" w:cstheme="minorHAnsi"/>
          <w:szCs w:val="20"/>
        </w:rPr>
        <w:t>, u dijelu u kojem je primjenjivo,</w:t>
      </w:r>
      <w:r w:rsidR="005E7EE4" w:rsidRPr="007C7193">
        <w:rPr>
          <w:rFonts w:asciiTheme="minorHAnsi" w:eastAsia="Times New Roman" w:hAnsiTheme="minorHAnsi" w:cstheme="minorHAnsi"/>
          <w:szCs w:val="20"/>
        </w:rPr>
        <w:t xml:space="preserve"> sve kako je opisano u točki </w:t>
      </w:r>
      <w:r w:rsidR="007D1094" w:rsidRPr="007D1094">
        <w:rPr>
          <w:rFonts w:asciiTheme="minorHAnsi" w:eastAsia="Times New Roman" w:hAnsiTheme="minorHAnsi" w:cstheme="minorHAnsi"/>
          <w:szCs w:val="20"/>
        </w:rPr>
        <w:t>3.2.2.5. Izvještavanje</w:t>
      </w:r>
      <w:r w:rsidR="005E7EE4" w:rsidRPr="007C7193">
        <w:rPr>
          <w:rFonts w:asciiTheme="minorHAnsi" w:eastAsia="Times New Roman" w:hAnsiTheme="minorHAnsi" w:cstheme="minorHAnsi"/>
          <w:szCs w:val="20"/>
        </w:rPr>
        <w:t>.</w:t>
      </w:r>
    </w:p>
    <w:p w14:paraId="4854C252" w14:textId="475CE4A0" w:rsidR="00A038E3" w:rsidRPr="007C7193" w:rsidRDefault="00A038E3" w:rsidP="00A038E3">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Naručitelj će po primitku nacrta završnog izvještaja Izvršitelju dostaviti komentare i preporuke. Ukoliko u roku </w:t>
      </w:r>
      <w:r w:rsidR="00256C39">
        <w:rPr>
          <w:rFonts w:asciiTheme="minorHAnsi" w:eastAsia="Times New Roman" w:hAnsiTheme="minorHAnsi" w:cstheme="minorHAnsi"/>
          <w:szCs w:val="20"/>
        </w:rPr>
        <w:t>10</w:t>
      </w:r>
      <w:r w:rsidRPr="007C7193">
        <w:rPr>
          <w:rFonts w:asciiTheme="minorHAnsi" w:eastAsia="Times New Roman" w:hAnsiTheme="minorHAnsi" w:cstheme="minorHAnsi"/>
          <w:szCs w:val="20"/>
        </w:rPr>
        <w:t xml:space="preserve"> dana od dostave nacrta završnog izvještaja Naručitelju Izvršitelj ne primi nikakve komentare i preporuke, smatrat će se da ih nije bilo. Po primitku komentara i preporuka Naručitelja, Izvršitelj će u roku 10 dana izraditi završnu inačicu izvještaja.</w:t>
      </w:r>
    </w:p>
    <w:p w14:paraId="76AF9130" w14:textId="77777777" w:rsidR="00A038E3" w:rsidRPr="007C7193" w:rsidRDefault="00A038E3" w:rsidP="00A038E3">
      <w:pPr>
        <w:widowControl/>
        <w:autoSpaceDE/>
        <w:autoSpaceDN/>
        <w:spacing w:after="120"/>
        <w:jc w:val="both"/>
        <w:rPr>
          <w:rFonts w:asciiTheme="minorHAnsi" w:eastAsia="Times New Roman" w:hAnsiTheme="minorHAnsi" w:cstheme="minorHAnsi"/>
          <w:sz w:val="20"/>
          <w:szCs w:val="20"/>
          <w:highlight w:val="yellow"/>
        </w:rPr>
      </w:pPr>
    </w:p>
    <w:p w14:paraId="3DB79B75" w14:textId="3FF5469F" w:rsidR="00484E0E" w:rsidRPr="00D66E12" w:rsidRDefault="00484E0E" w:rsidP="00D50A86">
      <w:pPr>
        <w:pStyle w:val="Heading1"/>
        <w:numPr>
          <w:ilvl w:val="1"/>
          <w:numId w:val="8"/>
        </w:numPr>
        <w:tabs>
          <w:tab w:val="left" w:pos="567"/>
        </w:tabs>
        <w:spacing w:before="201" w:after="120"/>
        <w:ind w:left="567" w:hanging="567"/>
        <w:rPr>
          <w:rFonts w:asciiTheme="minorHAnsi" w:hAnsiTheme="minorHAnsi" w:cstheme="minorHAnsi"/>
          <w:sz w:val="22"/>
        </w:rPr>
      </w:pPr>
      <w:bookmarkStart w:id="93" w:name="_Toc166490642"/>
      <w:bookmarkStart w:id="94" w:name="_Toc224116899"/>
      <w:bookmarkStart w:id="95" w:name="_Toc148530267"/>
      <w:r w:rsidRPr="00D66E12">
        <w:rPr>
          <w:rFonts w:asciiTheme="minorHAnsi" w:hAnsiTheme="minorHAnsi" w:cstheme="minorHAnsi"/>
          <w:sz w:val="22"/>
        </w:rPr>
        <w:t>IZVJEŠTAJ KORISNIKA O NAPRETKU PROJEKTA SUKLADNO UGOVORU O DODJELI BESPOVRATNIH SREDSTAVA</w:t>
      </w:r>
      <w:bookmarkEnd w:id="93"/>
      <w:bookmarkEnd w:id="94"/>
    </w:p>
    <w:p w14:paraId="09B52236" w14:textId="522E8999" w:rsidR="00553575" w:rsidRPr="007C7193" w:rsidRDefault="00553575" w:rsidP="00484E0E">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Izvršitelj će dostaviti nacrt Izvještaja Korisnika o napretku projekta sukladno Ugovoru o dodjeli bespovratnih sredstava najkasnije 7 dana prije dana podnošenja Zahtjeva za nadoknadom sredstava. Izvještaj </w:t>
      </w:r>
      <w:r w:rsidR="00396D67" w:rsidRPr="007C7193">
        <w:rPr>
          <w:rFonts w:asciiTheme="minorHAnsi" w:eastAsia="Times New Roman" w:hAnsiTheme="minorHAnsi" w:cstheme="minorHAnsi"/>
          <w:szCs w:val="20"/>
        </w:rPr>
        <w:t xml:space="preserve">mora zadovoljiti zahtjeve iz točke </w:t>
      </w:r>
      <w:r w:rsidR="007D1094" w:rsidRPr="007D1094">
        <w:rPr>
          <w:rFonts w:asciiTheme="minorHAnsi" w:eastAsia="Times New Roman" w:hAnsiTheme="minorHAnsi" w:cstheme="minorHAnsi"/>
          <w:szCs w:val="20"/>
        </w:rPr>
        <w:t>3.2.2.5. Izvještavanje</w:t>
      </w:r>
      <w:r w:rsidR="00A40D61" w:rsidRPr="007C7193">
        <w:rPr>
          <w:rFonts w:asciiTheme="minorHAnsi" w:eastAsia="Times New Roman" w:hAnsiTheme="minorHAnsi" w:cstheme="minorHAnsi"/>
          <w:szCs w:val="20"/>
        </w:rPr>
        <w:t>.</w:t>
      </w:r>
    </w:p>
    <w:p w14:paraId="0EC90745" w14:textId="77777777" w:rsidR="00A40D61" w:rsidRPr="007C7193" w:rsidRDefault="00A40D61" w:rsidP="00484E0E">
      <w:pPr>
        <w:widowControl/>
        <w:autoSpaceDE/>
        <w:autoSpaceDN/>
        <w:spacing w:after="120"/>
        <w:jc w:val="both"/>
        <w:rPr>
          <w:rFonts w:asciiTheme="minorHAnsi" w:eastAsia="Times New Roman" w:hAnsiTheme="minorHAnsi" w:cstheme="minorHAnsi"/>
          <w:szCs w:val="20"/>
        </w:rPr>
      </w:pPr>
    </w:p>
    <w:p w14:paraId="4FE84953" w14:textId="0BE4BF93" w:rsidR="00553575" w:rsidRPr="00D66E12" w:rsidRDefault="007637CC" w:rsidP="00D50A86">
      <w:pPr>
        <w:pStyle w:val="Heading1"/>
        <w:numPr>
          <w:ilvl w:val="1"/>
          <w:numId w:val="8"/>
        </w:numPr>
        <w:tabs>
          <w:tab w:val="left" w:pos="567"/>
        </w:tabs>
        <w:spacing w:before="201" w:after="120"/>
        <w:ind w:left="567" w:hanging="567"/>
        <w:rPr>
          <w:rFonts w:asciiTheme="minorHAnsi" w:hAnsiTheme="minorHAnsi" w:cstheme="minorHAnsi"/>
          <w:sz w:val="22"/>
        </w:rPr>
      </w:pPr>
      <w:bookmarkStart w:id="96" w:name="_Toc166490643"/>
      <w:bookmarkStart w:id="97" w:name="_Toc224116900"/>
      <w:r w:rsidRPr="00D66E12">
        <w:rPr>
          <w:rFonts w:asciiTheme="minorHAnsi" w:hAnsiTheme="minorHAnsi" w:cstheme="minorHAnsi"/>
          <w:sz w:val="22"/>
        </w:rPr>
        <w:t>ZAVRŠNO IZVJEŠĆE KORISNIKA SUKLADNO UGOVORU O DODJELI BESPOVRATNIH SREDSTAVA</w:t>
      </w:r>
      <w:bookmarkEnd w:id="96"/>
      <w:bookmarkEnd w:id="97"/>
    </w:p>
    <w:p w14:paraId="5E38D5EC" w14:textId="547E780A" w:rsidR="007637CC" w:rsidRPr="007C7193" w:rsidRDefault="007637CC" w:rsidP="007637CC">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Izvršitelj će dostaviti nacrt Završnog Izvještaja Korisnika o napretku projekta sukladno Ugovoru o dodjeli bespovratnih sredstava najkasnije 7 dana prije dana podnošenja Završnog zahtjeva za nadoknadom sredstava. Izvještaj mora zadovoljiti zahtjeve iz točke 3.2</w:t>
      </w:r>
      <w:r w:rsidR="007D1094">
        <w:rPr>
          <w:rFonts w:asciiTheme="minorHAnsi" w:eastAsia="Times New Roman" w:hAnsiTheme="minorHAnsi" w:cstheme="minorHAnsi"/>
          <w:szCs w:val="20"/>
        </w:rPr>
        <w:t>.2</w:t>
      </w:r>
      <w:r w:rsidRPr="007C7193">
        <w:rPr>
          <w:rFonts w:asciiTheme="minorHAnsi" w:eastAsia="Times New Roman" w:hAnsiTheme="minorHAnsi" w:cstheme="minorHAnsi"/>
          <w:szCs w:val="20"/>
        </w:rPr>
        <w:t>.</w:t>
      </w:r>
      <w:r w:rsidR="007D1094">
        <w:rPr>
          <w:rFonts w:asciiTheme="minorHAnsi" w:eastAsia="Times New Roman" w:hAnsiTheme="minorHAnsi" w:cstheme="minorHAnsi"/>
          <w:szCs w:val="20"/>
        </w:rPr>
        <w:t>5</w:t>
      </w:r>
      <w:r w:rsidRPr="007C7193">
        <w:rPr>
          <w:rFonts w:asciiTheme="minorHAnsi" w:eastAsia="Times New Roman" w:hAnsiTheme="minorHAnsi" w:cstheme="minorHAnsi"/>
          <w:szCs w:val="20"/>
        </w:rPr>
        <w:t>. Izvještavanje.</w:t>
      </w:r>
    </w:p>
    <w:p w14:paraId="59AB6426" w14:textId="77777777" w:rsidR="00484E0E" w:rsidRPr="007C7193" w:rsidRDefault="00484E0E" w:rsidP="00484E0E">
      <w:pPr>
        <w:widowControl/>
        <w:autoSpaceDE/>
        <w:autoSpaceDN/>
        <w:spacing w:after="120"/>
        <w:jc w:val="both"/>
        <w:rPr>
          <w:rFonts w:asciiTheme="minorHAnsi" w:eastAsia="Times New Roman" w:hAnsiTheme="minorHAnsi" w:cstheme="minorHAnsi"/>
          <w:sz w:val="20"/>
          <w:szCs w:val="20"/>
          <w:highlight w:val="yellow"/>
        </w:rPr>
      </w:pPr>
    </w:p>
    <w:p w14:paraId="4861D0A1" w14:textId="77777777" w:rsidR="00A038E3" w:rsidRPr="00D66E12" w:rsidRDefault="00A038E3" w:rsidP="00D50A86">
      <w:pPr>
        <w:pStyle w:val="Heading1"/>
        <w:numPr>
          <w:ilvl w:val="1"/>
          <w:numId w:val="8"/>
        </w:numPr>
        <w:tabs>
          <w:tab w:val="left" w:pos="567"/>
        </w:tabs>
        <w:spacing w:before="201" w:after="120"/>
        <w:ind w:left="567" w:hanging="567"/>
        <w:rPr>
          <w:rFonts w:asciiTheme="minorHAnsi" w:hAnsiTheme="minorHAnsi" w:cstheme="minorHAnsi"/>
          <w:sz w:val="22"/>
        </w:rPr>
      </w:pPr>
      <w:bookmarkStart w:id="98" w:name="_Toc166490644"/>
      <w:bookmarkStart w:id="99" w:name="_Toc224116901"/>
      <w:r w:rsidRPr="00D66E12">
        <w:rPr>
          <w:rFonts w:asciiTheme="minorHAnsi" w:hAnsiTheme="minorHAnsi" w:cstheme="minorHAnsi"/>
          <w:sz w:val="22"/>
        </w:rPr>
        <w:t>IZVJEŠĆA NA ZAHTJEV</w:t>
      </w:r>
      <w:bookmarkEnd w:id="95"/>
      <w:bookmarkEnd w:id="98"/>
      <w:bookmarkEnd w:id="99"/>
    </w:p>
    <w:p w14:paraId="6B8D836E" w14:textId="5435FBBA" w:rsidR="00A038E3" w:rsidRDefault="00C67187" w:rsidP="00A038E3">
      <w:pPr>
        <w:widowControl/>
        <w:autoSpaceDE/>
        <w:autoSpaceDN/>
        <w:spacing w:after="120"/>
        <w:jc w:val="both"/>
        <w:rPr>
          <w:rFonts w:asciiTheme="minorHAnsi" w:eastAsia="Times New Roman" w:hAnsiTheme="minorHAnsi" w:cstheme="minorHAnsi"/>
          <w:szCs w:val="20"/>
        </w:rPr>
      </w:pPr>
      <w:r w:rsidRPr="007C7193">
        <w:rPr>
          <w:rFonts w:asciiTheme="minorHAnsi" w:eastAsia="Times New Roman" w:hAnsiTheme="minorHAnsi" w:cstheme="minorHAnsi"/>
          <w:szCs w:val="20"/>
        </w:rPr>
        <w:t xml:space="preserve">Naručitelj može od Izvršitelja zatražiti da dostavi specifična izvješća o temama u vezi s provedbom radova. Izvršitelj će na takav zahtjev izraditi traženo izvješće u roku 7 dana ili </w:t>
      </w:r>
      <w:bookmarkStart w:id="100" w:name="_Hlk221193004"/>
      <w:r w:rsidRPr="007C7193">
        <w:rPr>
          <w:rFonts w:asciiTheme="minorHAnsi" w:eastAsia="Times New Roman" w:hAnsiTheme="minorHAnsi" w:cstheme="minorHAnsi"/>
          <w:szCs w:val="20"/>
        </w:rPr>
        <w:t>d</w:t>
      </w:r>
      <w:bookmarkEnd w:id="100"/>
      <w:r w:rsidRPr="007C7193">
        <w:rPr>
          <w:rFonts w:asciiTheme="minorHAnsi" w:eastAsia="Times New Roman" w:hAnsiTheme="minorHAnsi" w:cstheme="minorHAnsi"/>
          <w:szCs w:val="20"/>
        </w:rPr>
        <w:t>rugom razumnom roku prema dogovoru s Naručiteljem</w:t>
      </w:r>
      <w:r w:rsidR="00A038E3" w:rsidRPr="007C7193">
        <w:rPr>
          <w:rFonts w:asciiTheme="minorHAnsi" w:eastAsia="Times New Roman" w:hAnsiTheme="minorHAnsi" w:cstheme="minorHAnsi"/>
          <w:szCs w:val="20"/>
        </w:rPr>
        <w:t>.</w:t>
      </w:r>
    </w:p>
    <w:p w14:paraId="434267FB" w14:textId="347456BB" w:rsidR="00C67187" w:rsidRPr="007C7193" w:rsidRDefault="00C67187" w:rsidP="00A038E3">
      <w:pPr>
        <w:widowControl/>
        <w:autoSpaceDE/>
        <w:autoSpaceDN/>
        <w:spacing w:after="120"/>
        <w:jc w:val="both"/>
        <w:rPr>
          <w:rFonts w:asciiTheme="minorHAnsi" w:eastAsia="Times New Roman" w:hAnsiTheme="minorHAnsi" w:cstheme="minorHAnsi"/>
          <w:szCs w:val="20"/>
        </w:rPr>
      </w:pPr>
      <w:r w:rsidRPr="00A772FF">
        <w:rPr>
          <w:rFonts w:asciiTheme="minorHAnsi" w:eastAsia="Times New Roman" w:hAnsiTheme="minorHAnsi" w:cstheme="minorHAnsi"/>
          <w:szCs w:val="20"/>
        </w:rPr>
        <w:t>Osim navedenog, Izvršitelj je dužan promptno informirati Naručitelja na dnevnoj bazi o svih važnijim aktivnostima po svakom pojedinom ugovoru.</w:t>
      </w:r>
    </w:p>
    <w:p w14:paraId="2EF81616" w14:textId="77777777" w:rsidR="00A038E3" w:rsidRPr="007C7193" w:rsidRDefault="00A038E3" w:rsidP="00A038E3">
      <w:pPr>
        <w:widowControl/>
        <w:autoSpaceDE/>
        <w:autoSpaceDN/>
        <w:spacing w:after="120"/>
        <w:jc w:val="both"/>
        <w:rPr>
          <w:rFonts w:asciiTheme="minorHAnsi" w:eastAsia="Times New Roman" w:hAnsiTheme="minorHAnsi" w:cstheme="minorHAnsi"/>
          <w:sz w:val="20"/>
          <w:szCs w:val="20"/>
        </w:rPr>
      </w:pPr>
    </w:p>
    <w:p w14:paraId="56668967" w14:textId="38C15057" w:rsidR="00833A60" w:rsidRDefault="00833A60" w:rsidP="00D50A86">
      <w:pPr>
        <w:pStyle w:val="Heading1"/>
        <w:numPr>
          <w:ilvl w:val="1"/>
          <w:numId w:val="8"/>
        </w:numPr>
        <w:tabs>
          <w:tab w:val="left" w:pos="567"/>
        </w:tabs>
        <w:spacing w:before="201" w:after="120"/>
        <w:ind w:left="567" w:hanging="567"/>
        <w:rPr>
          <w:rFonts w:asciiTheme="minorHAnsi" w:hAnsiTheme="minorHAnsi" w:cstheme="minorHAnsi"/>
          <w:sz w:val="22"/>
        </w:rPr>
      </w:pPr>
      <w:bookmarkStart w:id="101" w:name="_Toc224116902"/>
      <w:bookmarkStart w:id="102" w:name="_Toc148530268"/>
      <w:bookmarkStart w:id="103" w:name="_Toc166490645"/>
      <w:r w:rsidRPr="00833A60">
        <w:rPr>
          <w:rFonts w:asciiTheme="minorHAnsi" w:hAnsiTheme="minorHAnsi" w:cstheme="minorHAnsi"/>
          <w:sz w:val="22"/>
        </w:rPr>
        <w:t>IZVJEŠĆA NAKON PROVEDBE PROJEKTA</w:t>
      </w:r>
      <w:bookmarkEnd w:id="101"/>
    </w:p>
    <w:p w14:paraId="3D60E3A7" w14:textId="31CC4D21" w:rsidR="00833A60" w:rsidRDefault="00833A60" w:rsidP="00833A60">
      <w:pPr>
        <w:widowControl/>
        <w:autoSpaceDE/>
        <w:autoSpaceDN/>
        <w:spacing w:after="120"/>
        <w:jc w:val="both"/>
        <w:rPr>
          <w:rFonts w:asciiTheme="minorHAnsi" w:eastAsia="Times New Roman" w:hAnsiTheme="minorHAnsi" w:cstheme="minorHAnsi"/>
          <w:szCs w:val="20"/>
        </w:rPr>
      </w:pPr>
      <w:r w:rsidRPr="00833A60">
        <w:rPr>
          <w:rFonts w:asciiTheme="minorHAnsi" w:eastAsia="Times New Roman" w:hAnsiTheme="minorHAnsi" w:cstheme="minorHAnsi"/>
          <w:szCs w:val="20"/>
        </w:rPr>
        <w:t>Izvršitelj je u obvezi jednom godišnje dostaviti nacrt Izvještaja nakon provedbe projekta u razdoblju od pet godina od završnog plaćanja Naručitelju odnosno tijekom razdoblja trajnosti projekta, a sukladno uvjetima o Ugovora o dodjeli bespovratnih sredstava.</w:t>
      </w:r>
    </w:p>
    <w:p w14:paraId="48F99907" w14:textId="77777777" w:rsidR="00D82328" w:rsidRDefault="00D82328" w:rsidP="00833A60">
      <w:pPr>
        <w:widowControl/>
        <w:autoSpaceDE/>
        <w:autoSpaceDN/>
        <w:spacing w:after="120"/>
        <w:jc w:val="both"/>
        <w:rPr>
          <w:rFonts w:asciiTheme="minorHAnsi" w:eastAsia="Times New Roman" w:hAnsiTheme="minorHAnsi" w:cstheme="minorHAnsi"/>
          <w:szCs w:val="20"/>
        </w:rPr>
      </w:pPr>
    </w:p>
    <w:p w14:paraId="7E741F08" w14:textId="33B2334B" w:rsidR="00A038E3" w:rsidRPr="00D66E12" w:rsidRDefault="00A038E3" w:rsidP="00D50A86">
      <w:pPr>
        <w:pStyle w:val="Heading1"/>
        <w:numPr>
          <w:ilvl w:val="1"/>
          <w:numId w:val="8"/>
        </w:numPr>
        <w:tabs>
          <w:tab w:val="left" w:pos="567"/>
        </w:tabs>
        <w:spacing w:before="201" w:after="120"/>
        <w:ind w:left="567" w:hanging="567"/>
        <w:rPr>
          <w:rFonts w:asciiTheme="minorHAnsi" w:hAnsiTheme="minorHAnsi" w:cstheme="minorHAnsi"/>
          <w:sz w:val="22"/>
        </w:rPr>
      </w:pPr>
      <w:bookmarkStart w:id="104" w:name="_Toc224116903"/>
      <w:r w:rsidRPr="00D66E12">
        <w:rPr>
          <w:rFonts w:asciiTheme="minorHAnsi" w:hAnsiTheme="minorHAnsi" w:cstheme="minorHAnsi"/>
          <w:sz w:val="22"/>
        </w:rPr>
        <w:t>PREDAJA IZVJEŠĆA</w:t>
      </w:r>
      <w:bookmarkEnd w:id="102"/>
      <w:bookmarkEnd w:id="103"/>
      <w:bookmarkEnd w:id="104"/>
      <w:r w:rsidRPr="00D66E12">
        <w:rPr>
          <w:rFonts w:asciiTheme="minorHAnsi" w:hAnsiTheme="minorHAnsi" w:cstheme="minorHAnsi"/>
          <w:sz w:val="22"/>
        </w:rPr>
        <w:t xml:space="preserve"> </w:t>
      </w:r>
    </w:p>
    <w:p w14:paraId="129A17BC" w14:textId="1A7FDEDF" w:rsidR="00926C0E" w:rsidRPr="00926C0E" w:rsidRDefault="00926C0E" w:rsidP="00926C0E">
      <w:pPr>
        <w:widowControl/>
        <w:autoSpaceDE/>
        <w:autoSpaceDN/>
        <w:spacing w:after="120"/>
        <w:jc w:val="both"/>
        <w:rPr>
          <w:rFonts w:asciiTheme="minorHAnsi" w:eastAsia="Calibri" w:hAnsiTheme="minorHAnsi" w:cstheme="minorHAnsi"/>
          <w:color w:val="000000"/>
          <w:szCs w:val="20"/>
        </w:rPr>
      </w:pPr>
      <w:r w:rsidRPr="00926C0E">
        <w:rPr>
          <w:rFonts w:asciiTheme="minorHAnsi" w:eastAsia="Times New Roman" w:hAnsiTheme="minorHAnsi" w:cstheme="minorHAnsi"/>
          <w:szCs w:val="20"/>
        </w:rPr>
        <w:t xml:space="preserve">Sva izvješća moraju biti napisana na hrvatskom jeziku te predana ovjerena u </w:t>
      </w:r>
      <w:r w:rsidR="00A772FF">
        <w:rPr>
          <w:rFonts w:asciiTheme="minorHAnsi" w:eastAsia="Times New Roman" w:hAnsiTheme="minorHAnsi" w:cstheme="minorHAnsi"/>
          <w:szCs w:val="20"/>
        </w:rPr>
        <w:t>1</w:t>
      </w:r>
      <w:r w:rsidRPr="00926C0E">
        <w:rPr>
          <w:rFonts w:asciiTheme="minorHAnsi" w:eastAsia="Times New Roman" w:hAnsiTheme="minorHAnsi" w:cstheme="minorHAnsi"/>
          <w:szCs w:val="20"/>
        </w:rPr>
        <w:t xml:space="preserve"> tiskan</w:t>
      </w:r>
      <w:r w:rsidR="00A772FF">
        <w:rPr>
          <w:rFonts w:asciiTheme="minorHAnsi" w:eastAsia="Times New Roman" w:hAnsiTheme="minorHAnsi" w:cstheme="minorHAnsi"/>
          <w:szCs w:val="20"/>
        </w:rPr>
        <w:t>oj</w:t>
      </w:r>
      <w:r w:rsidRPr="00926C0E">
        <w:rPr>
          <w:rFonts w:asciiTheme="minorHAnsi" w:eastAsia="Times New Roman" w:hAnsiTheme="minorHAnsi" w:cstheme="minorHAnsi"/>
          <w:szCs w:val="20"/>
        </w:rPr>
        <w:t xml:space="preserve"> kopij</w:t>
      </w:r>
      <w:r w:rsidR="00A772FF">
        <w:rPr>
          <w:rFonts w:asciiTheme="minorHAnsi" w:eastAsia="Times New Roman" w:hAnsiTheme="minorHAnsi" w:cstheme="minorHAnsi"/>
          <w:szCs w:val="20"/>
        </w:rPr>
        <w:t>i</w:t>
      </w:r>
      <w:r w:rsidRPr="00926C0E">
        <w:rPr>
          <w:rFonts w:asciiTheme="minorHAnsi" w:eastAsia="Times New Roman" w:hAnsiTheme="minorHAnsi" w:cstheme="minorHAnsi"/>
          <w:szCs w:val="20"/>
        </w:rPr>
        <w:t xml:space="preserve"> i digitalno putem mail - a.</w:t>
      </w:r>
    </w:p>
    <w:p w14:paraId="6FB7C8B5" w14:textId="77777777" w:rsidR="00714027" w:rsidRDefault="00714027" w:rsidP="001D272C">
      <w:pPr>
        <w:widowControl/>
        <w:adjustRightInd w:val="0"/>
        <w:spacing w:after="120"/>
        <w:jc w:val="both"/>
        <w:rPr>
          <w:rFonts w:asciiTheme="minorHAnsi" w:eastAsia="Calibri" w:hAnsiTheme="minorHAnsi" w:cstheme="minorHAnsi"/>
          <w:color w:val="000000"/>
          <w:szCs w:val="20"/>
        </w:rPr>
      </w:pPr>
    </w:p>
    <w:p w14:paraId="08DD5000" w14:textId="2D52D742" w:rsidR="00714027" w:rsidRDefault="00714027">
      <w:pPr>
        <w:rPr>
          <w:rFonts w:asciiTheme="minorHAnsi" w:eastAsia="Calibri" w:hAnsiTheme="minorHAnsi" w:cstheme="minorHAnsi"/>
          <w:color w:val="000000"/>
          <w:szCs w:val="20"/>
        </w:rPr>
      </w:pPr>
      <w:r>
        <w:rPr>
          <w:rFonts w:asciiTheme="minorHAnsi" w:eastAsia="Calibri" w:hAnsiTheme="minorHAnsi" w:cstheme="minorHAnsi"/>
          <w:color w:val="000000"/>
          <w:szCs w:val="20"/>
        </w:rPr>
        <w:lastRenderedPageBreak/>
        <w:br w:type="page"/>
      </w:r>
    </w:p>
    <w:p w14:paraId="0525FAA3" w14:textId="77777777" w:rsidR="00183E55" w:rsidRDefault="00714027" w:rsidP="00A772FF">
      <w:pPr>
        <w:pStyle w:val="Heading3"/>
        <w:rPr>
          <w:rFonts w:asciiTheme="minorHAnsi" w:eastAsia="Calibri" w:hAnsiTheme="minorHAnsi" w:cstheme="minorHAnsi"/>
          <w:b/>
          <w:bCs/>
          <w:color w:val="000000"/>
          <w:szCs w:val="20"/>
          <w:highlight w:val="cyan"/>
        </w:rPr>
      </w:pPr>
      <w:bookmarkStart w:id="105" w:name="_Toc224116904"/>
      <w:r w:rsidRPr="00A772FF">
        <w:rPr>
          <w:rFonts w:asciiTheme="minorHAnsi" w:eastAsia="Calibri" w:hAnsiTheme="minorHAnsi" w:cstheme="minorHAnsi"/>
          <w:b/>
          <w:bCs/>
          <w:color w:val="000000"/>
          <w:szCs w:val="20"/>
        </w:rPr>
        <w:lastRenderedPageBreak/>
        <w:t>Prilog 1: Opis postojećeg stanja CUPOV-a Zagreb</w:t>
      </w:r>
      <w:bookmarkEnd w:id="105"/>
    </w:p>
    <w:p w14:paraId="1DC31284" w14:textId="77777777" w:rsidR="00714027" w:rsidRDefault="00714027" w:rsidP="00714027">
      <w:pPr>
        <w:widowControl/>
        <w:adjustRightInd w:val="0"/>
        <w:spacing w:after="120"/>
        <w:jc w:val="both"/>
        <w:rPr>
          <w:rFonts w:asciiTheme="minorHAnsi" w:eastAsia="Calibri" w:hAnsiTheme="minorHAnsi" w:cstheme="minorHAnsi"/>
          <w:color w:val="000000"/>
          <w:szCs w:val="20"/>
        </w:rPr>
      </w:pPr>
    </w:p>
    <w:p w14:paraId="00973F05" w14:textId="0ED717F8" w:rsidR="00183E55" w:rsidRDefault="00183E55" w:rsidP="00183E55">
      <w:pPr>
        <w:pStyle w:val="Heading3"/>
        <w:rPr>
          <w:rFonts w:ascii="Calibri" w:hAnsi="Calibri" w:cs="Calibri"/>
          <w:sz w:val="22"/>
          <w:szCs w:val="22"/>
        </w:rPr>
      </w:pPr>
      <w:bookmarkStart w:id="106" w:name="_Toc215849812"/>
      <w:bookmarkStart w:id="107" w:name="_Toc224116905"/>
      <w:r w:rsidRPr="00183E55">
        <w:rPr>
          <w:rFonts w:ascii="Calibri" w:hAnsi="Calibri" w:cs="Calibri"/>
          <w:sz w:val="22"/>
          <w:szCs w:val="22"/>
        </w:rPr>
        <w:t>Opis postojećeg CUPOV-a Zagreb</w:t>
      </w:r>
      <w:bookmarkEnd w:id="106"/>
      <w:r>
        <w:rPr>
          <w:rFonts w:ascii="Calibri" w:hAnsi="Calibri" w:cs="Calibri"/>
          <w:sz w:val="22"/>
          <w:szCs w:val="22"/>
        </w:rPr>
        <w:t xml:space="preserve"> po objektima</w:t>
      </w:r>
      <w:bookmarkEnd w:id="107"/>
    </w:p>
    <w:p w14:paraId="7D185FA9" w14:textId="77777777" w:rsidR="00183E55" w:rsidRPr="00183E55" w:rsidRDefault="00183E55" w:rsidP="00183E55"/>
    <w:p w14:paraId="45594522" w14:textId="77777777" w:rsidR="00183E55" w:rsidRPr="00183E55" w:rsidRDefault="00183E55" w:rsidP="00183E55">
      <w:pPr>
        <w:jc w:val="both"/>
        <w:rPr>
          <w:rFonts w:ascii="Calibri" w:hAnsi="Calibri" w:cs="Calibri"/>
        </w:rPr>
      </w:pPr>
      <w:r w:rsidRPr="00183E55">
        <w:rPr>
          <w:rFonts w:ascii="Calibri" w:hAnsi="Calibri" w:cs="Calibri"/>
        </w:rPr>
        <w:t xml:space="preserve">Međunarodnim javnim natječajem za dobivanje koncesije za financiranje, planiranje, izgradnju, i upravljanje Centralnim uređajem za pročišćavanje otpadnih voda grada Zagreba provedenim tijekom 1998. god., društvo ZOV d.o.o., kao najpovoljniji ponuđač, dobilo je predmetnu koncesiju na 28 godina. </w:t>
      </w:r>
    </w:p>
    <w:p w14:paraId="2983004D" w14:textId="77777777" w:rsidR="00183E55" w:rsidRDefault="00183E55" w:rsidP="00183E55">
      <w:pPr>
        <w:jc w:val="both"/>
        <w:rPr>
          <w:rFonts w:ascii="Calibri" w:hAnsi="Calibri" w:cs="Calibri"/>
        </w:rPr>
      </w:pPr>
    </w:p>
    <w:p w14:paraId="0CBE0A8A" w14:textId="4E659146" w:rsidR="00183E55" w:rsidRPr="00183E55" w:rsidRDefault="00183E55" w:rsidP="00183E55">
      <w:pPr>
        <w:jc w:val="both"/>
        <w:rPr>
          <w:rFonts w:ascii="Calibri" w:hAnsi="Calibri" w:cs="Calibri"/>
        </w:rPr>
      </w:pPr>
      <w:r w:rsidRPr="00183E55">
        <w:rPr>
          <w:rFonts w:ascii="Calibri" w:hAnsi="Calibri" w:cs="Calibri"/>
        </w:rPr>
        <w:t>Izgradnja postojećeg stanja Uređaja odvijala se u dvije osnovne faze. Prva faza obuhvaćala je  izgradnju mehaničkog dijela uređaja (prethodni stupanj pročišćavanja otpadnih voda) s privremenim ispustom u GOK. U drugoj fazi izvela se dogradnja biološkog dijela uređaja i obrada mulja. Druga faza funkcionalno se veže i nastavlja na prvu fazu izgradnje i s njom čini zaokruženi tehničko - tehnološki sustav pročišćavanja.</w:t>
      </w:r>
    </w:p>
    <w:p w14:paraId="5BE2A34C" w14:textId="77777777" w:rsidR="00183E55" w:rsidRDefault="00183E55" w:rsidP="00183E55">
      <w:pPr>
        <w:rPr>
          <w:rFonts w:ascii="Calibri" w:hAnsi="Calibri" w:cs="Calibri"/>
        </w:rPr>
      </w:pPr>
    </w:p>
    <w:p w14:paraId="0E681F6F" w14:textId="1DBFD2B6" w:rsidR="00AF10A5" w:rsidRDefault="00AF10A5" w:rsidP="00AF10A5">
      <w:pPr>
        <w:pStyle w:val="Caption"/>
        <w:keepNext/>
      </w:pPr>
      <w:r>
        <w:t xml:space="preserve">Slika </w:t>
      </w:r>
      <w:r>
        <w:fldChar w:fldCharType="begin"/>
      </w:r>
      <w:r>
        <w:instrText xml:space="preserve"> SEQ Slika \* ARABIC </w:instrText>
      </w:r>
      <w:r>
        <w:fldChar w:fldCharType="separate"/>
      </w:r>
      <w:r>
        <w:rPr>
          <w:noProof/>
        </w:rPr>
        <w:t>1</w:t>
      </w:r>
      <w:r>
        <w:rPr>
          <w:noProof/>
        </w:rPr>
        <w:fldChar w:fldCharType="end"/>
      </w:r>
      <w:r>
        <w:t>: Lokacija CUPOV-a Zagreb</w:t>
      </w:r>
    </w:p>
    <w:p w14:paraId="4B8AA1DE" w14:textId="77777777" w:rsidR="00AF10A5" w:rsidRDefault="00AF10A5" w:rsidP="00AF10A5">
      <w:pPr>
        <w:jc w:val="center"/>
      </w:pPr>
      <w:r>
        <w:rPr>
          <w:noProof/>
          <w:lang w:eastAsia="hr-HR"/>
        </w:rPr>
        <w:drawing>
          <wp:inline distT="0" distB="0" distL="0" distR="0" wp14:anchorId="20709280" wp14:editId="19B0EB9B">
            <wp:extent cx="4320000" cy="2239200"/>
            <wp:effectExtent l="0" t="0" r="4445" b="8890"/>
            <wp:docPr id="1938417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417942" name=""/>
                    <pic:cNvPicPr/>
                  </pic:nvPicPr>
                  <pic:blipFill>
                    <a:blip r:embed="rId11"/>
                    <a:stretch>
                      <a:fillRect/>
                    </a:stretch>
                  </pic:blipFill>
                  <pic:spPr>
                    <a:xfrm>
                      <a:off x="0" y="0"/>
                      <a:ext cx="4320000" cy="2239200"/>
                    </a:xfrm>
                    <a:prstGeom prst="rect">
                      <a:avLst/>
                    </a:prstGeom>
                  </pic:spPr>
                </pic:pic>
              </a:graphicData>
            </a:graphic>
          </wp:inline>
        </w:drawing>
      </w:r>
    </w:p>
    <w:p w14:paraId="5C17CD31" w14:textId="77777777" w:rsidR="00AF10A5" w:rsidRDefault="00AF10A5" w:rsidP="00183E55">
      <w:pPr>
        <w:rPr>
          <w:rFonts w:ascii="Calibri" w:hAnsi="Calibri" w:cs="Calibri"/>
        </w:rPr>
      </w:pPr>
    </w:p>
    <w:p w14:paraId="45B01CE7" w14:textId="77777777" w:rsidR="00AF10A5" w:rsidRDefault="00AF10A5" w:rsidP="00183E55">
      <w:pPr>
        <w:rPr>
          <w:rFonts w:ascii="Calibri" w:hAnsi="Calibri" w:cs="Calibri"/>
        </w:rPr>
      </w:pPr>
    </w:p>
    <w:p w14:paraId="71A6FF43" w14:textId="1827B0A3" w:rsidR="00183E55" w:rsidRPr="00183E55" w:rsidRDefault="00183E55" w:rsidP="00183E55">
      <w:pPr>
        <w:rPr>
          <w:rFonts w:ascii="Calibri" w:hAnsi="Calibri" w:cs="Calibri"/>
        </w:rPr>
      </w:pPr>
      <w:r w:rsidRPr="00183E55">
        <w:rPr>
          <w:rFonts w:ascii="Calibri" w:hAnsi="Calibri" w:cs="Calibri"/>
        </w:rPr>
        <w:t>Građevine koje su bile obuhvaćene prvom fazom izgradnje – Mehanička obrada su slijedeće:</w:t>
      </w:r>
    </w:p>
    <w:p w14:paraId="2E9B90D9" w14:textId="77777777" w:rsidR="00183E55" w:rsidRPr="00183E55" w:rsidRDefault="00183E55" w:rsidP="00183E55">
      <w:pPr>
        <w:pStyle w:val="ListParagraph"/>
        <w:widowControl/>
        <w:numPr>
          <w:ilvl w:val="0"/>
          <w:numId w:val="48"/>
        </w:numPr>
        <w:autoSpaceDE/>
        <w:autoSpaceDN/>
        <w:spacing w:before="60" w:after="60"/>
        <w:rPr>
          <w:rFonts w:ascii="Calibri" w:hAnsi="Calibri" w:cs="Calibri"/>
        </w:rPr>
      </w:pPr>
      <w:r w:rsidRPr="00183E55">
        <w:rPr>
          <w:rFonts w:ascii="Calibri" w:hAnsi="Calibri" w:cs="Calibri"/>
        </w:rPr>
        <w:t>Priključno okno – na koji se spaja kanal za dovod otpadnih voda Novog Zagreba</w:t>
      </w:r>
    </w:p>
    <w:p w14:paraId="211090B4" w14:textId="77777777" w:rsidR="00183E55" w:rsidRPr="00183E55" w:rsidRDefault="00183E55" w:rsidP="00183E55">
      <w:pPr>
        <w:pStyle w:val="ListParagraph"/>
        <w:widowControl/>
        <w:numPr>
          <w:ilvl w:val="0"/>
          <w:numId w:val="48"/>
        </w:numPr>
        <w:autoSpaceDE/>
        <w:autoSpaceDN/>
        <w:spacing w:before="60" w:after="60"/>
        <w:rPr>
          <w:rFonts w:ascii="Calibri" w:hAnsi="Calibri" w:cs="Calibri"/>
        </w:rPr>
      </w:pPr>
      <w:r w:rsidRPr="00183E55">
        <w:rPr>
          <w:rFonts w:ascii="Calibri" w:hAnsi="Calibri" w:cs="Calibri"/>
        </w:rPr>
        <w:t>Spojno okno s dovodima – okno u kojem se spajaju svi dovodni cjevovodi i GOK-a s ulaznom crpnom stanicom</w:t>
      </w:r>
    </w:p>
    <w:p w14:paraId="138C01E4" w14:textId="77777777" w:rsidR="00183E55" w:rsidRPr="00183E55" w:rsidRDefault="00183E55" w:rsidP="00183E55">
      <w:pPr>
        <w:pStyle w:val="ListParagraph"/>
        <w:widowControl/>
        <w:numPr>
          <w:ilvl w:val="0"/>
          <w:numId w:val="48"/>
        </w:numPr>
        <w:autoSpaceDE/>
        <w:autoSpaceDN/>
        <w:spacing w:before="60" w:after="60"/>
        <w:rPr>
          <w:rFonts w:ascii="Calibri" w:hAnsi="Calibri" w:cs="Calibri"/>
        </w:rPr>
      </w:pPr>
      <w:r w:rsidRPr="00183E55">
        <w:rPr>
          <w:rFonts w:ascii="Calibri" w:hAnsi="Calibri" w:cs="Calibri"/>
        </w:rPr>
        <w:t>Objekt pužnih crpki s grubom rešetkom – crpna stanica za podizanje dotekle vode, s grubom rešetkom ispred pužnih crpki</w:t>
      </w:r>
    </w:p>
    <w:p w14:paraId="7D3139A7" w14:textId="77777777" w:rsidR="00183E55" w:rsidRPr="00183E55" w:rsidRDefault="00183E55" w:rsidP="00183E55">
      <w:pPr>
        <w:pStyle w:val="ListParagraph"/>
        <w:widowControl/>
        <w:numPr>
          <w:ilvl w:val="0"/>
          <w:numId w:val="48"/>
        </w:numPr>
        <w:autoSpaceDE/>
        <w:autoSpaceDN/>
        <w:spacing w:before="60" w:after="60"/>
        <w:rPr>
          <w:rFonts w:ascii="Calibri" w:hAnsi="Calibri" w:cs="Calibri"/>
        </w:rPr>
      </w:pPr>
      <w:r w:rsidRPr="00183E55">
        <w:rPr>
          <w:rFonts w:ascii="Calibri" w:hAnsi="Calibri" w:cs="Calibri"/>
        </w:rPr>
        <w:t>Objekt finih rešetki  – uređaji za odstranjivanje vlaknastih nečistoća iz otpadne vode s dovodnim kanalom</w:t>
      </w:r>
    </w:p>
    <w:p w14:paraId="647DB3DA" w14:textId="77777777" w:rsidR="00183E55" w:rsidRPr="00183E55" w:rsidRDefault="00183E55" w:rsidP="00183E55">
      <w:pPr>
        <w:pStyle w:val="ListParagraph"/>
        <w:widowControl/>
        <w:numPr>
          <w:ilvl w:val="0"/>
          <w:numId w:val="48"/>
        </w:numPr>
        <w:autoSpaceDE/>
        <w:autoSpaceDN/>
        <w:spacing w:before="60" w:after="60"/>
        <w:rPr>
          <w:rFonts w:ascii="Calibri" w:hAnsi="Calibri" w:cs="Calibri"/>
        </w:rPr>
      </w:pPr>
      <w:r w:rsidRPr="00183E55">
        <w:rPr>
          <w:rFonts w:ascii="Calibri" w:hAnsi="Calibri" w:cs="Calibri"/>
        </w:rPr>
        <w:t>Objekt pjeskolova  – aerirani pjeskolovi odnosno mastolovi</w:t>
      </w:r>
    </w:p>
    <w:p w14:paraId="45699985" w14:textId="77777777" w:rsidR="00183E55" w:rsidRPr="00183E55" w:rsidRDefault="00183E55" w:rsidP="00183E55">
      <w:pPr>
        <w:pStyle w:val="ListParagraph"/>
        <w:widowControl/>
        <w:numPr>
          <w:ilvl w:val="0"/>
          <w:numId w:val="48"/>
        </w:numPr>
        <w:autoSpaceDE/>
        <w:autoSpaceDN/>
        <w:spacing w:before="60" w:after="60"/>
        <w:rPr>
          <w:rFonts w:ascii="Calibri" w:hAnsi="Calibri" w:cs="Calibri"/>
        </w:rPr>
      </w:pPr>
      <w:r w:rsidRPr="00183E55">
        <w:rPr>
          <w:rFonts w:ascii="Calibri" w:hAnsi="Calibri" w:cs="Calibri"/>
        </w:rPr>
        <w:t>Zgrada za strojeve pjeskolova / mastolova – strojarnica pjeskolova/mastolova sa separatorima pijeska, društvenim prostorijama i dr.</w:t>
      </w:r>
    </w:p>
    <w:p w14:paraId="7F336FA9" w14:textId="77777777" w:rsidR="00183E55" w:rsidRPr="00183E55" w:rsidRDefault="00183E55" w:rsidP="00183E55">
      <w:pPr>
        <w:pStyle w:val="ListParagraph"/>
        <w:widowControl/>
        <w:numPr>
          <w:ilvl w:val="0"/>
          <w:numId w:val="48"/>
        </w:numPr>
        <w:autoSpaceDE/>
        <w:autoSpaceDN/>
        <w:spacing w:before="60" w:after="60"/>
        <w:rPr>
          <w:rFonts w:ascii="Calibri" w:hAnsi="Calibri" w:cs="Calibri"/>
        </w:rPr>
      </w:pPr>
      <w:r w:rsidRPr="00183E55">
        <w:rPr>
          <w:rFonts w:ascii="Calibri" w:hAnsi="Calibri" w:cs="Calibri"/>
        </w:rPr>
        <w:t>Okno sa mjeračem protoka – magnetsko induktivno mjerenje protoka s uljevnom i izljevnom komorom, spojnim kanalima s objektom pjeskolova/mastolova te s privremenim ispusnim kanalom do GOK-a (privremeno rješenje do izgradnje slijedećih faza)</w:t>
      </w:r>
    </w:p>
    <w:p w14:paraId="734F9942" w14:textId="77777777" w:rsidR="00183E55" w:rsidRPr="00183E55" w:rsidRDefault="00183E55" w:rsidP="00183E55">
      <w:pPr>
        <w:pStyle w:val="ListParagraph"/>
        <w:widowControl/>
        <w:numPr>
          <w:ilvl w:val="0"/>
          <w:numId w:val="48"/>
        </w:numPr>
        <w:autoSpaceDE/>
        <w:autoSpaceDN/>
        <w:spacing w:before="60" w:after="60"/>
        <w:rPr>
          <w:rFonts w:ascii="Calibri" w:hAnsi="Calibri" w:cs="Calibri"/>
        </w:rPr>
      </w:pPr>
      <w:r w:rsidRPr="00183E55">
        <w:rPr>
          <w:rFonts w:ascii="Calibri" w:hAnsi="Calibri" w:cs="Calibri"/>
        </w:rPr>
        <w:t>Spremnici fekalija – podzemni spremnici za među skladištenje fekalnog otpada</w:t>
      </w:r>
    </w:p>
    <w:p w14:paraId="4FB76459" w14:textId="77777777" w:rsidR="00183E55" w:rsidRPr="00183E55" w:rsidRDefault="00183E55" w:rsidP="00183E55">
      <w:pPr>
        <w:pStyle w:val="ListParagraph"/>
        <w:widowControl/>
        <w:numPr>
          <w:ilvl w:val="0"/>
          <w:numId w:val="48"/>
        </w:numPr>
        <w:autoSpaceDE/>
        <w:autoSpaceDN/>
        <w:spacing w:before="60" w:after="60"/>
        <w:rPr>
          <w:rFonts w:ascii="Calibri" w:hAnsi="Calibri" w:cs="Calibri"/>
        </w:rPr>
      </w:pPr>
      <w:r w:rsidRPr="00183E55">
        <w:rPr>
          <w:rFonts w:ascii="Calibri" w:hAnsi="Calibri" w:cs="Calibri"/>
        </w:rPr>
        <w:t>Biofilter – za pročišćavanje izlaznog zraka iz prostorija kroz koje prolazi otpadna voda ili se obrađuje separirani pijesak</w:t>
      </w:r>
    </w:p>
    <w:p w14:paraId="20FE1482" w14:textId="77777777" w:rsidR="00183E55" w:rsidRDefault="00183E55" w:rsidP="00183E55">
      <w:pPr>
        <w:rPr>
          <w:rFonts w:ascii="Calibri" w:hAnsi="Calibri" w:cs="Calibri"/>
        </w:rPr>
      </w:pPr>
    </w:p>
    <w:p w14:paraId="2948C107" w14:textId="77777777" w:rsidR="00AF10A5" w:rsidRDefault="00AF10A5">
      <w:pPr>
        <w:rPr>
          <w:rFonts w:ascii="Calibri" w:hAnsi="Calibri" w:cs="Calibri"/>
        </w:rPr>
      </w:pPr>
      <w:r>
        <w:rPr>
          <w:rFonts w:ascii="Calibri" w:hAnsi="Calibri" w:cs="Calibri"/>
        </w:rPr>
        <w:br w:type="page"/>
      </w:r>
    </w:p>
    <w:p w14:paraId="49918F69" w14:textId="3A13DD5A" w:rsidR="00183E55" w:rsidRPr="00183E55" w:rsidRDefault="00183E55" w:rsidP="00AF10A5">
      <w:pPr>
        <w:jc w:val="both"/>
        <w:rPr>
          <w:rFonts w:ascii="Calibri" w:hAnsi="Calibri" w:cs="Calibri"/>
        </w:rPr>
      </w:pPr>
      <w:r w:rsidRPr="00183E55">
        <w:rPr>
          <w:rFonts w:ascii="Calibri" w:hAnsi="Calibri" w:cs="Calibri"/>
        </w:rPr>
        <w:lastRenderedPageBreak/>
        <w:t>Građevine koje su bile obuhvaćene drugom fazom izgradnje – Biološko pročišćavanje otpadnih voda s obradom mulja su sljedeće:</w:t>
      </w:r>
    </w:p>
    <w:p w14:paraId="70378A41" w14:textId="77777777" w:rsidR="00183E55" w:rsidRPr="00183E55" w:rsidRDefault="00183E55" w:rsidP="00183E55">
      <w:pPr>
        <w:rPr>
          <w:rFonts w:ascii="Calibri" w:hAnsi="Calibri" w:cs="Calibri"/>
        </w:rPr>
      </w:pPr>
      <w:r w:rsidRPr="00183E55">
        <w:rPr>
          <w:rFonts w:ascii="Calibri" w:hAnsi="Calibri" w:cs="Calibri"/>
        </w:rPr>
        <w:t>Dio A:</w:t>
      </w:r>
      <w:r w:rsidRPr="00183E55">
        <w:rPr>
          <w:rFonts w:ascii="Calibri" w:hAnsi="Calibri" w:cs="Calibri"/>
        </w:rPr>
        <w:tab/>
        <w:t>Biološki dio uređaja za pročišćavanje otpadnih voda</w:t>
      </w:r>
    </w:p>
    <w:p w14:paraId="1DBFDB06"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Ulazni kanal – dovod vode od pjeskolova/mastolova do razdjelne građevine prethodnih taložnica</w:t>
      </w:r>
    </w:p>
    <w:p w14:paraId="64422EF3"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Razdjelna građevina prethodnih taložnica – distribucija vode prema prethodnim taložnicama</w:t>
      </w:r>
    </w:p>
    <w:p w14:paraId="5A0FFBD7"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3 kom prethodnih taložnica - mehaničko odjeljivanje sadržaja otpadne vode koji se mogu sedimentirati, kako bi se rasteretila biološka faza pročišćavanja i zadržale plivajuće tvari</w:t>
      </w:r>
    </w:p>
    <w:p w14:paraId="323D3F99"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Crpna stanica primarnog mulja - regulirano odvođenje primarnog mulja iz primarnih taložnika i transport mulja u prethodne zgušnjivače mulja  u uređaju za obradu mulja</w:t>
      </w:r>
    </w:p>
    <w:p w14:paraId="72BD97E9"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Razdjelna građevina biospremnika - distribucija vode prema biospremnicima</w:t>
      </w:r>
    </w:p>
    <w:p w14:paraId="6E79C2D9"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4 kom dvostrukih biospremnika - u aerobnoj okolini odvija se mikrobiološka pretvorba i razgradnja organskih spojeva ugljika</w:t>
      </w:r>
    </w:p>
    <w:p w14:paraId="5034ECC0"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Stanica s puhalima - osigurava se potreban unos kisika za razgradnju spojeva ugljika</w:t>
      </w:r>
    </w:p>
    <w:p w14:paraId="196B6D93"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4 kom– razdjelnih građevina naknadnih taložnica – mješavina otpadne vode i povratnog mulja koja dolazi iz biološkog pročišćavanja jednakomjerno se raspoređuje na pojedine naknadne taložnice</w:t>
      </w:r>
    </w:p>
    <w:p w14:paraId="4957627D"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12 kom naknadnih taložnica – taloženje mulja koji se nalazi u otpadnoj vodi</w:t>
      </w:r>
    </w:p>
    <w:p w14:paraId="386A3731"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Izlazni kanal sa izlaznim mjernim oknom - registrira izlazne količine iz uređaja za pročišćavanje</w:t>
      </w:r>
    </w:p>
    <w:p w14:paraId="5DD42E36"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Crpna stanica za visoku vodu s izlaznom građevinom – za slučaj visokih voda u GOK-u koje onemogućuju gravitacijsko istjecanje kompleta količina pročišćene otpadne voda se preko crpne stanice za visoku vodu precrpljuje u GOK</w:t>
      </w:r>
    </w:p>
    <w:p w14:paraId="2FFDBE89"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Trafo-objekt crpne stanice za visoku vodu</w:t>
      </w:r>
    </w:p>
    <w:p w14:paraId="34835D58"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Crpna stanica povratnog mulja - Sakupljeni povratni mulj ponovo vraća u biospremnik uz pomoć crpki</w:t>
      </w:r>
    </w:p>
    <w:p w14:paraId="2EA0CF10"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Trafostanica uz CS povratnog mulja</w:t>
      </w:r>
    </w:p>
    <w:p w14:paraId="6A346756"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Pogonski objekt- smješteni su svi potrebni uređaji i prostorije za upravljanje, nadzor, analitičku obradu i upravljanje CUPOVZ-om</w:t>
      </w:r>
    </w:p>
    <w:p w14:paraId="776D35DD"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Višenamjenski objekt – u objektu je  postavljena tehnika doziranja, te se skladište, održavaju i remontiraju strojevi za pogon CUPOVZ-a</w:t>
      </w:r>
    </w:p>
    <w:p w14:paraId="33B86782" w14:textId="77777777" w:rsidR="00183E55" w:rsidRPr="00183E55" w:rsidRDefault="00183E55" w:rsidP="00183E55">
      <w:pPr>
        <w:pStyle w:val="ListParagraph"/>
        <w:widowControl/>
        <w:numPr>
          <w:ilvl w:val="0"/>
          <w:numId w:val="49"/>
        </w:numPr>
        <w:autoSpaceDE/>
        <w:autoSpaceDN/>
        <w:spacing w:before="60" w:after="60"/>
        <w:rPr>
          <w:rFonts w:ascii="Calibri" w:hAnsi="Calibri" w:cs="Calibri"/>
        </w:rPr>
      </w:pPr>
      <w:r w:rsidRPr="00183E55">
        <w:rPr>
          <w:rFonts w:ascii="Calibri" w:hAnsi="Calibri" w:cs="Calibri"/>
        </w:rPr>
        <w:t>Stanica sa puhalima - smješten je cijeli uređaj s puhalima koji pumpa kisik u susjedni biospremnik biološkog pročišćavanja</w:t>
      </w:r>
    </w:p>
    <w:p w14:paraId="4467A265" w14:textId="77777777" w:rsidR="00183E55" w:rsidRPr="00183E55" w:rsidRDefault="00183E55" w:rsidP="00183E55">
      <w:pPr>
        <w:rPr>
          <w:rFonts w:ascii="Calibri" w:hAnsi="Calibri" w:cs="Calibri"/>
        </w:rPr>
      </w:pPr>
      <w:r w:rsidRPr="00183E55">
        <w:rPr>
          <w:rFonts w:ascii="Calibri" w:hAnsi="Calibri" w:cs="Calibri"/>
        </w:rPr>
        <w:t>Dio B:</w:t>
      </w:r>
      <w:r w:rsidRPr="00183E55">
        <w:rPr>
          <w:rFonts w:ascii="Calibri" w:hAnsi="Calibri" w:cs="Calibri"/>
        </w:rPr>
        <w:tab/>
        <w:t>Uređaj za obradu mulja</w:t>
      </w:r>
    </w:p>
    <w:p w14:paraId="56CDD10F"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Objekt za odvodnjavanje mulja - dehidracija se odvija u centrifugama za mulj</w:t>
      </w:r>
    </w:p>
    <w:p w14:paraId="30DA1A85"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2 kom prethodnih zgušnjivača mulja sa kanalom za cijevi – primarno zgušnjavanje mulja u statičkim protočnim zgušnjivačima</w:t>
      </w:r>
    </w:p>
    <w:p w14:paraId="3A3833A3"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2 kom naknadni zgušnjivača mulja sa kanalom za cijevi - zgušnjavanje primarnog mulja u statičkim protočnim zgušnjivačima</w:t>
      </w:r>
    </w:p>
    <w:p w14:paraId="1921CD75"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4 kom anaerobnih digestora sa tornjem s stubištem - Anaerobno stabiliziranje svježeg mulja u ovalnim bazenima za truljenje sa zapreminom od po 8.840 m³ svaki</w:t>
      </w:r>
    </w:p>
    <w:p w14:paraId="40D3C1CB"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2 kom spremnika plina - niskotlačni spremnici suhoga plina 3.500 m³</w:t>
      </w:r>
    </w:p>
    <w:p w14:paraId="16BE5CBE"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Plinska baklja – pali se u slučaju dostizanja granične razine punjenja plinskih spremnika.</w:t>
      </w:r>
    </w:p>
    <w:p w14:paraId="1FF8B041"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Biofilter -Radi izbjegavanja smetnji nastalih uslijed neugodnih mirisa u odlaznom zraku, koji nastaju tijekom provjetravanja raznih dijelova postrojenja, zrak se obrađuje se u središnjem biofiltru</w:t>
      </w:r>
    </w:p>
    <w:p w14:paraId="228E6F2D"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Deponija mulja – među deponiranje dehidriranog trulog mulja</w:t>
      </w:r>
    </w:p>
    <w:p w14:paraId="5BC0EBD8" w14:textId="77777777" w:rsidR="00183E55" w:rsidRDefault="00183E55" w:rsidP="00183E55">
      <w:pPr>
        <w:rPr>
          <w:rFonts w:ascii="Calibri" w:hAnsi="Calibri" w:cs="Calibri"/>
        </w:rPr>
      </w:pPr>
    </w:p>
    <w:p w14:paraId="038898D3" w14:textId="77777777" w:rsidR="00AF10A5" w:rsidRDefault="00AF10A5">
      <w:pPr>
        <w:rPr>
          <w:rFonts w:ascii="Calibri" w:hAnsi="Calibri" w:cs="Calibri"/>
        </w:rPr>
      </w:pPr>
      <w:r>
        <w:rPr>
          <w:rFonts w:ascii="Calibri" w:hAnsi="Calibri" w:cs="Calibri"/>
        </w:rPr>
        <w:br w:type="page"/>
      </w:r>
    </w:p>
    <w:p w14:paraId="4D4BE8B7" w14:textId="271FA1A2" w:rsidR="00183E55" w:rsidRPr="00183E55" w:rsidRDefault="00183E55" w:rsidP="00AF10A5">
      <w:pPr>
        <w:jc w:val="both"/>
        <w:rPr>
          <w:rFonts w:ascii="Calibri" w:hAnsi="Calibri" w:cs="Calibri"/>
        </w:rPr>
      </w:pPr>
      <w:r w:rsidRPr="00183E55">
        <w:rPr>
          <w:rFonts w:ascii="Calibri" w:hAnsi="Calibri" w:cs="Calibri"/>
        </w:rPr>
        <w:lastRenderedPageBreak/>
        <w:t>U obje faze izgradnje  izvedeni su i građevine koje povezuju sve naprijed naveden objekte u funkcionalnu cjelinu kao i građevine koje omogućavaju neometano funkcioniranje CUPOVZ-a:</w:t>
      </w:r>
    </w:p>
    <w:p w14:paraId="742B8660"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povezni cjevovodi</w:t>
      </w:r>
    </w:p>
    <w:p w14:paraId="44CEFF2B"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interne prometnice</w:t>
      </w:r>
    </w:p>
    <w:p w14:paraId="541FFCD8"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pripadajuća infrastruktura - kanalizacija, voda, struja, plin, telefon, javna rasvjeta</w:t>
      </w:r>
    </w:p>
    <w:p w14:paraId="6A33DDB5"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ograda parcele</w:t>
      </w:r>
    </w:p>
    <w:p w14:paraId="62CD5087" w14:textId="77777777" w:rsidR="00183E55" w:rsidRPr="00183E55" w:rsidRDefault="00183E55" w:rsidP="00183E55">
      <w:pPr>
        <w:pStyle w:val="ListParagraph"/>
        <w:widowControl/>
        <w:numPr>
          <w:ilvl w:val="0"/>
          <w:numId w:val="50"/>
        </w:numPr>
        <w:autoSpaceDE/>
        <w:autoSpaceDN/>
        <w:spacing w:before="60" w:after="60"/>
        <w:rPr>
          <w:rFonts w:ascii="Calibri" w:hAnsi="Calibri" w:cs="Calibri"/>
        </w:rPr>
      </w:pPr>
      <w:r w:rsidRPr="00183E55">
        <w:rPr>
          <w:rFonts w:ascii="Calibri" w:hAnsi="Calibri" w:cs="Calibri"/>
        </w:rPr>
        <w:t>hortikulturno rješenje uređenja okoliša</w:t>
      </w:r>
    </w:p>
    <w:p w14:paraId="2EAEBD0C" w14:textId="77777777" w:rsidR="00183E55" w:rsidRPr="00183E55" w:rsidRDefault="00183E55" w:rsidP="00714027">
      <w:pPr>
        <w:widowControl/>
        <w:adjustRightInd w:val="0"/>
        <w:spacing w:after="120"/>
        <w:jc w:val="both"/>
        <w:rPr>
          <w:rFonts w:ascii="Calibri" w:eastAsia="Calibri" w:hAnsi="Calibri" w:cs="Calibri"/>
          <w:color w:val="000000"/>
        </w:rPr>
      </w:pPr>
    </w:p>
    <w:p w14:paraId="3E71C488" w14:textId="77777777" w:rsidR="00183E55" w:rsidRPr="00183E55" w:rsidRDefault="00183E55">
      <w:pPr>
        <w:rPr>
          <w:rFonts w:ascii="Calibri" w:hAnsi="Calibri" w:cs="Calibri"/>
          <w:b/>
          <w:bCs/>
        </w:rPr>
      </w:pPr>
      <w:r w:rsidRPr="00183E55">
        <w:rPr>
          <w:rFonts w:ascii="Calibri" w:hAnsi="Calibri" w:cs="Calibri"/>
          <w:b/>
          <w:bCs/>
        </w:rPr>
        <w:br w:type="page"/>
      </w:r>
    </w:p>
    <w:p w14:paraId="211C6AAC" w14:textId="09D9BAA9" w:rsidR="00183E55" w:rsidRDefault="00183E55" w:rsidP="00183E55">
      <w:pPr>
        <w:pStyle w:val="Heading3"/>
        <w:rPr>
          <w:rFonts w:asciiTheme="minorHAnsi" w:hAnsiTheme="minorHAnsi" w:cstheme="minorHAnsi"/>
          <w:b/>
          <w:bCs/>
        </w:rPr>
      </w:pPr>
      <w:bookmarkStart w:id="108" w:name="_Toc224116906"/>
      <w:r w:rsidRPr="00183E55">
        <w:rPr>
          <w:rFonts w:ascii="Calibri" w:hAnsi="Calibri" w:cs="Calibri"/>
          <w:sz w:val="22"/>
          <w:szCs w:val="22"/>
        </w:rPr>
        <w:lastRenderedPageBreak/>
        <w:t>Opis postojećeg CUPOV-a Zagreb po tehnološkim cjelinama</w:t>
      </w:r>
      <w:bookmarkEnd w:id="108"/>
      <w:r w:rsidRPr="00183E55">
        <w:rPr>
          <w:rFonts w:ascii="Calibri" w:hAnsi="Calibri" w:cs="Calibri"/>
          <w:sz w:val="22"/>
          <w:szCs w:val="22"/>
        </w:rPr>
        <w:t xml:space="preserve"> </w:t>
      </w:r>
    </w:p>
    <w:p w14:paraId="6D018FA0" w14:textId="77777777" w:rsidR="00183E55" w:rsidRDefault="00183E55" w:rsidP="00714027">
      <w:pPr>
        <w:jc w:val="both"/>
        <w:rPr>
          <w:rFonts w:asciiTheme="minorHAnsi" w:hAnsiTheme="minorHAnsi" w:cstheme="minorHAnsi"/>
          <w:b/>
          <w:bCs/>
        </w:rPr>
      </w:pPr>
    </w:p>
    <w:p w14:paraId="1AE98441" w14:textId="39377F53" w:rsidR="00714027" w:rsidRPr="008B7588" w:rsidRDefault="00714027" w:rsidP="00714027">
      <w:pPr>
        <w:jc w:val="both"/>
        <w:rPr>
          <w:rFonts w:asciiTheme="minorHAnsi" w:hAnsiTheme="minorHAnsi" w:cstheme="minorHAnsi"/>
          <w:b/>
          <w:bCs/>
        </w:rPr>
      </w:pPr>
      <w:r w:rsidRPr="008B7588">
        <w:rPr>
          <w:rFonts w:asciiTheme="minorHAnsi" w:hAnsiTheme="minorHAnsi" w:cstheme="minorHAnsi"/>
          <w:b/>
          <w:bCs/>
        </w:rPr>
        <w:t>CUPOVZ kao jedinstvenu funkcionalnu cjelinu, čine:</w:t>
      </w:r>
    </w:p>
    <w:p w14:paraId="0B8367F1" w14:textId="77777777" w:rsidR="00714027" w:rsidRPr="008B7588" w:rsidRDefault="00714027" w:rsidP="00183E55">
      <w:pPr>
        <w:pStyle w:val="ListParagraph"/>
        <w:widowControl/>
        <w:numPr>
          <w:ilvl w:val="0"/>
          <w:numId w:val="44"/>
        </w:numPr>
        <w:autoSpaceDE/>
        <w:autoSpaceDN/>
        <w:spacing w:before="60" w:after="60"/>
        <w:rPr>
          <w:rFonts w:asciiTheme="minorHAnsi" w:hAnsiTheme="minorHAnsi" w:cstheme="minorHAnsi"/>
          <w:u w:val="single"/>
        </w:rPr>
      </w:pPr>
      <w:r w:rsidRPr="008B7588">
        <w:rPr>
          <w:rFonts w:asciiTheme="minorHAnsi" w:hAnsiTheme="minorHAnsi" w:cstheme="minorHAnsi"/>
          <w:u w:val="single"/>
        </w:rPr>
        <w:t>objekti mehaničkog pročišćavanja te</w:t>
      </w:r>
    </w:p>
    <w:p w14:paraId="4B37301D" w14:textId="77777777" w:rsidR="00714027" w:rsidRPr="008B7588" w:rsidRDefault="00714027" w:rsidP="00183E55">
      <w:pPr>
        <w:pStyle w:val="ListParagraph"/>
        <w:widowControl/>
        <w:numPr>
          <w:ilvl w:val="0"/>
          <w:numId w:val="44"/>
        </w:numPr>
        <w:autoSpaceDE/>
        <w:autoSpaceDN/>
        <w:spacing w:before="60" w:after="60"/>
        <w:rPr>
          <w:rFonts w:asciiTheme="minorHAnsi" w:hAnsiTheme="minorHAnsi" w:cstheme="minorHAnsi"/>
          <w:u w:val="single"/>
        </w:rPr>
      </w:pPr>
      <w:r w:rsidRPr="008B7588">
        <w:rPr>
          <w:rFonts w:asciiTheme="minorHAnsi" w:hAnsiTheme="minorHAnsi" w:cstheme="minorHAnsi"/>
          <w:u w:val="single"/>
        </w:rPr>
        <w:t>objekti biološkog pročišćavanja i obrade mulja.</w:t>
      </w:r>
    </w:p>
    <w:p w14:paraId="1F3D9EC8" w14:textId="77777777" w:rsidR="00714027" w:rsidRDefault="00714027" w:rsidP="00714027">
      <w:pPr>
        <w:jc w:val="both"/>
        <w:rPr>
          <w:rFonts w:asciiTheme="minorHAnsi" w:hAnsiTheme="minorHAnsi" w:cstheme="minorHAnsi"/>
          <w:b/>
          <w:bCs/>
        </w:rPr>
      </w:pPr>
    </w:p>
    <w:p w14:paraId="1A0114C2" w14:textId="77777777" w:rsidR="00714027" w:rsidRPr="008B7588" w:rsidRDefault="00714027" w:rsidP="00714027">
      <w:pPr>
        <w:jc w:val="both"/>
        <w:rPr>
          <w:rFonts w:asciiTheme="minorHAnsi" w:hAnsiTheme="minorHAnsi" w:cstheme="minorHAnsi"/>
          <w:b/>
          <w:bCs/>
        </w:rPr>
      </w:pPr>
      <w:r w:rsidRPr="008B7588">
        <w:rPr>
          <w:rFonts w:asciiTheme="minorHAnsi" w:hAnsiTheme="minorHAnsi" w:cstheme="minorHAnsi"/>
          <w:b/>
          <w:bCs/>
        </w:rPr>
        <w:t>Osnovne građevine postojećeg uređaja za pročišćavanje u sklopu (prethodnog) mehaničkog pročišćavanja su:</w:t>
      </w:r>
    </w:p>
    <w:p w14:paraId="36860F7F"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Spojno okno</w:t>
      </w:r>
      <w:r w:rsidRPr="008B7588">
        <w:rPr>
          <w:rFonts w:asciiTheme="minorHAnsi" w:hAnsiTheme="minorHAnsi" w:cstheme="minorHAnsi"/>
        </w:rPr>
        <w:t>, u koje se dovode otpadne vode iz glavnog odvodnog kanala (GOK) te glavnog dovodnog cjevovoda za otpadne vode iz Novog Zagreba. Spojno okno je armiranobetonska monolitna konstrukcija, duljine 10,50 m, širine 9,15 m te dubine 6,40 m.</w:t>
      </w:r>
    </w:p>
    <w:p w14:paraId="500D5DBE"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Objekt s pužnim crpkama (ulazna crpna stanica s automatskom grubom rešetkom)</w:t>
      </w:r>
      <w:r w:rsidRPr="008B7588">
        <w:rPr>
          <w:rFonts w:asciiTheme="minorHAnsi" w:hAnsiTheme="minorHAnsi" w:cstheme="minorHAnsi"/>
        </w:rPr>
        <w:t>, pomoću koje se obavljaju dvije funkcije:</w:t>
      </w:r>
    </w:p>
    <w:p w14:paraId="2BD21D5D" w14:textId="77777777" w:rsidR="00714027" w:rsidRPr="008B7588" w:rsidRDefault="00714027" w:rsidP="00183E55">
      <w:pPr>
        <w:pStyle w:val="ListParagraph"/>
        <w:widowControl/>
        <w:numPr>
          <w:ilvl w:val="0"/>
          <w:numId w:val="45"/>
        </w:numPr>
        <w:autoSpaceDE/>
        <w:autoSpaceDN/>
        <w:spacing w:before="60" w:after="60"/>
        <w:rPr>
          <w:rFonts w:asciiTheme="minorHAnsi" w:hAnsiTheme="minorHAnsi" w:cstheme="minorHAnsi"/>
        </w:rPr>
      </w:pPr>
      <w:r w:rsidRPr="008B7588">
        <w:rPr>
          <w:rFonts w:asciiTheme="minorHAnsi" w:hAnsiTheme="minorHAnsi" w:cstheme="minorHAnsi"/>
        </w:rPr>
        <w:t>odvajanje krupnih otpadaka iz otpadne vode pomoću automatske grube rešetke koja je postavljena ispred pužnih crpki te</w:t>
      </w:r>
    </w:p>
    <w:p w14:paraId="36BD3C5F" w14:textId="77777777" w:rsidR="00714027" w:rsidRPr="008B7588" w:rsidRDefault="00714027" w:rsidP="00183E55">
      <w:pPr>
        <w:pStyle w:val="ListParagraph"/>
        <w:widowControl/>
        <w:numPr>
          <w:ilvl w:val="0"/>
          <w:numId w:val="45"/>
        </w:numPr>
        <w:autoSpaceDE/>
        <w:autoSpaceDN/>
        <w:spacing w:before="60" w:after="60"/>
        <w:rPr>
          <w:rFonts w:asciiTheme="minorHAnsi" w:hAnsiTheme="minorHAnsi" w:cstheme="minorHAnsi"/>
        </w:rPr>
      </w:pPr>
      <w:r w:rsidRPr="008B7588">
        <w:rPr>
          <w:rFonts w:asciiTheme="minorHAnsi" w:hAnsiTheme="minorHAnsi" w:cstheme="minorHAnsi"/>
        </w:rPr>
        <w:t>podizanje otpadne vode na visinu od cca 7,00 m (od 104,50 m n.m. do 111,60 m n.m.) kako bi u nastavku procesa otpadna voda mogla gravitacijski protjecati kroz sve stupnjeve pročišćavanja.</w:t>
      </w:r>
    </w:p>
    <w:p w14:paraId="14C1DC36"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Sva potrebna strojarska i elektrotehnička oprema smještena je u strojarnici iznad pužnih crpki.</w:t>
      </w:r>
    </w:p>
    <w:p w14:paraId="6C29B2F8"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Konstrukcija objekta crpne stanice je monolitna armirano-betonska, duljine 49,00 m, širine 21,50 m i dubine 7,20 m. Sama strojarnica također je izvedena kao monolitna građevina od armiranog betona s toplim krovom izvedenim od trapeznog sendvič lima. Vanjski zidovi su izolirani strukturnom žbukom odnosno oblogom od trapeznog lima. Dimenzije strojarnice jesu: duljina 21,50 m, širina 13, 65 m i visina 10,85 m. Čitava crpna stanica je pokrivena, a zrak se čisti na biofiltru.</w:t>
      </w:r>
    </w:p>
    <w:p w14:paraId="16C3CC82" w14:textId="777BD26F" w:rsidR="00714027" w:rsidRPr="008B7588" w:rsidRDefault="00714027" w:rsidP="00714027">
      <w:pPr>
        <w:pStyle w:val="Caption"/>
        <w:keepNext/>
        <w:jc w:val="both"/>
        <w:rPr>
          <w:rFonts w:cstheme="minorHAnsi"/>
        </w:rPr>
      </w:pPr>
      <w:r w:rsidRPr="008B7588">
        <w:rPr>
          <w:rFonts w:cstheme="minorHAnsi"/>
        </w:rPr>
        <w:t xml:space="preserve">Slika </w:t>
      </w:r>
      <w:r w:rsidRPr="008B7588">
        <w:rPr>
          <w:rFonts w:cstheme="minorHAnsi"/>
        </w:rPr>
        <w:fldChar w:fldCharType="begin"/>
      </w:r>
      <w:r w:rsidRPr="008B7588">
        <w:rPr>
          <w:rFonts w:cstheme="minorHAnsi"/>
        </w:rPr>
        <w:instrText xml:space="preserve"> SEQ Slika \* ARABIC </w:instrText>
      </w:r>
      <w:r w:rsidRPr="008B7588">
        <w:rPr>
          <w:rFonts w:cstheme="minorHAnsi"/>
        </w:rPr>
        <w:fldChar w:fldCharType="separate"/>
      </w:r>
      <w:r w:rsidR="00AF10A5">
        <w:rPr>
          <w:rFonts w:cstheme="minorHAnsi"/>
          <w:noProof/>
        </w:rPr>
        <w:t>2</w:t>
      </w:r>
      <w:r w:rsidRPr="008B7588">
        <w:rPr>
          <w:rFonts w:cstheme="minorHAnsi"/>
          <w:noProof/>
        </w:rPr>
        <w:fldChar w:fldCharType="end"/>
      </w:r>
      <w:r w:rsidRPr="008B7588">
        <w:rPr>
          <w:rFonts w:cstheme="minorHAnsi"/>
        </w:rPr>
        <w:t>: Spojno okno i objekt s pužnim crpkama</w:t>
      </w:r>
    </w:p>
    <w:p w14:paraId="708946CE"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noProof/>
          <w:lang w:eastAsia="hr-HR"/>
        </w:rPr>
        <w:drawing>
          <wp:inline distT="0" distB="0" distL="0" distR="0" wp14:anchorId="576B2454" wp14:editId="445D9763">
            <wp:extent cx="4500000" cy="2912400"/>
            <wp:effectExtent l="0" t="0" r="0" b="2540"/>
            <wp:docPr id="75" name="Picture 141" descr="gal7_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l7_228"/>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500000" cy="2912400"/>
                    </a:xfrm>
                    <a:prstGeom prst="rect">
                      <a:avLst/>
                    </a:prstGeom>
                    <a:noFill/>
                    <a:ln>
                      <a:noFill/>
                    </a:ln>
                  </pic:spPr>
                </pic:pic>
              </a:graphicData>
            </a:graphic>
          </wp:inline>
        </w:drawing>
      </w:r>
    </w:p>
    <w:p w14:paraId="5D6E33C9"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Osnovni tehnički podaci o objektu s pužnim crpkama dani su u priloženoj tablici.</w:t>
      </w:r>
    </w:p>
    <w:p w14:paraId="67C59609" w14:textId="16CF40EC" w:rsidR="00714027" w:rsidRPr="008B7588" w:rsidRDefault="00714027" w:rsidP="00714027">
      <w:pPr>
        <w:pStyle w:val="Caption"/>
        <w:keepNext/>
        <w:jc w:val="both"/>
        <w:rPr>
          <w:rFonts w:cstheme="minorHAnsi"/>
        </w:rPr>
      </w:pPr>
      <w:r w:rsidRPr="008B7588">
        <w:rPr>
          <w:rFonts w:cstheme="minorHAnsi"/>
        </w:rPr>
        <w:t xml:space="preserve">Tablica </w:t>
      </w:r>
      <w:r w:rsidRPr="008B7588">
        <w:rPr>
          <w:rFonts w:cstheme="minorHAnsi"/>
        </w:rPr>
        <w:fldChar w:fldCharType="begin"/>
      </w:r>
      <w:r w:rsidRPr="008B7588">
        <w:rPr>
          <w:rFonts w:cstheme="minorHAnsi"/>
        </w:rPr>
        <w:instrText xml:space="preserve"> SEQ Tablica \* ARABIC </w:instrText>
      </w:r>
      <w:r w:rsidRPr="008B7588">
        <w:rPr>
          <w:rFonts w:cstheme="minorHAnsi"/>
        </w:rPr>
        <w:fldChar w:fldCharType="separate"/>
      </w:r>
      <w:r w:rsidR="00AF10A5">
        <w:rPr>
          <w:rFonts w:cstheme="minorHAnsi"/>
          <w:noProof/>
        </w:rPr>
        <w:t>1</w:t>
      </w:r>
      <w:r w:rsidRPr="008B7588">
        <w:rPr>
          <w:rFonts w:cstheme="minorHAnsi"/>
          <w:noProof/>
        </w:rPr>
        <w:fldChar w:fldCharType="end"/>
      </w:r>
      <w:r w:rsidRPr="008B7588">
        <w:rPr>
          <w:rFonts w:cstheme="minorHAnsi"/>
        </w:rPr>
        <w:t>: Osnovni tehnički podaci o objektu s pužnim crpkama</w:t>
      </w:r>
    </w:p>
    <w:tbl>
      <w:tblPr>
        <w:tblStyle w:val="GridTable1Light"/>
        <w:tblW w:w="0" w:type="auto"/>
        <w:jc w:val="center"/>
        <w:tblLayout w:type="fixed"/>
        <w:tblLook w:val="0620" w:firstRow="1" w:lastRow="0" w:firstColumn="0" w:lastColumn="0" w:noHBand="1" w:noVBand="1"/>
      </w:tblPr>
      <w:tblGrid>
        <w:gridCol w:w="2830"/>
        <w:gridCol w:w="1985"/>
        <w:gridCol w:w="2126"/>
      </w:tblGrid>
      <w:tr w:rsidR="00714027" w:rsidRPr="008B7588" w14:paraId="027C3A89" w14:textId="77777777" w:rsidTr="00D6481D">
        <w:trPr>
          <w:cnfStyle w:val="100000000000" w:firstRow="1" w:lastRow="0" w:firstColumn="0" w:lastColumn="0" w:oddVBand="0" w:evenVBand="0" w:oddHBand="0" w:evenHBand="0" w:firstRowFirstColumn="0" w:firstRowLastColumn="0" w:lastRowFirstColumn="0" w:lastRowLastColumn="0"/>
          <w:tblHeader/>
          <w:jc w:val="center"/>
        </w:trPr>
        <w:tc>
          <w:tcPr>
            <w:tcW w:w="2830" w:type="dxa"/>
            <w:vAlign w:val="center"/>
          </w:tcPr>
          <w:p w14:paraId="2219C65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Pokazatelj</w:t>
            </w:r>
          </w:p>
        </w:tc>
        <w:tc>
          <w:tcPr>
            <w:tcW w:w="1985" w:type="dxa"/>
            <w:vAlign w:val="center"/>
          </w:tcPr>
          <w:p w14:paraId="51D9CC3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Mjerna jedinica</w:t>
            </w:r>
          </w:p>
        </w:tc>
        <w:tc>
          <w:tcPr>
            <w:tcW w:w="2126" w:type="dxa"/>
            <w:vAlign w:val="center"/>
          </w:tcPr>
          <w:p w14:paraId="2B7D56E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Vrijednost</w:t>
            </w:r>
          </w:p>
        </w:tc>
      </w:tr>
      <w:tr w:rsidR="00714027" w:rsidRPr="008B7588" w14:paraId="1B79FA3E" w14:textId="77777777" w:rsidTr="00D6481D">
        <w:trPr>
          <w:jc w:val="center"/>
        </w:trPr>
        <w:tc>
          <w:tcPr>
            <w:tcW w:w="2830" w:type="dxa"/>
            <w:vAlign w:val="center"/>
          </w:tcPr>
          <w:p w14:paraId="72DE3FF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Sušni dotok</w:t>
            </w:r>
          </w:p>
        </w:tc>
        <w:tc>
          <w:tcPr>
            <w:tcW w:w="1985" w:type="dxa"/>
            <w:vAlign w:val="center"/>
          </w:tcPr>
          <w:p w14:paraId="5349727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m³/h</w:t>
            </w:r>
          </w:p>
        </w:tc>
        <w:tc>
          <w:tcPr>
            <w:tcW w:w="2126" w:type="dxa"/>
            <w:vAlign w:val="center"/>
          </w:tcPr>
          <w:p w14:paraId="43B896B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16.500</w:t>
            </w:r>
          </w:p>
        </w:tc>
      </w:tr>
      <w:tr w:rsidR="00714027" w:rsidRPr="008B7588" w14:paraId="034EA177" w14:textId="77777777" w:rsidTr="00D6481D">
        <w:trPr>
          <w:jc w:val="center"/>
        </w:trPr>
        <w:tc>
          <w:tcPr>
            <w:tcW w:w="2830" w:type="dxa"/>
            <w:vAlign w:val="center"/>
          </w:tcPr>
          <w:p w14:paraId="3181CC4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Kišni dotok</w:t>
            </w:r>
          </w:p>
        </w:tc>
        <w:tc>
          <w:tcPr>
            <w:tcW w:w="1985" w:type="dxa"/>
            <w:vAlign w:val="center"/>
          </w:tcPr>
          <w:p w14:paraId="5B85A82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m³/h</w:t>
            </w:r>
          </w:p>
        </w:tc>
        <w:tc>
          <w:tcPr>
            <w:tcW w:w="2126" w:type="dxa"/>
            <w:vAlign w:val="center"/>
          </w:tcPr>
          <w:p w14:paraId="31902E5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30.510</w:t>
            </w:r>
          </w:p>
        </w:tc>
      </w:tr>
      <w:tr w:rsidR="00714027" w:rsidRPr="008B7588" w14:paraId="532BCF6B" w14:textId="77777777" w:rsidTr="00D6481D">
        <w:trPr>
          <w:jc w:val="center"/>
        </w:trPr>
        <w:tc>
          <w:tcPr>
            <w:tcW w:w="2830" w:type="dxa"/>
            <w:vAlign w:val="center"/>
          </w:tcPr>
          <w:p w14:paraId="7A950E3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crpki</w:t>
            </w:r>
          </w:p>
        </w:tc>
        <w:tc>
          <w:tcPr>
            <w:tcW w:w="1985" w:type="dxa"/>
            <w:vAlign w:val="center"/>
          </w:tcPr>
          <w:p w14:paraId="435073A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2126" w:type="dxa"/>
            <w:vAlign w:val="center"/>
          </w:tcPr>
          <w:p w14:paraId="0072E79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 + 1</w:t>
            </w:r>
          </w:p>
        </w:tc>
      </w:tr>
      <w:tr w:rsidR="00714027" w:rsidRPr="008B7588" w14:paraId="2C8549F2" w14:textId="77777777" w:rsidTr="00D6481D">
        <w:trPr>
          <w:jc w:val="center"/>
        </w:trPr>
        <w:tc>
          <w:tcPr>
            <w:tcW w:w="2830" w:type="dxa"/>
            <w:vAlign w:val="center"/>
          </w:tcPr>
          <w:p w14:paraId="52C118D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Kapacitet crpke</w:t>
            </w:r>
          </w:p>
        </w:tc>
        <w:tc>
          <w:tcPr>
            <w:tcW w:w="1985" w:type="dxa"/>
            <w:vAlign w:val="center"/>
          </w:tcPr>
          <w:p w14:paraId="54E37ED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m3/h</w:t>
            </w:r>
          </w:p>
        </w:tc>
        <w:tc>
          <w:tcPr>
            <w:tcW w:w="2126" w:type="dxa"/>
            <w:vAlign w:val="center"/>
          </w:tcPr>
          <w:p w14:paraId="3685226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10.170</w:t>
            </w:r>
          </w:p>
        </w:tc>
      </w:tr>
      <w:tr w:rsidR="00714027" w:rsidRPr="008B7588" w14:paraId="1A7355BE" w14:textId="77777777" w:rsidTr="00D6481D">
        <w:trPr>
          <w:jc w:val="center"/>
        </w:trPr>
        <w:tc>
          <w:tcPr>
            <w:tcW w:w="2830" w:type="dxa"/>
            <w:vAlign w:val="center"/>
          </w:tcPr>
          <w:p w14:paraId="107286C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Promjer crpke</w:t>
            </w:r>
          </w:p>
        </w:tc>
        <w:tc>
          <w:tcPr>
            <w:tcW w:w="1985" w:type="dxa"/>
            <w:vAlign w:val="center"/>
          </w:tcPr>
          <w:p w14:paraId="14AA680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mm</w:t>
            </w:r>
          </w:p>
        </w:tc>
        <w:tc>
          <w:tcPr>
            <w:tcW w:w="2126" w:type="dxa"/>
            <w:vAlign w:val="center"/>
          </w:tcPr>
          <w:p w14:paraId="68658A3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3.000</w:t>
            </w:r>
          </w:p>
        </w:tc>
      </w:tr>
      <w:tr w:rsidR="00714027" w:rsidRPr="008B7588" w14:paraId="7F3A21EB" w14:textId="77777777" w:rsidTr="00D6481D">
        <w:trPr>
          <w:jc w:val="center"/>
        </w:trPr>
        <w:tc>
          <w:tcPr>
            <w:tcW w:w="2830" w:type="dxa"/>
            <w:vAlign w:val="center"/>
          </w:tcPr>
          <w:p w14:paraId="55AD08A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lastRenderedPageBreak/>
              <w:t>Kut nagiba</w:t>
            </w:r>
          </w:p>
        </w:tc>
        <w:tc>
          <w:tcPr>
            <w:tcW w:w="1985" w:type="dxa"/>
            <w:vAlign w:val="center"/>
          </w:tcPr>
          <w:p w14:paraId="6A30E19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w:t>
            </w:r>
          </w:p>
        </w:tc>
        <w:tc>
          <w:tcPr>
            <w:tcW w:w="2126" w:type="dxa"/>
            <w:vAlign w:val="center"/>
          </w:tcPr>
          <w:p w14:paraId="704AC37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34</w:t>
            </w:r>
          </w:p>
        </w:tc>
      </w:tr>
      <w:tr w:rsidR="00714027" w:rsidRPr="008B7588" w14:paraId="6AE77ADE" w14:textId="77777777" w:rsidTr="00D6481D">
        <w:trPr>
          <w:jc w:val="center"/>
        </w:trPr>
        <w:tc>
          <w:tcPr>
            <w:tcW w:w="2830" w:type="dxa"/>
            <w:vAlign w:val="center"/>
          </w:tcPr>
          <w:p w14:paraId="7434254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Geodetska visina dizanja</w:t>
            </w:r>
          </w:p>
        </w:tc>
        <w:tc>
          <w:tcPr>
            <w:tcW w:w="1985" w:type="dxa"/>
            <w:vAlign w:val="center"/>
          </w:tcPr>
          <w:p w14:paraId="0F87578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2126" w:type="dxa"/>
            <w:vAlign w:val="center"/>
          </w:tcPr>
          <w:p w14:paraId="5635D98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cca 6,3</w:t>
            </w:r>
          </w:p>
        </w:tc>
      </w:tr>
    </w:tbl>
    <w:p w14:paraId="4D617A87" w14:textId="77777777" w:rsidR="00714027" w:rsidRDefault="00714027" w:rsidP="00714027">
      <w:pPr>
        <w:jc w:val="both"/>
        <w:rPr>
          <w:rFonts w:asciiTheme="minorHAnsi" w:hAnsiTheme="minorHAnsi" w:cstheme="minorHAnsi"/>
          <w:u w:val="single"/>
        </w:rPr>
      </w:pPr>
    </w:p>
    <w:p w14:paraId="2FA66BD4"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Zgrada s rešetkama</w:t>
      </w:r>
      <w:r w:rsidRPr="008B7588">
        <w:rPr>
          <w:rFonts w:asciiTheme="minorHAnsi" w:hAnsiTheme="minorHAnsi" w:cstheme="minorHAnsi"/>
        </w:rPr>
        <w:t>, u kojoj se nastavlja postupak mehaničkog pročišćavanja, u kojem se pomoću finih rešetki odvaja preostali krupniji otpad. Iz krutog otpada prešanjem se odstranjuje voda, a tako sprešan otpad odlaže se u kontejnere za odvoz. Ova zgrada je izvedena kao monolitna građevina od armiranog betona s toplim krovom izvedenim od trapeznog sendvič lima. Vanjski zidovi su izolirani strukturnom žbukom odnosno oblogom od trapeznog lima. Dimenzije objekta su duljina 48,05 m, širina 11,4 m te visina 8,28 m. U zgradi su smještene rešetke sa spiralnim transporterom te preše za pranje otpada. Isprani otpad odlaže se u spremnike koji se odvoze na sanitarno odlagalište. Unutrašnjost zgrade se prozračuje, a otpadni zrak se prije ispuštanja u okoliš čisti na biofiltru. Unutrašnjost zgrade s finim rešetkama prikazana je na slici u nastavku.</w:t>
      </w:r>
    </w:p>
    <w:p w14:paraId="1E83753E" w14:textId="1848C017" w:rsidR="00714027" w:rsidRPr="008B7588" w:rsidRDefault="00714027" w:rsidP="00714027">
      <w:pPr>
        <w:pStyle w:val="Caption"/>
        <w:keepNext/>
        <w:jc w:val="both"/>
        <w:rPr>
          <w:rFonts w:cstheme="minorHAnsi"/>
        </w:rPr>
      </w:pPr>
      <w:r w:rsidRPr="008B7588">
        <w:rPr>
          <w:rFonts w:cstheme="minorHAnsi"/>
        </w:rPr>
        <w:t xml:space="preserve">Slika </w:t>
      </w:r>
      <w:r w:rsidRPr="008B7588">
        <w:rPr>
          <w:rFonts w:cstheme="minorHAnsi"/>
        </w:rPr>
        <w:fldChar w:fldCharType="begin"/>
      </w:r>
      <w:r w:rsidRPr="008B7588">
        <w:rPr>
          <w:rFonts w:cstheme="minorHAnsi"/>
        </w:rPr>
        <w:instrText xml:space="preserve"> SEQ Slika \* ARABIC </w:instrText>
      </w:r>
      <w:r w:rsidRPr="008B7588">
        <w:rPr>
          <w:rFonts w:cstheme="minorHAnsi"/>
        </w:rPr>
        <w:fldChar w:fldCharType="separate"/>
      </w:r>
      <w:r w:rsidR="00AF10A5">
        <w:rPr>
          <w:rFonts w:cstheme="minorHAnsi"/>
          <w:noProof/>
        </w:rPr>
        <w:t>3</w:t>
      </w:r>
      <w:r w:rsidRPr="008B7588">
        <w:rPr>
          <w:rFonts w:cstheme="minorHAnsi"/>
          <w:noProof/>
        </w:rPr>
        <w:fldChar w:fldCharType="end"/>
      </w:r>
      <w:r w:rsidRPr="008B7588">
        <w:rPr>
          <w:rFonts w:cstheme="minorHAnsi"/>
        </w:rPr>
        <w:t>: Unutrašnjost zgrade s finim rešetkama</w:t>
      </w:r>
    </w:p>
    <w:p w14:paraId="34357B1B"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noProof/>
          <w:lang w:eastAsia="hr-HR"/>
        </w:rPr>
        <w:drawing>
          <wp:inline distT="0" distB="0" distL="0" distR="0" wp14:anchorId="558587E1" wp14:editId="7EBAB78C">
            <wp:extent cx="4500000" cy="1634400"/>
            <wp:effectExtent l="0" t="0" r="0" b="4445"/>
            <wp:docPr id="886370272" name="Picture 142" descr="gal_19_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l_19_176"/>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4500000" cy="1634400"/>
                    </a:xfrm>
                    <a:prstGeom prst="rect">
                      <a:avLst/>
                    </a:prstGeom>
                    <a:noFill/>
                    <a:ln>
                      <a:noFill/>
                    </a:ln>
                  </pic:spPr>
                </pic:pic>
              </a:graphicData>
            </a:graphic>
          </wp:inline>
        </w:drawing>
      </w:r>
    </w:p>
    <w:p w14:paraId="02C07B67"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Osnovni tehnički podaci o finim rešetkama dani su u priloženoj tablici.</w:t>
      </w:r>
    </w:p>
    <w:p w14:paraId="2D4AC190" w14:textId="468E303A" w:rsidR="00714027" w:rsidRPr="008B7588" w:rsidRDefault="00714027" w:rsidP="00714027">
      <w:pPr>
        <w:pStyle w:val="Caption"/>
        <w:keepNext/>
        <w:jc w:val="both"/>
        <w:rPr>
          <w:rFonts w:cstheme="minorHAnsi"/>
        </w:rPr>
      </w:pPr>
      <w:r w:rsidRPr="008B7588">
        <w:rPr>
          <w:rFonts w:cstheme="minorHAnsi"/>
        </w:rPr>
        <w:t xml:space="preserve">Tablica </w:t>
      </w:r>
      <w:r w:rsidRPr="008B7588">
        <w:rPr>
          <w:rFonts w:cstheme="minorHAnsi"/>
        </w:rPr>
        <w:fldChar w:fldCharType="begin"/>
      </w:r>
      <w:r w:rsidRPr="008B7588">
        <w:rPr>
          <w:rFonts w:cstheme="minorHAnsi"/>
        </w:rPr>
        <w:instrText xml:space="preserve"> SEQ Tablica \* ARABIC </w:instrText>
      </w:r>
      <w:r w:rsidRPr="008B7588">
        <w:rPr>
          <w:rFonts w:cstheme="minorHAnsi"/>
        </w:rPr>
        <w:fldChar w:fldCharType="separate"/>
      </w:r>
      <w:r w:rsidR="00AF10A5">
        <w:rPr>
          <w:rFonts w:cstheme="minorHAnsi"/>
          <w:noProof/>
        </w:rPr>
        <w:t>2</w:t>
      </w:r>
      <w:r w:rsidRPr="008B7588">
        <w:rPr>
          <w:rFonts w:cstheme="minorHAnsi"/>
          <w:noProof/>
        </w:rPr>
        <w:fldChar w:fldCharType="end"/>
      </w:r>
      <w:r w:rsidRPr="008B7588">
        <w:rPr>
          <w:rFonts w:cstheme="minorHAnsi"/>
        </w:rPr>
        <w:t>: Osnovni tehnički podaci o finim rešetkama</w:t>
      </w:r>
    </w:p>
    <w:tbl>
      <w:tblPr>
        <w:tblStyle w:val="GridTable1Light"/>
        <w:tblW w:w="0" w:type="auto"/>
        <w:jc w:val="center"/>
        <w:tblLayout w:type="fixed"/>
        <w:tblLook w:val="0620" w:firstRow="1" w:lastRow="0" w:firstColumn="0" w:lastColumn="0" w:noHBand="1" w:noVBand="1"/>
      </w:tblPr>
      <w:tblGrid>
        <w:gridCol w:w="3964"/>
        <w:gridCol w:w="1701"/>
        <w:gridCol w:w="1560"/>
      </w:tblGrid>
      <w:tr w:rsidR="00714027" w:rsidRPr="008B7588" w14:paraId="757663A5" w14:textId="77777777" w:rsidTr="00D6481D">
        <w:trPr>
          <w:cnfStyle w:val="100000000000" w:firstRow="1" w:lastRow="0" w:firstColumn="0" w:lastColumn="0" w:oddVBand="0" w:evenVBand="0" w:oddHBand="0" w:evenHBand="0" w:firstRowFirstColumn="0" w:firstRowLastColumn="0" w:lastRowFirstColumn="0" w:lastRowLastColumn="0"/>
          <w:tblHeader/>
          <w:jc w:val="center"/>
        </w:trPr>
        <w:tc>
          <w:tcPr>
            <w:tcW w:w="3964" w:type="dxa"/>
          </w:tcPr>
          <w:p w14:paraId="27F06C0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Pokazatelj</w:t>
            </w:r>
          </w:p>
        </w:tc>
        <w:tc>
          <w:tcPr>
            <w:tcW w:w="1701" w:type="dxa"/>
          </w:tcPr>
          <w:p w14:paraId="4D6E558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Mjerna jedinica</w:t>
            </w:r>
          </w:p>
        </w:tc>
        <w:tc>
          <w:tcPr>
            <w:tcW w:w="1560" w:type="dxa"/>
          </w:tcPr>
          <w:p w14:paraId="1CD3692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Vrijednost</w:t>
            </w:r>
          </w:p>
        </w:tc>
      </w:tr>
      <w:tr w:rsidR="00714027" w:rsidRPr="008B7588" w14:paraId="07DC26D4" w14:textId="77777777" w:rsidTr="00D6481D">
        <w:trPr>
          <w:jc w:val="center"/>
        </w:trPr>
        <w:tc>
          <w:tcPr>
            <w:tcW w:w="3964" w:type="dxa"/>
          </w:tcPr>
          <w:p w14:paraId="59D9A6A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rešetki</w:t>
            </w:r>
          </w:p>
        </w:tc>
        <w:tc>
          <w:tcPr>
            <w:tcW w:w="1701" w:type="dxa"/>
          </w:tcPr>
          <w:p w14:paraId="0DDB3C4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560" w:type="dxa"/>
          </w:tcPr>
          <w:p w14:paraId="2EA4EB1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 + 1</w:t>
            </w:r>
          </w:p>
        </w:tc>
      </w:tr>
      <w:tr w:rsidR="00714027" w:rsidRPr="008B7588" w14:paraId="54784F5C" w14:textId="77777777" w:rsidTr="00D6481D">
        <w:trPr>
          <w:jc w:val="center"/>
        </w:trPr>
        <w:tc>
          <w:tcPr>
            <w:tcW w:w="3964" w:type="dxa"/>
          </w:tcPr>
          <w:p w14:paraId="23CA597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Maksimalni kišni protok po rešetki</w:t>
            </w:r>
          </w:p>
        </w:tc>
        <w:tc>
          <w:tcPr>
            <w:tcW w:w="1701" w:type="dxa"/>
          </w:tcPr>
          <w:p w14:paraId="24D660B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w:t>
            </w:r>
          </w:p>
        </w:tc>
        <w:tc>
          <w:tcPr>
            <w:tcW w:w="1560" w:type="dxa"/>
          </w:tcPr>
          <w:p w14:paraId="4F49922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33</w:t>
            </w:r>
          </w:p>
        </w:tc>
      </w:tr>
      <w:tr w:rsidR="00714027" w:rsidRPr="008B7588" w14:paraId="50C6BD4A" w14:textId="77777777" w:rsidTr="00D6481D">
        <w:trPr>
          <w:jc w:val="center"/>
        </w:trPr>
        <w:tc>
          <w:tcPr>
            <w:tcW w:w="3964" w:type="dxa"/>
          </w:tcPr>
          <w:p w14:paraId="268965E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Razmak štapova</w:t>
            </w:r>
          </w:p>
        </w:tc>
        <w:tc>
          <w:tcPr>
            <w:tcW w:w="1701" w:type="dxa"/>
          </w:tcPr>
          <w:p w14:paraId="0017DEF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mm</w:t>
            </w:r>
          </w:p>
        </w:tc>
        <w:tc>
          <w:tcPr>
            <w:tcW w:w="1560" w:type="dxa"/>
          </w:tcPr>
          <w:p w14:paraId="2ED231A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10</w:t>
            </w:r>
          </w:p>
        </w:tc>
      </w:tr>
      <w:tr w:rsidR="00714027" w:rsidRPr="008B7588" w14:paraId="6162FF9A" w14:textId="77777777" w:rsidTr="00D6481D">
        <w:trPr>
          <w:jc w:val="center"/>
        </w:trPr>
        <w:tc>
          <w:tcPr>
            <w:tcW w:w="3964" w:type="dxa"/>
          </w:tcPr>
          <w:p w14:paraId="7358922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Širina rešetke</w:t>
            </w:r>
          </w:p>
        </w:tc>
        <w:tc>
          <w:tcPr>
            <w:tcW w:w="1701" w:type="dxa"/>
          </w:tcPr>
          <w:p w14:paraId="27EBCCF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560" w:type="dxa"/>
          </w:tcPr>
          <w:p w14:paraId="1C220D4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2,8</w:t>
            </w:r>
          </w:p>
        </w:tc>
      </w:tr>
      <w:tr w:rsidR="00714027" w:rsidRPr="008B7588" w14:paraId="505BEA41" w14:textId="77777777" w:rsidTr="00D6481D">
        <w:trPr>
          <w:jc w:val="center"/>
        </w:trPr>
        <w:tc>
          <w:tcPr>
            <w:tcW w:w="3964" w:type="dxa"/>
          </w:tcPr>
          <w:p w14:paraId="2DF4AF5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Kut nagiba</w:t>
            </w:r>
          </w:p>
        </w:tc>
        <w:tc>
          <w:tcPr>
            <w:tcW w:w="1701" w:type="dxa"/>
          </w:tcPr>
          <w:p w14:paraId="1EF80BE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w:t>
            </w:r>
          </w:p>
        </w:tc>
        <w:tc>
          <w:tcPr>
            <w:tcW w:w="1560" w:type="dxa"/>
          </w:tcPr>
          <w:p w14:paraId="2CEE631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75</w:t>
            </w:r>
          </w:p>
        </w:tc>
      </w:tr>
      <w:tr w:rsidR="00714027" w:rsidRPr="008B7588" w14:paraId="4E2F6D43" w14:textId="77777777" w:rsidTr="00D6481D">
        <w:trPr>
          <w:jc w:val="center"/>
        </w:trPr>
        <w:tc>
          <w:tcPr>
            <w:tcW w:w="3964" w:type="dxa"/>
          </w:tcPr>
          <w:p w14:paraId="7136A05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transportera materijala s rešetki</w:t>
            </w:r>
          </w:p>
        </w:tc>
        <w:tc>
          <w:tcPr>
            <w:tcW w:w="1701" w:type="dxa"/>
          </w:tcPr>
          <w:p w14:paraId="57B23CE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560" w:type="dxa"/>
          </w:tcPr>
          <w:p w14:paraId="6BD7BB0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w:t>
            </w:r>
          </w:p>
        </w:tc>
      </w:tr>
    </w:tbl>
    <w:p w14:paraId="0C7F7C48" w14:textId="77777777" w:rsidR="00714027" w:rsidRDefault="00714027" w:rsidP="00714027">
      <w:pPr>
        <w:jc w:val="both"/>
        <w:rPr>
          <w:rFonts w:asciiTheme="minorHAnsi" w:hAnsiTheme="minorHAnsi" w:cstheme="minorHAnsi"/>
          <w:u w:val="single"/>
        </w:rPr>
      </w:pPr>
    </w:p>
    <w:p w14:paraId="11CFA0F0"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Pjeskolov i mastolov sa strojarnicom</w:t>
      </w:r>
      <w:r w:rsidRPr="008B7588">
        <w:rPr>
          <w:rFonts w:asciiTheme="minorHAnsi" w:hAnsiTheme="minorHAnsi" w:cstheme="minorHAnsi"/>
        </w:rPr>
        <w:t>, gdje se iz otpadne vode izdvajaju pijesak i masnoće. U strojarnici lociranoj uz pjeskolov i mastolov smješteni su klasirer pijeska, turbo puhala za aeriranje pjeskolova te prostorije za pogonsko osoblje.</w:t>
      </w:r>
    </w:p>
    <w:p w14:paraId="655DD54D"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Pjeskolov-mastolov je monolitna građevina od armiranog betona duljine 53,00 m, širine 36,60 m te dubine 7,70 m. Strojarnica je monolitna građevina od armiranog betona s toplim krovom izvedenim od trapeznog sendvič-lima. Vanjski zidovi su izolirani strukturnom žbukom odnosno oblogom od trapeznog lima. Dimenzije jesu: duljina 24,00 m, širina 12,00 m te visina 7,00 m. Zgrada s finim rešetkama, aerirani pjeskolov i mastolov i prateća strojarnica prikazani su na slici ispod.</w:t>
      </w:r>
    </w:p>
    <w:p w14:paraId="5BCCDB10" w14:textId="435B2FCF" w:rsidR="00714027" w:rsidRPr="008B7588" w:rsidRDefault="00714027" w:rsidP="00714027">
      <w:pPr>
        <w:pStyle w:val="Caption"/>
        <w:keepNext/>
        <w:jc w:val="both"/>
        <w:rPr>
          <w:rFonts w:cstheme="minorHAnsi"/>
        </w:rPr>
      </w:pPr>
      <w:r w:rsidRPr="008B7588">
        <w:rPr>
          <w:rFonts w:cstheme="minorHAnsi"/>
        </w:rPr>
        <w:lastRenderedPageBreak/>
        <w:t xml:space="preserve">Slika </w:t>
      </w:r>
      <w:r w:rsidRPr="008B7588">
        <w:rPr>
          <w:rFonts w:cstheme="minorHAnsi"/>
        </w:rPr>
        <w:fldChar w:fldCharType="begin"/>
      </w:r>
      <w:r w:rsidRPr="008B7588">
        <w:rPr>
          <w:rFonts w:cstheme="minorHAnsi"/>
        </w:rPr>
        <w:instrText xml:space="preserve"> SEQ Slika \* ARABIC </w:instrText>
      </w:r>
      <w:r w:rsidRPr="008B7588">
        <w:rPr>
          <w:rFonts w:cstheme="minorHAnsi"/>
        </w:rPr>
        <w:fldChar w:fldCharType="separate"/>
      </w:r>
      <w:r w:rsidR="00AF10A5">
        <w:rPr>
          <w:rFonts w:cstheme="minorHAnsi"/>
          <w:noProof/>
        </w:rPr>
        <w:t>4</w:t>
      </w:r>
      <w:r w:rsidRPr="008B7588">
        <w:rPr>
          <w:rFonts w:cstheme="minorHAnsi"/>
          <w:noProof/>
        </w:rPr>
        <w:fldChar w:fldCharType="end"/>
      </w:r>
      <w:r w:rsidRPr="008B7588">
        <w:rPr>
          <w:rFonts w:cstheme="minorHAnsi"/>
        </w:rPr>
        <w:t>: Zgrade s finim rešetkama, aerirani pjeskolov i mastolov i strojarnica</w:t>
      </w:r>
    </w:p>
    <w:p w14:paraId="5CFCEAD3"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noProof/>
          <w:lang w:eastAsia="hr-HR"/>
        </w:rPr>
        <w:drawing>
          <wp:inline distT="0" distB="0" distL="0" distR="0" wp14:anchorId="5C207CE1" wp14:editId="6563A9DD">
            <wp:extent cx="4500000" cy="2458800"/>
            <wp:effectExtent l="0" t="0" r="0" b="0"/>
            <wp:docPr id="1175591561" name="Picture 143" descr="gal7_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l7_227"/>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500000" cy="2458800"/>
                    </a:xfrm>
                    <a:prstGeom prst="rect">
                      <a:avLst/>
                    </a:prstGeom>
                    <a:noFill/>
                    <a:ln>
                      <a:noFill/>
                    </a:ln>
                  </pic:spPr>
                </pic:pic>
              </a:graphicData>
            </a:graphic>
          </wp:inline>
        </w:drawing>
      </w:r>
    </w:p>
    <w:p w14:paraId="6DC97DB6"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Osnovni tehnički podaci o aeriranom pjeskolovu i mastolovu dani su u tablici u nastavku.</w:t>
      </w:r>
    </w:p>
    <w:p w14:paraId="65E89FE2" w14:textId="11DF3672" w:rsidR="00714027" w:rsidRPr="008B7588" w:rsidRDefault="00714027" w:rsidP="00714027">
      <w:pPr>
        <w:pStyle w:val="Caption"/>
        <w:keepNext/>
        <w:jc w:val="both"/>
        <w:rPr>
          <w:rFonts w:cstheme="minorHAnsi"/>
        </w:rPr>
      </w:pPr>
      <w:r w:rsidRPr="008B7588">
        <w:rPr>
          <w:rFonts w:cstheme="minorHAnsi"/>
        </w:rPr>
        <w:t xml:space="preserve">Tablica </w:t>
      </w:r>
      <w:r w:rsidRPr="008B7588">
        <w:rPr>
          <w:rFonts w:cstheme="minorHAnsi"/>
        </w:rPr>
        <w:fldChar w:fldCharType="begin"/>
      </w:r>
      <w:r w:rsidRPr="008B7588">
        <w:rPr>
          <w:rFonts w:cstheme="minorHAnsi"/>
        </w:rPr>
        <w:instrText xml:space="preserve"> SEQ Tablica \* ARABIC </w:instrText>
      </w:r>
      <w:r w:rsidRPr="008B7588">
        <w:rPr>
          <w:rFonts w:cstheme="minorHAnsi"/>
        </w:rPr>
        <w:fldChar w:fldCharType="separate"/>
      </w:r>
      <w:r w:rsidR="00AF10A5">
        <w:rPr>
          <w:rFonts w:cstheme="minorHAnsi"/>
          <w:noProof/>
        </w:rPr>
        <w:t>3</w:t>
      </w:r>
      <w:r w:rsidRPr="008B7588">
        <w:rPr>
          <w:rFonts w:cstheme="minorHAnsi"/>
          <w:noProof/>
        </w:rPr>
        <w:fldChar w:fldCharType="end"/>
      </w:r>
      <w:r w:rsidRPr="008B7588">
        <w:rPr>
          <w:rFonts w:cstheme="minorHAnsi"/>
        </w:rPr>
        <w:t>: Osnovni tehnički podaci o aeriranom pjeskolovu i mastolovu</w:t>
      </w:r>
    </w:p>
    <w:tbl>
      <w:tblPr>
        <w:tblStyle w:val="GridTable1Light"/>
        <w:tblW w:w="0" w:type="auto"/>
        <w:jc w:val="center"/>
        <w:tblLayout w:type="fixed"/>
        <w:tblLook w:val="0620" w:firstRow="1" w:lastRow="0" w:firstColumn="0" w:lastColumn="0" w:noHBand="1" w:noVBand="1"/>
      </w:tblPr>
      <w:tblGrid>
        <w:gridCol w:w="4106"/>
        <w:gridCol w:w="1843"/>
        <w:gridCol w:w="1984"/>
      </w:tblGrid>
      <w:tr w:rsidR="00714027" w:rsidRPr="008B7588" w14:paraId="62F470D5" w14:textId="77777777" w:rsidTr="00D6481D">
        <w:trPr>
          <w:cnfStyle w:val="100000000000" w:firstRow="1" w:lastRow="0" w:firstColumn="0" w:lastColumn="0" w:oddVBand="0" w:evenVBand="0" w:oddHBand="0" w:evenHBand="0" w:firstRowFirstColumn="0" w:firstRowLastColumn="0" w:lastRowFirstColumn="0" w:lastRowLastColumn="0"/>
          <w:tblHeader/>
          <w:jc w:val="center"/>
        </w:trPr>
        <w:tc>
          <w:tcPr>
            <w:tcW w:w="4106" w:type="dxa"/>
            <w:vAlign w:val="center"/>
          </w:tcPr>
          <w:p w14:paraId="284A892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Pokazatelj</w:t>
            </w:r>
          </w:p>
        </w:tc>
        <w:tc>
          <w:tcPr>
            <w:tcW w:w="1843" w:type="dxa"/>
            <w:vAlign w:val="center"/>
          </w:tcPr>
          <w:p w14:paraId="4E7D68A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Mjerna jedinica</w:t>
            </w:r>
          </w:p>
        </w:tc>
        <w:tc>
          <w:tcPr>
            <w:tcW w:w="1984" w:type="dxa"/>
            <w:vAlign w:val="center"/>
          </w:tcPr>
          <w:p w14:paraId="3C24985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Vrijednost</w:t>
            </w:r>
          </w:p>
        </w:tc>
      </w:tr>
      <w:tr w:rsidR="00714027" w:rsidRPr="008B7588" w14:paraId="6B1EF990" w14:textId="77777777" w:rsidTr="00D6481D">
        <w:trPr>
          <w:jc w:val="center"/>
        </w:trPr>
        <w:tc>
          <w:tcPr>
            <w:tcW w:w="4106" w:type="dxa"/>
            <w:vAlign w:val="center"/>
          </w:tcPr>
          <w:p w14:paraId="56997C8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jedinica</w:t>
            </w:r>
          </w:p>
        </w:tc>
        <w:tc>
          <w:tcPr>
            <w:tcW w:w="1843" w:type="dxa"/>
            <w:vAlign w:val="center"/>
          </w:tcPr>
          <w:p w14:paraId="594C6A5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984" w:type="dxa"/>
            <w:vAlign w:val="center"/>
          </w:tcPr>
          <w:p w14:paraId="6398772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w:t>
            </w:r>
          </w:p>
        </w:tc>
      </w:tr>
      <w:tr w:rsidR="00714027" w:rsidRPr="008B7588" w14:paraId="0DF9AF5C" w14:textId="77777777" w:rsidTr="00D6481D">
        <w:trPr>
          <w:jc w:val="center"/>
        </w:trPr>
        <w:tc>
          <w:tcPr>
            <w:tcW w:w="4106" w:type="dxa"/>
            <w:vAlign w:val="center"/>
          </w:tcPr>
          <w:p w14:paraId="1E58FB9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pjeskolova</w:t>
            </w:r>
          </w:p>
        </w:tc>
        <w:tc>
          <w:tcPr>
            <w:tcW w:w="1843" w:type="dxa"/>
            <w:vAlign w:val="center"/>
          </w:tcPr>
          <w:p w14:paraId="56B836C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984" w:type="dxa"/>
            <w:vAlign w:val="center"/>
          </w:tcPr>
          <w:p w14:paraId="741969B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w:t>
            </w:r>
          </w:p>
        </w:tc>
      </w:tr>
      <w:tr w:rsidR="00714027" w:rsidRPr="008B7588" w14:paraId="2C2B1DE5" w14:textId="77777777" w:rsidTr="00D6481D">
        <w:trPr>
          <w:jc w:val="center"/>
        </w:trPr>
        <w:tc>
          <w:tcPr>
            <w:tcW w:w="4106" w:type="dxa"/>
            <w:vAlign w:val="center"/>
          </w:tcPr>
          <w:p w14:paraId="3EC9051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Vrijeme zadržavanja kod sušnog dotoka</w:t>
            </w:r>
          </w:p>
        </w:tc>
        <w:tc>
          <w:tcPr>
            <w:tcW w:w="1843" w:type="dxa"/>
            <w:vAlign w:val="center"/>
          </w:tcPr>
          <w:p w14:paraId="40D5CED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min</w:t>
            </w:r>
          </w:p>
        </w:tc>
        <w:tc>
          <w:tcPr>
            <w:tcW w:w="1984" w:type="dxa"/>
            <w:vAlign w:val="center"/>
          </w:tcPr>
          <w:p w14:paraId="656D463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13,0</w:t>
            </w:r>
          </w:p>
        </w:tc>
      </w:tr>
      <w:tr w:rsidR="00714027" w:rsidRPr="008B7588" w14:paraId="1C853059" w14:textId="77777777" w:rsidTr="00D6481D">
        <w:trPr>
          <w:jc w:val="center"/>
        </w:trPr>
        <w:tc>
          <w:tcPr>
            <w:tcW w:w="4106" w:type="dxa"/>
            <w:vAlign w:val="center"/>
          </w:tcPr>
          <w:p w14:paraId="0D26AE5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Vrijeme zadržavanja kod kišnog dotoka</w:t>
            </w:r>
          </w:p>
        </w:tc>
        <w:tc>
          <w:tcPr>
            <w:tcW w:w="1843" w:type="dxa"/>
            <w:vAlign w:val="center"/>
          </w:tcPr>
          <w:p w14:paraId="1FFAF26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min</w:t>
            </w:r>
          </w:p>
        </w:tc>
        <w:tc>
          <w:tcPr>
            <w:tcW w:w="1984" w:type="dxa"/>
            <w:vAlign w:val="center"/>
          </w:tcPr>
          <w:p w14:paraId="79325F7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7,6</w:t>
            </w:r>
          </w:p>
        </w:tc>
      </w:tr>
      <w:tr w:rsidR="00714027" w:rsidRPr="008B7588" w14:paraId="630413E8" w14:textId="77777777" w:rsidTr="00D6481D">
        <w:trPr>
          <w:jc w:val="center"/>
        </w:trPr>
        <w:tc>
          <w:tcPr>
            <w:tcW w:w="4106" w:type="dxa"/>
            <w:vAlign w:val="center"/>
          </w:tcPr>
          <w:p w14:paraId="3C9C913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Širina komore pjeskolova</w:t>
            </w:r>
          </w:p>
        </w:tc>
        <w:tc>
          <w:tcPr>
            <w:tcW w:w="1843" w:type="dxa"/>
            <w:vAlign w:val="center"/>
          </w:tcPr>
          <w:p w14:paraId="5D7AA38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984" w:type="dxa"/>
            <w:vAlign w:val="center"/>
          </w:tcPr>
          <w:p w14:paraId="44E0114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4,0</w:t>
            </w:r>
          </w:p>
        </w:tc>
      </w:tr>
      <w:tr w:rsidR="00714027" w:rsidRPr="008B7588" w14:paraId="25F7CC79" w14:textId="77777777" w:rsidTr="00D6481D">
        <w:trPr>
          <w:trHeight w:val="206"/>
          <w:jc w:val="center"/>
        </w:trPr>
        <w:tc>
          <w:tcPr>
            <w:tcW w:w="4106" w:type="dxa"/>
            <w:vAlign w:val="center"/>
          </w:tcPr>
          <w:p w14:paraId="2E7C84D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Dubina pjeskolova Q</w:t>
            </w:r>
            <w:r w:rsidRPr="008B7588">
              <w:rPr>
                <w:rFonts w:asciiTheme="minorHAnsi" w:hAnsiTheme="minorHAnsi" w:cstheme="minorHAnsi"/>
                <w:vertAlign w:val="subscript"/>
              </w:rPr>
              <w:t>s</w:t>
            </w:r>
            <w:r w:rsidRPr="008B7588">
              <w:rPr>
                <w:rFonts w:asciiTheme="minorHAnsi" w:hAnsiTheme="minorHAnsi" w:cstheme="minorHAnsi"/>
              </w:rPr>
              <w:t>/Q</w:t>
            </w:r>
            <w:r w:rsidRPr="008B7588">
              <w:rPr>
                <w:rFonts w:asciiTheme="minorHAnsi" w:hAnsiTheme="minorHAnsi" w:cstheme="minorHAnsi"/>
                <w:vertAlign w:val="subscript"/>
              </w:rPr>
              <w:t>k</w:t>
            </w:r>
          </w:p>
        </w:tc>
        <w:tc>
          <w:tcPr>
            <w:tcW w:w="1843" w:type="dxa"/>
            <w:vAlign w:val="center"/>
          </w:tcPr>
          <w:p w14:paraId="7A00487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984" w:type="dxa"/>
            <w:vAlign w:val="center"/>
          </w:tcPr>
          <w:p w14:paraId="77E84DA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5,11/5,47</w:t>
            </w:r>
          </w:p>
        </w:tc>
      </w:tr>
      <w:tr w:rsidR="00714027" w:rsidRPr="008B7588" w14:paraId="7B6A1DE6" w14:textId="77777777" w:rsidTr="00D6481D">
        <w:trPr>
          <w:jc w:val="center"/>
        </w:trPr>
        <w:tc>
          <w:tcPr>
            <w:tcW w:w="4106" w:type="dxa"/>
            <w:vAlign w:val="center"/>
          </w:tcPr>
          <w:p w14:paraId="2E6BF87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Površina poprečnog presjeka Q</w:t>
            </w:r>
            <w:r w:rsidRPr="008B7588">
              <w:rPr>
                <w:rFonts w:asciiTheme="minorHAnsi" w:hAnsiTheme="minorHAnsi" w:cstheme="minorHAnsi"/>
                <w:vertAlign w:val="subscript"/>
              </w:rPr>
              <w:t>s</w:t>
            </w:r>
            <w:r w:rsidRPr="008B7588">
              <w:rPr>
                <w:rFonts w:asciiTheme="minorHAnsi" w:hAnsiTheme="minorHAnsi" w:cstheme="minorHAnsi"/>
              </w:rPr>
              <w:t>/Q</w:t>
            </w:r>
            <w:r w:rsidRPr="008B7588">
              <w:rPr>
                <w:rFonts w:asciiTheme="minorHAnsi" w:hAnsiTheme="minorHAnsi" w:cstheme="minorHAnsi"/>
                <w:vertAlign w:val="subscript"/>
              </w:rPr>
              <w:t>k</w:t>
            </w:r>
          </w:p>
        </w:tc>
        <w:tc>
          <w:tcPr>
            <w:tcW w:w="1843" w:type="dxa"/>
            <w:vAlign w:val="center"/>
          </w:tcPr>
          <w:p w14:paraId="7F2834D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m²</w:t>
            </w:r>
          </w:p>
        </w:tc>
        <w:tc>
          <w:tcPr>
            <w:tcW w:w="1984" w:type="dxa"/>
            <w:vAlign w:val="center"/>
          </w:tcPr>
          <w:p w14:paraId="447FF1C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17,9/19,3</w:t>
            </w:r>
          </w:p>
        </w:tc>
      </w:tr>
      <w:tr w:rsidR="00714027" w:rsidRPr="008B7588" w14:paraId="69BB666E" w14:textId="77777777" w:rsidTr="00D6481D">
        <w:trPr>
          <w:jc w:val="center"/>
        </w:trPr>
        <w:tc>
          <w:tcPr>
            <w:tcW w:w="4106" w:type="dxa"/>
            <w:vAlign w:val="center"/>
          </w:tcPr>
          <w:p w14:paraId="310A07E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Duljina pjeskolova</w:t>
            </w:r>
          </w:p>
        </w:tc>
        <w:tc>
          <w:tcPr>
            <w:tcW w:w="1843" w:type="dxa"/>
            <w:vAlign w:val="center"/>
          </w:tcPr>
          <w:p w14:paraId="68DCF80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984" w:type="dxa"/>
            <w:vAlign w:val="center"/>
          </w:tcPr>
          <w:p w14:paraId="00236A8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50,0</w:t>
            </w:r>
          </w:p>
        </w:tc>
      </w:tr>
      <w:tr w:rsidR="00714027" w:rsidRPr="008B7588" w14:paraId="6EC83254" w14:textId="77777777" w:rsidTr="00D6481D">
        <w:trPr>
          <w:jc w:val="center"/>
        </w:trPr>
        <w:tc>
          <w:tcPr>
            <w:tcW w:w="4106" w:type="dxa"/>
            <w:vAlign w:val="center"/>
          </w:tcPr>
          <w:p w14:paraId="5555878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Proizvodnja pijeska</w:t>
            </w:r>
          </w:p>
        </w:tc>
        <w:tc>
          <w:tcPr>
            <w:tcW w:w="1843" w:type="dxa"/>
            <w:vAlign w:val="center"/>
          </w:tcPr>
          <w:p w14:paraId="4D3DB1D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l/(st god)</w:t>
            </w:r>
          </w:p>
        </w:tc>
        <w:tc>
          <w:tcPr>
            <w:tcW w:w="1984" w:type="dxa"/>
            <w:vAlign w:val="center"/>
          </w:tcPr>
          <w:p w14:paraId="52DC76D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5,0</w:t>
            </w:r>
          </w:p>
        </w:tc>
      </w:tr>
      <w:tr w:rsidR="00714027" w:rsidRPr="008B7588" w14:paraId="1B02F233" w14:textId="77777777" w:rsidTr="00D6481D">
        <w:trPr>
          <w:jc w:val="center"/>
        </w:trPr>
        <w:tc>
          <w:tcPr>
            <w:tcW w:w="4106" w:type="dxa"/>
            <w:vAlign w:val="center"/>
          </w:tcPr>
          <w:p w14:paraId="113FB60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Širina komore za isplivavanje masti</w:t>
            </w:r>
          </w:p>
        </w:tc>
        <w:tc>
          <w:tcPr>
            <w:tcW w:w="1843" w:type="dxa"/>
            <w:vAlign w:val="center"/>
          </w:tcPr>
          <w:p w14:paraId="5436170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984" w:type="dxa"/>
            <w:vAlign w:val="center"/>
          </w:tcPr>
          <w:p w14:paraId="3A1D8EF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2,0</w:t>
            </w:r>
          </w:p>
        </w:tc>
      </w:tr>
      <w:tr w:rsidR="00714027" w:rsidRPr="008B7588" w14:paraId="56E22CA5" w14:textId="77777777" w:rsidTr="00D6481D">
        <w:trPr>
          <w:jc w:val="center"/>
        </w:trPr>
        <w:tc>
          <w:tcPr>
            <w:tcW w:w="4106" w:type="dxa"/>
            <w:vAlign w:val="center"/>
          </w:tcPr>
          <w:p w14:paraId="5B125F2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Duljina komore za isplivavanje masti</w:t>
            </w:r>
          </w:p>
        </w:tc>
        <w:tc>
          <w:tcPr>
            <w:tcW w:w="1843" w:type="dxa"/>
            <w:vAlign w:val="center"/>
          </w:tcPr>
          <w:p w14:paraId="6AD91FB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984" w:type="dxa"/>
            <w:vAlign w:val="center"/>
          </w:tcPr>
          <w:p w14:paraId="26A3042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47,0</w:t>
            </w:r>
          </w:p>
        </w:tc>
      </w:tr>
      <w:tr w:rsidR="00714027" w:rsidRPr="008B7588" w14:paraId="3A615850" w14:textId="77777777" w:rsidTr="00D6481D">
        <w:trPr>
          <w:jc w:val="center"/>
        </w:trPr>
        <w:tc>
          <w:tcPr>
            <w:tcW w:w="4106" w:type="dxa"/>
            <w:vAlign w:val="center"/>
          </w:tcPr>
          <w:p w14:paraId="3DD79AC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Površinsko opterećenje kod sušnog dotoka</w:t>
            </w:r>
          </w:p>
        </w:tc>
        <w:tc>
          <w:tcPr>
            <w:tcW w:w="1843" w:type="dxa"/>
            <w:vAlign w:val="center"/>
          </w:tcPr>
          <w:p w14:paraId="135A4A5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m/h</w:t>
            </w:r>
          </w:p>
        </w:tc>
        <w:tc>
          <w:tcPr>
            <w:tcW w:w="1984" w:type="dxa"/>
            <w:vAlign w:val="center"/>
          </w:tcPr>
          <w:p w14:paraId="09E1E6D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43,9</w:t>
            </w:r>
          </w:p>
        </w:tc>
      </w:tr>
    </w:tbl>
    <w:p w14:paraId="4385D439" w14:textId="77777777" w:rsidR="00714027" w:rsidRDefault="00714027" w:rsidP="00714027">
      <w:pPr>
        <w:jc w:val="both"/>
        <w:rPr>
          <w:rFonts w:asciiTheme="minorHAnsi" w:hAnsiTheme="minorHAnsi" w:cstheme="minorHAnsi"/>
          <w:u w:val="single"/>
        </w:rPr>
      </w:pPr>
    </w:p>
    <w:p w14:paraId="002B5C69"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Uređaj za induktivno mjerenje protoka (MID)</w:t>
      </w:r>
      <w:r w:rsidRPr="008B7588">
        <w:rPr>
          <w:rFonts w:asciiTheme="minorHAnsi" w:hAnsiTheme="minorHAnsi" w:cstheme="minorHAnsi"/>
        </w:rPr>
        <w:t>, koji je izveden kao okno unutar kojeg su dvije cijevi od plemenitog čelika promjera DN 1600. U njemu su instalirani uređaji za induktivno mjerenje protoka (MID) koji služe za mjerenje količine otpadne vode. Konstrukcija okna je monolitna od armiranog betona, duljine 21,30 m, širine 9,30 m i dubine 7,3 m.</w:t>
      </w:r>
    </w:p>
    <w:p w14:paraId="1A84E97C"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Ostale građevine i objekti prethodnog pročišćavanja</w:t>
      </w:r>
      <w:r w:rsidRPr="008B7588">
        <w:rPr>
          <w:rFonts w:asciiTheme="minorHAnsi" w:hAnsiTheme="minorHAnsi" w:cstheme="minorHAnsi"/>
        </w:rPr>
        <w:t>, osim prethodno navedenih građevina koje su sastavni dio mehaničkog pročišćavanja otpadnih voda, izgrađeni su i drugi objekti koji su potrebni za redovan rad uređaja i to: zgrada sa srednje naponskim postrojenjem, dva spremnika za fekalije, biofilter za obradu otpadnog zraka, ograda i ulazna vrata, ceste, cjevovodi za pitku, oborinsku i tehnološku vodu, instalacijski kanali za opskrbne kablove, plinovod s redukcijskom stanicom, vanjska rasvjeta i dr.</w:t>
      </w:r>
    </w:p>
    <w:p w14:paraId="77FDFC82"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Daljnje građevine postojećeg uređaja za pročišćavanje (u sklopu mehaničkog pročišćavanja) koje su bile izgrađene naknadno, zajedno s građevinama biološkog pročišćavanja, su:</w:t>
      </w:r>
    </w:p>
    <w:p w14:paraId="65CCF3DA"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Razdjelna građevina prethodnih taložnika</w:t>
      </w:r>
      <w:r w:rsidRPr="008B7588">
        <w:rPr>
          <w:rFonts w:asciiTheme="minorHAnsi" w:hAnsiTheme="minorHAnsi" w:cstheme="minorHAnsi"/>
        </w:rPr>
        <w:t>, u kojoj se otpadna voda, koja je prethodno pročišćena, ravnomjerno raspodjeljuje na prethodne taložnike. Prema potrebi otpadna voda se preko objekta razdjelne građevine može voditi direktno do razdjelne građevine biospremnika, bez prethodne obrade u taložnicima.</w:t>
      </w:r>
    </w:p>
    <w:p w14:paraId="02B3E284"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Razdjelna građevina je izvedena monolitno od armiranog betona. Kružnog je tlocrta, promjera 17,60 m te visine 5,80 m.</w:t>
      </w:r>
    </w:p>
    <w:p w14:paraId="4A05A025"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Prethodni taložnici</w:t>
      </w:r>
      <w:r w:rsidRPr="008B7588">
        <w:rPr>
          <w:rFonts w:asciiTheme="minorHAnsi" w:hAnsiTheme="minorHAnsi" w:cstheme="minorHAnsi"/>
        </w:rPr>
        <w:t xml:space="preserve">, čija je osnovna namjena fizikalnim postupkom taloženja iz otpadne vode ukloniti suspendirane taložive tvari kako bi se rasteretila slijedeća faza biološkog pročišćavanja. Prethodni taložnici su izvedeni monolitno od armiranog betona i kružnog su oblika. </w:t>
      </w:r>
    </w:p>
    <w:p w14:paraId="14B226F5" w14:textId="77777777" w:rsidR="00AF10A5" w:rsidRDefault="00AF10A5" w:rsidP="00714027">
      <w:pPr>
        <w:jc w:val="both"/>
        <w:rPr>
          <w:rFonts w:asciiTheme="minorHAnsi" w:hAnsiTheme="minorHAnsi" w:cstheme="minorHAnsi"/>
        </w:rPr>
      </w:pPr>
    </w:p>
    <w:p w14:paraId="54DD7C24" w14:textId="2A5B8961" w:rsidR="00714027" w:rsidRPr="008B7588" w:rsidRDefault="00714027" w:rsidP="00714027">
      <w:pPr>
        <w:jc w:val="both"/>
        <w:rPr>
          <w:rFonts w:asciiTheme="minorHAnsi" w:hAnsiTheme="minorHAnsi" w:cstheme="minorHAnsi"/>
        </w:rPr>
      </w:pPr>
      <w:r w:rsidRPr="008B7588">
        <w:rPr>
          <w:rFonts w:asciiTheme="minorHAnsi" w:hAnsiTheme="minorHAnsi" w:cstheme="minorHAnsi"/>
        </w:rPr>
        <w:lastRenderedPageBreak/>
        <w:t>Osnovni tehnički podaci o prethodnim taložnicima dani su u tablici u nastavku.</w:t>
      </w:r>
    </w:p>
    <w:p w14:paraId="4FF0539C" w14:textId="1539DF00" w:rsidR="00714027" w:rsidRPr="008B7588" w:rsidRDefault="00714027" w:rsidP="00714027">
      <w:pPr>
        <w:pStyle w:val="Caption"/>
        <w:keepNext/>
        <w:jc w:val="both"/>
        <w:rPr>
          <w:rFonts w:cstheme="minorHAnsi"/>
        </w:rPr>
      </w:pPr>
      <w:r w:rsidRPr="008B7588">
        <w:rPr>
          <w:rFonts w:cstheme="minorHAnsi"/>
        </w:rPr>
        <w:t xml:space="preserve">Tablica </w:t>
      </w:r>
      <w:r w:rsidRPr="008B7588">
        <w:rPr>
          <w:rFonts w:cstheme="minorHAnsi"/>
        </w:rPr>
        <w:fldChar w:fldCharType="begin"/>
      </w:r>
      <w:r w:rsidRPr="008B7588">
        <w:rPr>
          <w:rFonts w:cstheme="minorHAnsi"/>
        </w:rPr>
        <w:instrText xml:space="preserve"> SEQ Tablica \* ARABIC </w:instrText>
      </w:r>
      <w:r w:rsidRPr="008B7588">
        <w:rPr>
          <w:rFonts w:cstheme="minorHAnsi"/>
        </w:rPr>
        <w:fldChar w:fldCharType="separate"/>
      </w:r>
      <w:r w:rsidR="00AF10A5">
        <w:rPr>
          <w:rFonts w:cstheme="minorHAnsi"/>
          <w:noProof/>
        </w:rPr>
        <w:t>4</w:t>
      </w:r>
      <w:r w:rsidRPr="008B7588">
        <w:rPr>
          <w:rFonts w:cstheme="minorHAnsi"/>
          <w:noProof/>
        </w:rPr>
        <w:fldChar w:fldCharType="end"/>
      </w:r>
      <w:r w:rsidRPr="008B7588">
        <w:rPr>
          <w:rFonts w:cstheme="minorHAnsi"/>
        </w:rPr>
        <w:t>: Osnovni tehnički podaci o prethodnim taložnicima</w:t>
      </w:r>
    </w:p>
    <w:tbl>
      <w:tblPr>
        <w:tblStyle w:val="GridTable1Light"/>
        <w:tblW w:w="0" w:type="auto"/>
        <w:jc w:val="center"/>
        <w:tblLayout w:type="fixed"/>
        <w:tblLook w:val="0620" w:firstRow="1" w:lastRow="0" w:firstColumn="0" w:lastColumn="0" w:noHBand="1" w:noVBand="1"/>
      </w:tblPr>
      <w:tblGrid>
        <w:gridCol w:w="4106"/>
        <w:gridCol w:w="1985"/>
        <w:gridCol w:w="1984"/>
      </w:tblGrid>
      <w:tr w:rsidR="00714027" w:rsidRPr="008B7588" w14:paraId="6D679C5B" w14:textId="77777777" w:rsidTr="00D6481D">
        <w:trPr>
          <w:cnfStyle w:val="100000000000" w:firstRow="1" w:lastRow="0" w:firstColumn="0" w:lastColumn="0" w:oddVBand="0" w:evenVBand="0" w:oddHBand="0" w:evenHBand="0" w:firstRowFirstColumn="0" w:firstRowLastColumn="0" w:lastRowFirstColumn="0" w:lastRowLastColumn="0"/>
          <w:tblHeader/>
          <w:jc w:val="center"/>
        </w:trPr>
        <w:tc>
          <w:tcPr>
            <w:tcW w:w="4106" w:type="dxa"/>
          </w:tcPr>
          <w:p w14:paraId="51C45C0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Pokazatelj</w:t>
            </w:r>
          </w:p>
        </w:tc>
        <w:tc>
          <w:tcPr>
            <w:tcW w:w="1985" w:type="dxa"/>
          </w:tcPr>
          <w:p w14:paraId="750BD9B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Mjerna jedinica</w:t>
            </w:r>
          </w:p>
        </w:tc>
        <w:tc>
          <w:tcPr>
            <w:tcW w:w="1984" w:type="dxa"/>
          </w:tcPr>
          <w:p w14:paraId="62ABA1B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Vrijednost</w:t>
            </w:r>
          </w:p>
        </w:tc>
      </w:tr>
      <w:tr w:rsidR="00714027" w:rsidRPr="008B7588" w14:paraId="5AB81E8C" w14:textId="77777777" w:rsidTr="00D6481D">
        <w:trPr>
          <w:jc w:val="center"/>
        </w:trPr>
        <w:tc>
          <w:tcPr>
            <w:tcW w:w="4106" w:type="dxa"/>
          </w:tcPr>
          <w:p w14:paraId="3AE635B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taložnika</w:t>
            </w:r>
          </w:p>
        </w:tc>
        <w:tc>
          <w:tcPr>
            <w:tcW w:w="1985" w:type="dxa"/>
          </w:tcPr>
          <w:p w14:paraId="2CA75B4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984" w:type="dxa"/>
          </w:tcPr>
          <w:p w14:paraId="2B64F28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w:t>
            </w:r>
          </w:p>
        </w:tc>
      </w:tr>
      <w:tr w:rsidR="00714027" w:rsidRPr="008B7588" w14:paraId="1812846F" w14:textId="77777777" w:rsidTr="00D6481D">
        <w:trPr>
          <w:jc w:val="center"/>
        </w:trPr>
        <w:tc>
          <w:tcPr>
            <w:tcW w:w="4106" w:type="dxa"/>
          </w:tcPr>
          <w:p w14:paraId="6478B8F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Volumen</w:t>
            </w:r>
          </w:p>
        </w:tc>
        <w:tc>
          <w:tcPr>
            <w:tcW w:w="1985" w:type="dxa"/>
          </w:tcPr>
          <w:p w14:paraId="065D19A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w:t>
            </w:r>
          </w:p>
        </w:tc>
        <w:tc>
          <w:tcPr>
            <w:tcW w:w="1984" w:type="dxa"/>
          </w:tcPr>
          <w:p w14:paraId="3CAEC6E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2.171</w:t>
            </w:r>
          </w:p>
        </w:tc>
      </w:tr>
      <w:tr w:rsidR="00714027" w:rsidRPr="008B7588" w14:paraId="1F8C31DC" w14:textId="77777777" w:rsidTr="00D6481D">
        <w:trPr>
          <w:jc w:val="center"/>
        </w:trPr>
        <w:tc>
          <w:tcPr>
            <w:tcW w:w="4106" w:type="dxa"/>
          </w:tcPr>
          <w:p w14:paraId="196F665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Vrijeme zadržavanja kod sušnog dotoka</w:t>
            </w:r>
          </w:p>
        </w:tc>
        <w:tc>
          <w:tcPr>
            <w:tcW w:w="1985" w:type="dxa"/>
          </w:tcPr>
          <w:p w14:paraId="61B63DD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h</w:t>
            </w:r>
          </w:p>
        </w:tc>
        <w:tc>
          <w:tcPr>
            <w:tcW w:w="1984" w:type="dxa"/>
          </w:tcPr>
          <w:p w14:paraId="2770702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1,43</w:t>
            </w:r>
          </w:p>
        </w:tc>
      </w:tr>
      <w:tr w:rsidR="00714027" w:rsidRPr="008B7588" w14:paraId="39ABD9ED" w14:textId="77777777" w:rsidTr="00D6481D">
        <w:trPr>
          <w:jc w:val="center"/>
        </w:trPr>
        <w:tc>
          <w:tcPr>
            <w:tcW w:w="4106" w:type="dxa"/>
          </w:tcPr>
          <w:p w14:paraId="606191A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Promjer taložnika</w:t>
            </w:r>
          </w:p>
        </w:tc>
        <w:tc>
          <w:tcPr>
            <w:tcW w:w="1985" w:type="dxa"/>
          </w:tcPr>
          <w:p w14:paraId="1A1D672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984" w:type="dxa"/>
          </w:tcPr>
          <w:p w14:paraId="750AC81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50,0</w:t>
            </w:r>
          </w:p>
        </w:tc>
      </w:tr>
      <w:tr w:rsidR="00714027" w:rsidRPr="008B7588" w14:paraId="32057B10" w14:textId="77777777" w:rsidTr="00D6481D">
        <w:trPr>
          <w:jc w:val="center"/>
        </w:trPr>
        <w:tc>
          <w:tcPr>
            <w:tcW w:w="4106" w:type="dxa"/>
          </w:tcPr>
          <w:p w14:paraId="10D4276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Dubina vode</w:t>
            </w:r>
          </w:p>
        </w:tc>
        <w:tc>
          <w:tcPr>
            <w:tcW w:w="1985" w:type="dxa"/>
          </w:tcPr>
          <w:p w14:paraId="35F846C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984" w:type="dxa"/>
          </w:tcPr>
          <w:p w14:paraId="10C0082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4,0</w:t>
            </w:r>
          </w:p>
        </w:tc>
      </w:tr>
      <w:tr w:rsidR="00714027" w:rsidRPr="008B7588" w14:paraId="77A264EF" w14:textId="77777777" w:rsidTr="00D6481D">
        <w:trPr>
          <w:jc w:val="center"/>
        </w:trPr>
        <w:tc>
          <w:tcPr>
            <w:tcW w:w="4106" w:type="dxa"/>
          </w:tcPr>
          <w:p w14:paraId="174EE5D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Duljina jedne strane preljeva</w:t>
            </w:r>
          </w:p>
        </w:tc>
        <w:tc>
          <w:tcPr>
            <w:tcW w:w="1985" w:type="dxa"/>
          </w:tcPr>
          <w:p w14:paraId="48D31D9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984" w:type="dxa"/>
          </w:tcPr>
          <w:p w14:paraId="662369E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146</w:t>
            </w:r>
          </w:p>
        </w:tc>
      </w:tr>
      <w:tr w:rsidR="00714027" w:rsidRPr="008B7588" w14:paraId="069BFF13" w14:textId="77777777" w:rsidTr="00D6481D">
        <w:trPr>
          <w:jc w:val="center"/>
        </w:trPr>
        <w:tc>
          <w:tcPr>
            <w:tcW w:w="4106" w:type="dxa"/>
          </w:tcPr>
          <w:p w14:paraId="2C07107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Opterećenje preljeva kod sušnog dotoka</w:t>
            </w:r>
          </w:p>
        </w:tc>
        <w:tc>
          <w:tcPr>
            <w:tcW w:w="1985" w:type="dxa"/>
          </w:tcPr>
          <w:p w14:paraId="2610B2B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m³/(m h)</w:t>
            </w:r>
          </w:p>
        </w:tc>
        <w:tc>
          <w:tcPr>
            <w:tcW w:w="1984" w:type="dxa"/>
          </w:tcPr>
          <w:p w14:paraId="69A5543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37,7</w:t>
            </w:r>
          </w:p>
        </w:tc>
      </w:tr>
      <w:tr w:rsidR="00714027" w:rsidRPr="008B7588" w14:paraId="71C10B34" w14:textId="77777777" w:rsidTr="00D6481D">
        <w:trPr>
          <w:jc w:val="center"/>
        </w:trPr>
        <w:tc>
          <w:tcPr>
            <w:tcW w:w="4106" w:type="dxa"/>
          </w:tcPr>
          <w:p w14:paraId="2995278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Nagib dna</w:t>
            </w:r>
          </w:p>
        </w:tc>
        <w:tc>
          <w:tcPr>
            <w:tcW w:w="1985" w:type="dxa"/>
          </w:tcPr>
          <w:p w14:paraId="5A199B7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w:t>
            </w:r>
          </w:p>
        </w:tc>
        <w:tc>
          <w:tcPr>
            <w:tcW w:w="1984" w:type="dxa"/>
          </w:tcPr>
          <w:p w14:paraId="236EEE8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 : 15</w:t>
            </w:r>
          </w:p>
        </w:tc>
      </w:tr>
      <w:tr w:rsidR="00714027" w:rsidRPr="008B7588" w14:paraId="196AE639" w14:textId="77777777" w:rsidTr="00D6481D">
        <w:trPr>
          <w:jc w:val="center"/>
        </w:trPr>
        <w:tc>
          <w:tcPr>
            <w:tcW w:w="4106" w:type="dxa"/>
          </w:tcPr>
          <w:p w14:paraId="15D7AE2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Projektiran sukladno DIN 19552</w:t>
            </w:r>
          </w:p>
        </w:tc>
        <w:tc>
          <w:tcPr>
            <w:tcW w:w="1985" w:type="dxa"/>
          </w:tcPr>
          <w:p w14:paraId="0E409CC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w:t>
            </w:r>
          </w:p>
        </w:tc>
        <w:tc>
          <w:tcPr>
            <w:tcW w:w="1984" w:type="dxa"/>
          </w:tcPr>
          <w:p w14:paraId="5FCB683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w:t>
            </w:r>
          </w:p>
        </w:tc>
      </w:tr>
    </w:tbl>
    <w:p w14:paraId="350EC810" w14:textId="22FAFF9E" w:rsidR="00714027" w:rsidRPr="008B7588" w:rsidRDefault="00714027" w:rsidP="00714027">
      <w:pPr>
        <w:pStyle w:val="Caption"/>
        <w:keepNext/>
        <w:jc w:val="both"/>
        <w:rPr>
          <w:rFonts w:cstheme="minorHAnsi"/>
        </w:rPr>
      </w:pPr>
      <w:r w:rsidRPr="008B7588">
        <w:rPr>
          <w:rFonts w:cstheme="minorHAnsi"/>
        </w:rPr>
        <w:t xml:space="preserve">Slika </w:t>
      </w:r>
      <w:r w:rsidRPr="008B7588">
        <w:rPr>
          <w:rFonts w:cstheme="minorHAnsi"/>
        </w:rPr>
        <w:fldChar w:fldCharType="begin"/>
      </w:r>
      <w:r w:rsidRPr="008B7588">
        <w:rPr>
          <w:rFonts w:cstheme="minorHAnsi"/>
        </w:rPr>
        <w:instrText xml:space="preserve"> SEQ Slika \* ARABIC </w:instrText>
      </w:r>
      <w:r w:rsidRPr="008B7588">
        <w:rPr>
          <w:rFonts w:cstheme="minorHAnsi"/>
        </w:rPr>
        <w:fldChar w:fldCharType="separate"/>
      </w:r>
      <w:r w:rsidR="00AF10A5">
        <w:rPr>
          <w:rFonts w:cstheme="minorHAnsi"/>
          <w:noProof/>
        </w:rPr>
        <w:t>5</w:t>
      </w:r>
      <w:r w:rsidRPr="008B7588">
        <w:rPr>
          <w:rFonts w:cstheme="minorHAnsi"/>
          <w:noProof/>
        </w:rPr>
        <w:fldChar w:fldCharType="end"/>
      </w:r>
      <w:r w:rsidRPr="008B7588">
        <w:rPr>
          <w:rFonts w:cstheme="minorHAnsi"/>
        </w:rPr>
        <w:t>: Prethodni taložnici, razdjelna građevina i biospremnici</w:t>
      </w:r>
    </w:p>
    <w:p w14:paraId="131DDFDD"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noProof/>
          <w:lang w:eastAsia="hr-HR"/>
        </w:rPr>
        <w:drawing>
          <wp:inline distT="0" distB="0" distL="0" distR="0" wp14:anchorId="3B78733B" wp14:editId="16E96026">
            <wp:extent cx="4500000" cy="3013200"/>
            <wp:effectExtent l="0" t="0" r="0" b="0"/>
            <wp:docPr id="1760359795" name="Picture 144" descr="gal25_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al25_186"/>
                    <pic:cNvPicPr>
                      <a:picLocks noChangeAspect="1" noChangeArrowheads="1"/>
                    </pic:cNvPicPr>
                  </pic:nvPicPr>
                  <pic:blipFill rotWithShape="1">
                    <a:blip r:embed="rId15" cstate="print">
                      <a:extLst>
                        <a:ext uri="{28A0092B-C50C-407E-A947-70E740481C1C}">
                          <a14:useLocalDpi xmlns:a14="http://schemas.microsoft.com/office/drawing/2010/main"/>
                        </a:ext>
                      </a:extLst>
                    </a:blip>
                    <a:srcRect b="8553"/>
                    <a:stretch/>
                  </pic:blipFill>
                  <pic:spPr bwMode="auto">
                    <a:xfrm>
                      <a:off x="0" y="0"/>
                      <a:ext cx="4500000" cy="3013200"/>
                    </a:xfrm>
                    <a:prstGeom prst="rect">
                      <a:avLst/>
                    </a:prstGeom>
                    <a:noFill/>
                    <a:ln>
                      <a:noFill/>
                    </a:ln>
                    <a:extLst>
                      <a:ext uri="{53640926-AAD7-44D8-BBD7-CCE9431645EC}">
                        <a14:shadowObscured xmlns:a14="http://schemas.microsoft.com/office/drawing/2010/main"/>
                      </a:ext>
                    </a:extLst>
                  </pic:spPr>
                </pic:pic>
              </a:graphicData>
            </a:graphic>
          </wp:inline>
        </w:drawing>
      </w:r>
    </w:p>
    <w:p w14:paraId="7C21D0C9" w14:textId="77777777" w:rsidR="00714027" w:rsidRDefault="00714027" w:rsidP="00714027">
      <w:pPr>
        <w:jc w:val="both"/>
        <w:rPr>
          <w:rFonts w:asciiTheme="minorHAnsi" w:hAnsiTheme="minorHAnsi" w:cstheme="minorHAnsi"/>
          <w:u w:val="single"/>
        </w:rPr>
      </w:pPr>
    </w:p>
    <w:p w14:paraId="3853B55E" w14:textId="77777777" w:rsidR="00714027" w:rsidRDefault="00714027" w:rsidP="00714027">
      <w:pPr>
        <w:jc w:val="both"/>
        <w:rPr>
          <w:rFonts w:asciiTheme="minorHAnsi" w:hAnsiTheme="minorHAnsi" w:cstheme="minorHAnsi"/>
          <w:u w:val="single"/>
        </w:rPr>
      </w:pPr>
    </w:p>
    <w:p w14:paraId="7E61A4D8"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Crpna stanica primarnog mulja</w:t>
      </w:r>
      <w:r w:rsidRPr="008B7588">
        <w:rPr>
          <w:rFonts w:asciiTheme="minorHAnsi" w:hAnsiTheme="minorHAnsi" w:cstheme="minorHAnsi"/>
        </w:rPr>
        <w:t>, koja osigurava odvod primarnog mulja iz prethodnih taložnika do prethodnih ugušćivača mulja u objektima za obradu mulja. Građevina je dijelom monolitna, dijelom zidana građevina od armiranog betona s toplim krovom izvedenim od trapeznog sendvič-lima i vanjskim zidovima izoliranim strukturnom žbukom odnosno oblogom od trapeznog lima. Građevina je četvrtastog oblika i sastoji se od većeg podzemnog dijela i manjeg nadzemnog dijela. Podzemni dio je duljine 11,80 m, širine 8,40 m i dubine 6,50 m. Nadzemni dio je duljine 5,80 m, širine 6,00 m te visine 4,20 m.</w:t>
      </w:r>
    </w:p>
    <w:p w14:paraId="02FE0089" w14:textId="77777777" w:rsidR="00714027" w:rsidRDefault="00714027" w:rsidP="00714027">
      <w:pPr>
        <w:jc w:val="both"/>
        <w:rPr>
          <w:rFonts w:asciiTheme="minorHAnsi" w:hAnsiTheme="minorHAnsi" w:cstheme="minorHAnsi"/>
          <w:b/>
          <w:bCs/>
        </w:rPr>
      </w:pPr>
    </w:p>
    <w:p w14:paraId="65674A3B" w14:textId="77777777" w:rsidR="00714027" w:rsidRPr="008B7588" w:rsidRDefault="00714027" w:rsidP="00714027">
      <w:pPr>
        <w:jc w:val="both"/>
        <w:rPr>
          <w:rFonts w:asciiTheme="minorHAnsi" w:hAnsiTheme="minorHAnsi" w:cstheme="minorHAnsi"/>
          <w:b/>
          <w:bCs/>
        </w:rPr>
      </w:pPr>
      <w:r w:rsidRPr="008B7588">
        <w:rPr>
          <w:rFonts w:asciiTheme="minorHAnsi" w:hAnsiTheme="minorHAnsi" w:cstheme="minorHAnsi"/>
          <w:b/>
          <w:bCs/>
        </w:rPr>
        <w:t>Osnovne građevine postojećeg uređaja za pročišćavanje (u sklopu biološkog pročišćavanja) su:</w:t>
      </w:r>
    </w:p>
    <w:p w14:paraId="469797B2"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Razdjelna građevina biospremnika</w:t>
      </w:r>
      <w:r w:rsidRPr="008B7588">
        <w:rPr>
          <w:rFonts w:asciiTheme="minorHAnsi" w:hAnsiTheme="minorHAnsi" w:cstheme="minorHAnsi"/>
        </w:rPr>
        <w:t>, čija je osnovna namjena ravnomjerna raspodjela mješavine aktivnog povratnog mulja i otpadne vode u pojedinačne biospremike. Građevina je izgrađena kao monolitna od armiranog betona, trapeznog tlocrtnog oblika, duljine 28,70 m, širine 29,80 m te visine 4,80 m.</w:t>
      </w:r>
    </w:p>
    <w:p w14:paraId="40A36579"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Biospremnici</w:t>
      </w:r>
      <w:r w:rsidRPr="008B7588">
        <w:rPr>
          <w:rFonts w:asciiTheme="minorHAnsi" w:hAnsiTheme="minorHAnsi" w:cstheme="minorHAnsi"/>
        </w:rPr>
        <w:t>, u kojima se u aerobnoj okolini odvija mikrobiološka pretvorba i razgradnja organskih spojeva ugljika, pri čemu se obavlja vrlo bitan dio pročišćavanja otpadne vode. Za kapacitet od 1,2 milijuna ES izgrađeno je 8 biospremnika u paralelnom radu ukupne zapremnine od 50 096 m³. Biospremnici su monolitne građevine od armiranog betona.</w:t>
      </w:r>
    </w:p>
    <w:p w14:paraId="5778BCAE" w14:textId="77777777" w:rsidR="00714027" w:rsidRDefault="00714027" w:rsidP="00714027">
      <w:pPr>
        <w:jc w:val="both"/>
        <w:rPr>
          <w:rFonts w:asciiTheme="minorHAnsi" w:hAnsiTheme="minorHAnsi" w:cstheme="minorHAnsi"/>
        </w:rPr>
      </w:pPr>
    </w:p>
    <w:p w14:paraId="4DEB445D" w14:textId="77777777" w:rsidR="00714027" w:rsidRDefault="00714027" w:rsidP="00714027">
      <w:pPr>
        <w:jc w:val="both"/>
        <w:rPr>
          <w:rFonts w:asciiTheme="minorHAnsi" w:hAnsiTheme="minorHAnsi" w:cstheme="minorHAnsi"/>
        </w:rPr>
      </w:pPr>
    </w:p>
    <w:p w14:paraId="55AA85DE" w14:textId="77777777" w:rsidR="00714027" w:rsidRDefault="00714027" w:rsidP="00714027">
      <w:pPr>
        <w:jc w:val="both"/>
        <w:rPr>
          <w:rFonts w:asciiTheme="minorHAnsi" w:hAnsiTheme="minorHAnsi" w:cstheme="minorHAnsi"/>
        </w:rPr>
      </w:pPr>
    </w:p>
    <w:p w14:paraId="09DE6693" w14:textId="162E971B" w:rsidR="00714027" w:rsidRPr="008B7588" w:rsidRDefault="00714027" w:rsidP="00714027">
      <w:pPr>
        <w:pStyle w:val="Caption"/>
        <w:keepNext/>
        <w:jc w:val="both"/>
        <w:rPr>
          <w:rFonts w:cstheme="minorHAnsi"/>
        </w:rPr>
      </w:pPr>
      <w:r w:rsidRPr="008B7588">
        <w:rPr>
          <w:rFonts w:cstheme="minorHAnsi"/>
        </w:rPr>
        <w:lastRenderedPageBreak/>
        <w:t xml:space="preserve">Tablica </w:t>
      </w:r>
      <w:r w:rsidRPr="008B7588">
        <w:rPr>
          <w:rFonts w:cstheme="minorHAnsi"/>
        </w:rPr>
        <w:fldChar w:fldCharType="begin"/>
      </w:r>
      <w:r w:rsidRPr="008B7588">
        <w:rPr>
          <w:rFonts w:cstheme="minorHAnsi"/>
        </w:rPr>
        <w:instrText xml:space="preserve"> SEQ Tablica \* ARABIC </w:instrText>
      </w:r>
      <w:r w:rsidRPr="008B7588">
        <w:rPr>
          <w:rFonts w:cstheme="minorHAnsi"/>
        </w:rPr>
        <w:fldChar w:fldCharType="separate"/>
      </w:r>
      <w:r w:rsidR="00AF10A5">
        <w:rPr>
          <w:rFonts w:cstheme="minorHAnsi"/>
          <w:noProof/>
        </w:rPr>
        <w:t>5</w:t>
      </w:r>
      <w:r w:rsidRPr="008B7588">
        <w:rPr>
          <w:rFonts w:cstheme="minorHAnsi"/>
          <w:noProof/>
        </w:rPr>
        <w:fldChar w:fldCharType="end"/>
      </w:r>
      <w:r w:rsidRPr="008B7588">
        <w:rPr>
          <w:rFonts w:cstheme="minorHAnsi"/>
        </w:rPr>
        <w:t>: Osnovni tehnički podaci o biospremnicima</w:t>
      </w:r>
    </w:p>
    <w:tbl>
      <w:tblPr>
        <w:tblStyle w:val="GridTable1Light"/>
        <w:tblW w:w="0" w:type="auto"/>
        <w:jc w:val="center"/>
        <w:tblLayout w:type="fixed"/>
        <w:tblLook w:val="0620" w:firstRow="1" w:lastRow="0" w:firstColumn="0" w:lastColumn="0" w:noHBand="1" w:noVBand="1"/>
      </w:tblPr>
      <w:tblGrid>
        <w:gridCol w:w="3964"/>
        <w:gridCol w:w="2268"/>
        <w:gridCol w:w="1701"/>
      </w:tblGrid>
      <w:tr w:rsidR="00714027" w:rsidRPr="008B7588" w14:paraId="7F2481D6" w14:textId="77777777" w:rsidTr="00D6481D">
        <w:trPr>
          <w:cnfStyle w:val="100000000000" w:firstRow="1" w:lastRow="0" w:firstColumn="0" w:lastColumn="0" w:oddVBand="0" w:evenVBand="0" w:oddHBand="0" w:evenHBand="0" w:firstRowFirstColumn="0" w:firstRowLastColumn="0" w:lastRowFirstColumn="0" w:lastRowLastColumn="0"/>
          <w:tblHeader/>
          <w:jc w:val="center"/>
        </w:trPr>
        <w:tc>
          <w:tcPr>
            <w:tcW w:w="3964" w:type="dxa"/>
          </w:tcPr>
          <w:p w14:paraId="3411CF7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Pokazatelj</w:t>
            </w:r>
          </w:p>
        </w:tc>
        <w:tc>
          <w:tcPr>
            <w:tcW w:w="2268" w:type="dxa"/>
            <w:vAlign w:val="center"/>
          </w:tcPr>
          <w:p w14:paraId="2A51260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Mjerna jedinica</w:t>
            </w:r>
          </w:p>
        </w:tc>
        <w:tc>
          <w:tcPr>
            <w:tcW w:w="1701" w:type="dxa"/>
            <w:vAlign w:val="center"/>
          </w:tcPr>
          <w:p w14:paraId="062CC8E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Vrijednost</w:t>
            </w:r>
          </w:p>
        </w:tc>
      </w:tr>
      <w:tr w:rsidR="00714027" w:rsidRPr="008B7588" w14:paraId="518CF1FC" w14:textId="77777777" w:rsidTr="00D6481D">
        <w:trPr>
          <w:jc w:val="center"/>
        </w:trPr>
        <w:tc>
          <w:tcPr>
            <w:tcW w:w="3964" w:type="dxa"/>
          </w:tcPr>
          <w:p w14:paraId="3695DDD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Opterećenje mulja</w:t>
            </w:r>
          </w:p>
        </w:tc>
        <w:tc>
          <w:tcPr>
            <w:tcW w:w="2268" w:type="dxa"/>
            <w:vAlign w:val="center"/>
          </w:tcPr>
          <w:p w14:paraId="2E6D292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kg/(kg d)</w:t>
            </w:r>
          </w:p>
        </w:tc>
        <w:tc>
          <w:tcPr>
            <w:tcW w:w="1701" w:type="dxa"/>
            <w:vAlign w:val="center"/>
          </w:tcPr>
          <w:p w14:paraId="2CD063A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0,3</w:t>
            </w:r>
          </w:p>
        </w:tc>
      </w:tr>
      <w:tr w:rsidR="00714027" w:rsidRPr="008B7588" w14:paraId="751832F1" w14:textId="77777777" w:rsidTr="00D6481D">
        <w:trPr>
          <w:jc w:val="center"/>
        </w:trPr>
        <w:tc>
          <w:tcPr>
            <w:tcW w:w="3964" w:type="dxa"/>
          </w:tcPr>
          <w:p w14:paraId="272C405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Sadržaj suhe tvari</w:t>
            </w:r>
          </w:p>
        </w:tc>
        <w:tc>
          <w:tcPr>
            <w:tcW w:w="2268" w:type="dxa"/>
            <w:vAlign w:val="center"/>
          </w:tcPr>
          <w:p w14:paraId="67AD23B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 ST/m³</w:t>
            </w:r>
          </w:p>
        </w:tc>
        <w:tc>
          <w:tcPr>
            <w:tcW w:w="1701" w:type="dxa"/>
            <w:vAlign w:val="center"/>
          </w:tcPr>
          <w:p w14:paraId="78411D9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3,3</w:t>
            </w:r>
          </w:p>
        </w:tc>
      </w:tr>
      <w:tr w:rsidR="00714027" w:rsidRPr="008B7588" w14:paraId="18A7D918" w14:textId="77777777" w:rsidTr="00D6481D">
        <w:trPr>
          <w:jc w:val="center"/>
        </w:trPr>
        <w:tc>
          <w:tcPr>
            <w:tcW w:w="3964" w:type="dxa"/>
          </w:tcPr>
          <w:p w14:paraId="3C673DB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Prostorno opterećenje</w:t>
            </w:r>
          </w:p>
        </w:tc>
        <w:tc>
          <w:tcPr>
            <w:tcW w:w="2268" w:type="dxa"/>
            <w:vAlign w:val="center"/>
          </w:tcPr>
          <w:p w14:paraId="5FB75A3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kg/(m³ d)</w:t>
            </w:r>
          </w:p>
        </w:tc>
        <w:tc>
          <w:tcPr>
            <w:tcW w:w="1701" w:type="dxa"/>
            <w:vAlign w:val="center"/>
          </w:tcPr>
          <w:p w14:paraId="180BD2E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1,0</w:t>
            </w:r>
          </w:p>
        </w:tc>
      </w:tr>
      <w:tr w:rsidR="00714027" w:rsidRPr="008B7588" w14:paraId="27F0BB92" w14:textId="77777777" w:rsidTr="00D6481D">
        <w:trPr>
          <w:jc w:val="center"/>
        </w:trPr>
        <w:tc>
          <w:tcPr>
            <w:tcW w:w="3964" w:type="dxa"/>
          </w:tcPr>
          <w:p w14:paraId="7A401F0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Ukupan obujam spremnika</w:t>
            </w:r>
          </w:p>
        </w:tc>
        <w:tc>
          <w:tcPr>
            <w:tcW w:w="2268" w:type="dxa"/>
            <w:vAlign w:val="center"/>
          </w:tcPr>
          <w:p w14:paraId="08F2F09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w:t>
            </w:r>
          </w:p>
        </w:tc>
        <w:tc>
          <w:tcPr>
            <w:tcW w:w="1701" w:type="dxa"/>
            <w:vAlign w:val="center"/>
          </w:tcPr>
          <w:p w14:paraId="6B04886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50.096</w:t>
            </w:r>
          </w:p>
        </w:tc>
      </w:tr>
      <w:tr w:rsidR="00714027" w:rsidRPr="008B7588" w14:paraId="0E1100A6" w14:textId="77777777" w:rsidTr="00D6481D">
        <w:trPr>
          <w:jc w:val="center"/>
        </w:trPr>
        <w:tc>
          <w:tcPr>
            <w:tcW w:w="3964" w:type="dxa"/>
          </w:tcPr>
          <w:p w14:paraId="59588AB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spremnika</w:t>
            </w:r>
          </w:p>
        </w:tc>
        <w:tc>
          <w:tcPr>
            <w:tcW w:w="2268" w:type="dxa"/>
            <w:vAlign w:val="center"/>
          </w:tcPr>
          <w:p w14:paraId="34CE243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701" w:type="dxa"/>
            <w:vAlign w:val="center"/>
          </w:tcPr>
          <w:p w14:paraId="634FF90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8</w:t>
            </w:r>
          </w:p>
        </w:tc>
      </w:tr>
      <w:tr w:rsidR="00714027" w:rsidRPr="008B7588" w14:paraId="0AA98BDB" w14:textId="77777777" w:rsidTr="00D6481D">
        <w:trPr>
          <w:jc w:val="center"/>
        </w:trPr>
        <w:tc>
          <w:tcPr>
            <w:tcW w:w="3964" w:type="dxa"/>
          </w:tcPr>
          <w:p w14:paraId="3D528CE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Obujam jednog spremnika</w:t>
            </w:r>
          </w:p>
        </w:tc>
        <w:tc>
          <w:tcPr>
            <w:tcW w:w="2268" w:type="dxa"/>
            <w:vAlign w:val="center"/>
          </w:tcPr>
          <w:p w14:paraId="22F3BD3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w:t>
            </w:r>
          </w:p>
        </w:tc>
        <w:tc>
          <w:tcPr>
            <w:tcW w:w="1701" w:type="dxa"/>
            <w:vAlign w:val="center"/>
          </w:tcPr>
          <w:p w14:paraId="7BAF2EF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6 262</w:t>
            </w:r>
          </w:p>
        </w:tc>
      </w:tr>
      <w:tr w:rsidR="00714027" w:rsidRPr="008B7588" w14:paraId="4FAEDFF6" w14:textId="77777777" w:rsidTr="00D6481D">
        <w:trPr>
          <w:jc w:val="center"/>
        </w:trPr>
        <w:tc>
          <w:tcPr>
            <w:tcW w:w="3964" w:type="dxa"/>
          </w:tcPr>
          <w:p w14:paraId="2567070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Dubina spremnika</w:t>
            </w:r>
          </w:p>
        </w:tc>
        <w:tc>
          <w:tcPr>
            <w:tcW w:w="2268" w:type="dxa"/>
            <w:vAlign w:val="center"/>
          </w:tcPr>
          <w:p w14:paraId="7C8599C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701" w:type="dxa"/>
            <w:vAlign w:val="center"/>
          </w:tcPr>
          <w:p w14:paraId="2C68E89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5,5</w:t>
            </w:r>
          </w:p>
        </w:tc>
      </w:tr>
      <w:tr w:rsidR="00714027" w:rsidRPr="008B7588" w14:paraId="6C363C70" w14:textId="77777777" w:rsidTr="00D6481D">
        <w:trPr>
          <w:jc w:val="center"/>
        </w:trPr>
        <w:tc>
          <w:tcPr>
            <w:tcW w:w="3964" w:type="dxa"/>
          </w:tcPr>
          <w:p w14:paraId="02D2BFA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Širina spremnika</w:t>
            </w:r>
          </w:p>
        </w:tc>
        <w:tc>
          <w:tcPr>
            <w:tcW w:w="2268" w:type="dxa"/>
            <w:vAlign w:val="center"/>
          </w:tcPr>
          <w:p w14:paraId="6A102B7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701" w:type="dxa"/>
            <w:vAlign w:val="center"/>
          </w:tcPr>
          <w:p w14:paraId="0961138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16,5</w:t>
            </w:r>
          </w:p>
        </w:tc>
      </w:tr>
      <w:tr w:rsidR="00714027" w:rsidRPr="008B7588" w14:paraId="7CD3AE2E" w14:textId="77777777" w:rsidTr="00D6481D">
        <w:trPr>
          <w:jc w:val="center"/>
        </w:trPr>
        <w:tc>
          <w:tcPr>
            <w:tcW w:w="3964" w:type="dxa"/>
          </w:tcPr>
          <w:p w14:paraId="77B9893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Duljina spremnika</w:t>
            </w:r>
          </w:p>
        </w:tc>
        <w:tc>
          <w:tcPr>
            <w:tcW w:w="2268" w:type="dxa"/>
            <w:vAlign w:val="center"/>
          </w:tcPr>
          <w:p w14:paraId="23D154C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701" w:type="dxa"/>
            <w:vAlign w:val="center"/>
          </w:tcPr>
          <w:p w14:paraId="30AD20E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69,0</w:t>
            </w:r>
          </w:p>
        </w:tc>
      </w:tr>
      <w:tr w:rsidR="00714027" w:rsidRPr="008B7588" w14:paraId="5B4FCD0E" w14:textId="77777777" w:rsidTr="00D6481D">
        <w:trPr>
          <w:jc w:val="center"/>
        </w:trPr>
        <w:tc>
          <w:tcPr>
            <w:tcW w:w="3964" w:type="dxa"/>
          </w:tcPr>
          <w:p w14:paraId="5FCE155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Specifična proizvodnja viška mulja</w:t>
            </w:r>
          </w:p>
        </w:tc>
        <w:tc>
          <w:tcPr>
            <w:tcW w:w="2268" w:type="dxa"/>
            <w:vAlign w:val="center"/>
          </w:tcPr>
          <w:p w14:paraId="00169E5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 ST/kg BPK₅</w:t>
            </w:r>
          </w:p>
        </w:tc>
        <w:tc>
          <w:tcPr>
            <w:tcW w:w="1701" w:type="dxa"/>
            <w:vAlign w:val="center"/>
          </w:tcPr>
          <w:p w14:paraId="7EC4B48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0,96</w:t>
            </w:r>
          </w:p>
        </w:tc>
      </w:tr>
      <w:tr w:rsidR="00714027" w:rsidRPr="008B7588" w14:paraId="6340B18D" w14:textId="77777777" w:rsidTr="00D6481D">
        <w:trPr>
          <w:jc w:val="center"/>
        </w:trPr>
        <w:tc>
          <w:tcPr>
            <w:tcW w:w="3964" w:type="dxa"/>
          </w:tcPr>
          <w:p w14:paraId="1F7A8A5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Starost mulja</w:t>
            </w:r>
          </w:p>
        </w:tc>
        <w:tc>
          <w:tcPr>
            <w:tcW w:w="2268" w:type="dxa"/>
            <w:vAlign w:val="center"/>
          </w:tcPr>
          <w:p w14:paraId="3B1A404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w:t>
            </w:r>
          </w:p>
        </w:tc>
        <w:tc>
          <w:tcPr>
            <w:tcW w:w="1701" w:type="dxa"/>
            <w:vAlign w:val="center"/>
          </w:tcPr>
          <w:p w14:paraId="7920329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3,4</w:t>
            </w:r>
          </w:p>
        </w:tc>
      </w:tr>
      <w:tr w:rsidR="00714027" w:rsidRPr="008B7588" w14:paraId="333E0A09" w14:textId="77777777" w:rsidTr="00D6481D">
        <w:trPr>
          <w:jc w:val="center"/>
        </w:trPr>
        <w:tc>
          <w:tcPr>
            <w:tcW w:w="3964" w:type="dxa"/>
          </w:tcPr>
          <w:p w14:paraId="43E8562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Koncentracija kisika u biospremnicima</w:t>
            </w:r>
          </w:p>
        </w:tc>
        <w:tc>
          <w:tcPr>
            <w:tcW w:w="2268" w:type="dxa"/>
            <w:vAlign w:val="center"/>
          </w:tcPr>
          <w:p w14:paraId="433DC72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mg O₂/l</w:t>
            </w:r>
          </w:p>
        </w:tc>
        <w:tc>
          <w:tcPr>
            <w:tcW w:w="1701" w:type="dxa"/>
            <w:vAlign w:val="center"/>
          </w:tcPr>
          <w:p w14:paraId="340EB4E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2,0</w:t>
            </w:r>
          </w:p>
        </w:tc>
      </w:tr>
      <w:tr w:rsidR="00714027" w:rsidRPr="008B7588" w14:paraId="51C3C401" w14:textId="77777777" w:rsidTr="00D6481D">
        <w:trPr>
          <w:jc w:val="center"/>
        </w:trPr>
        <w:tc>
          <w:tcPr>
            <w:tcW w:w="3964" w:type="dxa"/>
          </w:tcPr>
          <w:p w14:paraId="6E13BD2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Dnevna količina kisika</w:t>
            </w:r>
          </w:p>
        </w:tc>
        <w:tc>
          <w:tcPr>
            <w:tcW w:w="2268" w:type="dxa"/>
            <w:vAlign w:val="center"/>
          </w:tcPr>
          <w:p w14:paraId="064B8E3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 O₂/d</w:t>
            </w:r>
          </w:p>
        </w:tc>
        <w:tc>
          <w:tcPr>
            <w:tcW w:w="1701" w:type="dxa"/>
            <w:vAlign w:val="center"/>
          </w:tcPr>
          <w:p w14:paraId="1B9C2F0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42.518</w:t>
            </w:r>
          </w:p>
        </w:tc>
      </w:tr>
      <w:tr w:rsidR="00714027" w:rsidRPr="008B7588" w14:paraId="4788AB1F" w14:textId="77777777" w:rsidTr="00D6481D">
        <w:trPr>
          <w:jc w:val="center"/>
        </w:trPr>
        <w:tc>
          <w:tcPr>
            <w:tcW w:w="3964" w:type="dxa"/>
          </w:tcPr>
          <w:p w14:paraId="5E432C4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Maksimalni satni obujam zraka</w:t>
            </w:r>
          </w:p>
        </w:tc>
        <w:tc>
          <w:tcPr>
            <w:tcW w:w="2268" w:type="dxa"/>
            <w:vAlign w:val="center"/>
          </w:tcPr>
          <w:p w14:paraId="5205CE4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N m³/h</w:t>
            </w:r>
          </w:p>
        </w:tc>
        <w:tc>
          <w:tcPr>
            <w:tcW w:w="1701" w:type="dxa"/>
            <w:vAlign w:val="center"/>
          </w:tcPr>
          <w:p w14:paraId="43C7154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64.620</w:t>
            </w:r>
          </w:p>
        </w:tc>
      </w:tr>
      <w:tr w:rsidR="00714027" w:rsidRPr="008B7588" w14:paraId="2C11E7D3" w14:textId="77777777" w:rsidTr="00D6481D">
        <w:trPr>
          <w:jc w:val="center"/>
        </w:trPr>
        <w:tc>
          <w:tcPr>
            <w:tcW w:w="3964" w:type="dxa"/>
          </w:tcPr>
          <w:p w14:paraId="6119AC0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Srednji satni obujam zraka</w:t>
            </w:r>
          </w:p>
        </w:tc>
        <w:tc>
          <w:tcPr>
            <w:tcW w:w="2268" w:type="dxa"/>
            <w:vAlign w:val="center"/>
          </w:tcPr>
          <w:p w14:paraId="30E9C51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N m³/h</w:t>
            </w:r>
          </w:p>
        </w:tc>
        <w:tc>
          <w:tcPr>
            <w:tcW w:w="1701" w:type="dxa"/>
            <w:vAlign w:val="center"/>
          </w:tcPr>
          <w:p w14:paraId="1339D0F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43.619</w:t>
            </w:r>
          </w:p>
        </w:tc>
      </w:tr>
      <w:tr w:rsidR="00714027" w:rsidRPr="008B7588" w14:paraId="7937CF3C" w14:textId="77777777" w:rsidTr="00D6481D">
        <w:trPr>
          <w:jc w:val="center"/>
        </w:trPr>
        <w:tc>
          <w:tcPr>
            <w:tcW w:w="3964" w:type="dxa"/>
          </w:tcPr>
          <w:p w14:paraId="45F7528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turbo puhala</w:t>
            </w:r>
          </w:p>
        </w:tc>
        <w:tc>
          <w:tcPr>
            <w:tcW w:w="2268" w:type="dxa"/>
            <w:vAlign w:val="center"/>
          </w:tcPr>
          <w:p w14:paraId="3C2707A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701" w:type="dxa"/>
            <w:vAlign w:val="center"/>
          </w:tcPr>
          <w:p w14:paraId="405E358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w:t>
            </w:r>
          </w:p>
        </w:tc>
      </w:tr>
    </w:tbl>
    <w:p w14:paraId="6D16192B" w14:textId="77777777" w:rsidR="00714027" w:rsidRDefault="00714027" w:rsidP="00714027">
      <w:pPr>
        <w:jc w:val="both"/>
        <w:rPr>
          <w:rFonts w:asciiTheme="minorHAnsi" w:hAnsiTheme="minorHAnsi" w:cstheme="minorHAnsi"/>
          <w:u w:val="single"/>
        </w:rPr>
      </w:pPr>
    </w:p>
    <w:p w14:paraId="03D087E0" w14:textId="77777777" w:rsidR="00714027" w:rsidRDefault="00714027" w:rsidP="00714027">
      <w:pPr>
        <w:jc w:val="both"/>
        <w:rPr>
          <w:rFonts w:asciiTheme="minorHAnsi" w:hAnsiTheme="minorHAnsi" w:cstheme="minorHAnsi"/>
          <w:u w:val="single"/>
        </w:rPr>
      </w:pPr>
    </w:p>
    <w:p w14:paraId="71F95C96"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Stanica s puhalima</w:t>
      </w:r>
      <w:r w:rsidRPr="008B7588">
        <w:rPr>
          <w:rFonts w:asciiTheme="minorHAnsi" w:hAnsiTheme="minorHAnsi" w:cstheme="minorHAnsi"/>
        </w:rPr>
        <w:t>, u kojoj se za kapacitet od 1.200.000 ES, nalaze tri uređaja s puhalima koji upuhuju potreban zrak pod pritiskom kako bi se održala potrebna količina kisika u biospremnicima. U građevini s puhalima nalaze se također niskonaponski i srednje naponski uređaji i transformatori.</w:t>
      </w:r>
    </w:p>
    <w:p w14:paraId="0661D9E3"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Građevina je zidana, s toplim krovom izvedenim od trapeznog sendvič-lima, a vanjski zidovi su izolirani strukturnom žbukom odnosno oblogom od trapeznog lima. Građevina je duljine 44,40 m, širine 14,30 m i visine 7,40 m.</w:t>
      </w:r>
    </w:p>
    <w:p w14:paraId="72F08273"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Razdjelna građevina naknadnih taložnika, u kojoj se mješavina otpadne vode i aktivnog mulja iz biospremnika ravnomjerno raspoređuje u pojedinačne naknadne taložnike. Mješavina otpadne vode i aktivnog mulja se unutar razdjelne građevine penje prema gore i preko razdjelnih pragova se dovodi do pojedinačnih naknadnih taložnika. Za kapacitet od 1.200.000 ES, mješavina otpadne vode i aktivnog mulja dijeli se preko četiri razdjelna objekta na dvanaest naknadnih taložnika.</w:t>
      </w:r>
    </w:p>
    <w:p w14:paraId="0FC95D55"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Razdjelna građevina izvedena je monolitno od armiranog betona. Objekt je kružnog tlocrtnog presjeka, promjera 9,80 m i visine 6,60 m.</w:t>
      </w:r>
    </w:p>
    <w:p w14:paraId="3B0E3A8E" w14:textId="77777777" w:rsidR="00714027" w:rsidRDefault="00714027" w:rsidP="00714027">
      <w:pPr>
        <w:jc w:val="both"/>
        <w:rPr>
          <w:rFonts w:asciiTheme="minorHAnsi" w:hAnsiTheme="minorHAnsi" w:cstheme="minorHAnsi"/>
          <w:u w:val="single"/>
        </w:rPr>
      </w:pPr>
    </w:p>
    <w:p w14:paraId="2BE927AA"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Naknadni taložnici</w:t>
      </w:r>
      <w:r w:rsidRPr="008B7588">
        <w:rPr>
          <w:rFonts w:asciiTheme="minorHAnsi" w:hAnsiTheme="minorHAnsi" w:cstheme="minorHAnsi"/>
        </w:rPr>
        <w:t>, čija je namjena odvajanje aktivnog mulja od pročišćene vode postupkom taloženja te se mulj zgrtačem sakuplja u lijevku u sredini taložnika. Zgrtači mulja u taložnicama neprekidno rade. Za kapacitet od 1.200.000 ES izgrađeno je dvanaest naknadnih taložnika.</w:t>
      </w:r>
    </w:p>
    <w:p w14:paraId="2AA36293"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Naknadni taložnici su monolitne građevine od armiranog betona kružnog tlocrtnog presjeka. Osnovni tehnički podaci o naknadnim taložnicama dani su u tablici u nastavku.</w:t>
      </w:r>
    </w:p>
    <w:p w14:paraId="5909759F" w14:textId="701D00A1" w:rsidR="00714027" w:rsidRPr="008B7588" w:rsidRDefault="00714027" w:rsidP="00714027">
      <w:pPr>
        <w:pStyle w:val="Caption"/>
        <w:keepNext/>
        <w:jc w:val="both"/>
        <w:rPr>
          <w:rFonts w:cstheme="minorHAnsi"/>
        </w:rPr>
      </w:pPr>
      <w:r w:rsidRPr="008B7588">
        <w:rPr>
          <w:rFonts w:cstheme="minorHAnsi"/>
        </w:rPr>
        <w:t xml:space="preserve">Tablica </w:t>
      </w:r>
      <w:r w:rsidRPr="008B7588">
        <w:rPr>
          <w:rFonts w:cstheme="minorHAnsi"/>
        </w:rPr>
        <w:fldChar w:fldCharType="begin"/>
      </w:r>
      <w:r w:rsidRPr="008B7588">
        <w:rPr>
          <w:rFonts w:cstheme="minorHAnsi"/>
        </w:rPr>
        <w:instrText xml:space="preserve"> SEQ Tablica \* ARABIC </w:instrText>
      </w:r>
      <w:r w:rsidRPr="008B7588">
        <w:rPr>
          <w:rFonts w:cstheme="minorHAnsi"/>
        </w:rPr>
        <w:fldChar w:fldCharType="separate"/>
      </w:r>
      <w:r w:rsidR="00AF10A5">
        <w:rPr>
          <w:rFonts w:cstheme="minorHAnsi"/>
          <w:noProof/>
        </w:rPr>
        <w:t>6</w:t>
      </w:r>
      <w:r w:rsidRPr="008B7588">
        <w:rPr>
          <w:rFonts w:cstheme="minorHAnsi"/>
          <w:noProof/>
        </w:rPr>
        <w:fldChar w:fldCharType="end"/>
      </w:r>
      <w:r w:rsidRPr="008B7588">
        <w:rPr>
          <w:rFonts w:cstheme="minorHAnsi"/>
        </w:rPr>
        <w:t>: Osnovni tehnički podaci o naknadnim taložnicama</w:t>
      </w:r>
    </w:p>
    <w:tbl>
      <w:tblPr>
        <w:tblStyle w:val="GridTable1Light"/>
        <w:tblW w:w="0" w:type="auto"/>
        <w:jc w:val="center"/>
        <w:tblLayout w:type="fixed"/>
        <w:tblLook w:val="0620" w:firstRow="1" w:lastRow="0" w:firstColumn="0" w:lastColumn="0" w:noHBand="1" w:noVBand="1"/>
      </w:tblPr>
      <w:tblGrid>
        <w:gridCol w:w="4531"/>
        <w:gridCol w:w="1985"/>
        <w:gridCol w:w="1701"/>
      </w:tblGrid>
      <w:tr w:rsidR="00714027" w:rsidRPr="008B7588" w14:paraId="0748C5A5" w14:textId="77777777" w:rsidTr="00D6481D">
        <w:trPr>
          <w:cnfStyle w:val="100000000000" w:firstRow="1" w:lastRow="0" w:firstColumn="0" w:lastColumn="0" w:oddVBand="0" w:evenVBand="0" w:oddHBand="0" w:evenHBand="0" w:firstRowFirstColumn="0" w:firstRowLastColumn="0" w:lastRowFirstColumn="0" w:lastRowLastColumn="0"/>
          <w:tblHeader/>
          <w:jc w:val="center"/>
        </w:trPr>
        <w:tc>
          <w:tcPr>
            <w:tcW w:w="4531" w:type="dxa"/>
            <w:vAlign w:val="center"/>
          </w:tcPr>
          <w:p w14:paraId="5AF234E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Pokazatelj</w:t>
            </w:r>
          </w:p>
        </w:tc>
        <w:tc>
          <w:tcPr>
            <w:tcW w:w="1985" w:type="dxa"/>
          </w:tcPr>
          <w:p w14:paraId="18E410C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Mjerna jedinica</w:t>
            </w:r>
          </w:p>
        </w:tc>
        <w:tc>
          <w:tcPr>
            <w:tcW w:w="1701" w:type="dxa"/>
          </w:tcPr>
          <w:p w14:paraId="0063949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Vrijednost</w:t>
            </w:r>
          </w:p>
        </w:tc>
      </w:tr>
      <w:tr w:rsidR="00714027" w:rsidRPr="008B7588" w14:paraId="4B5B3D5F" w14:textId="77777777" w:rsidTr="00D6481D">
        <w:trPr>
          <w:jc w:val="center"/>
        </w:trPr>
        <w:tc>
          <w:tcPr>
            <w:tcW w:w="4531" w:type="dxa"/>
            <w:vAlign w:val="center"/>
          </w:tcPr>
          <w:p w14:paraId="0DD2FB6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taložnika</w:t>
            </w:r>
          </w:p>
        </w:tc>
        <w:tc>
          <w:tcPr>
            <w:tcW w:w="1985" w:type="dxa"/>
          </w:tcPr>
          <w:p w14:paraId="7204341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701" w:type="dxa"/>
          </w:tcPr>
          <w:p w14:paraId="264F4D7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12</w:t>
            </w:r>
          </w:p>
        </w:tc>
      </w:tr>
      <w:tr w:rsidR="00714027" w:rsidRPr="008B7588" w14:paraId="6359C5F1" w14:textId="77777777" w:rsidTr="00D6481D">
        <w:trPr>
          <w:jc w:val="center"/>
        </w:trPr>
        <w:tc>
          <w:tcPr>
            <w:tcW w:w="4531" w:type="dxa"/>
            <w:vAlign w:val="center"/>
          </w:tcPr>
          <w:p w14:paraId="064E446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Suhi dotok po taložniku</w:t>
            </w:r>
          </w:p>
        </w:tc>
        <w:tc>
          <w:tcPr>
            <w:tcW w:w="1985" w:type="dxa"/>
          </w:tcPr>
          <w:p w14:paraId="03A1C8B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m³/h</w:t>
            </w:r>
          </w:p>
        </w:tc>
        <w:tc>
          <w:tcPr>
            <w:tcW w:w="1701" w:type="dxa"/>
          </w:tcPr>
          <w:p w14:paraId="709D733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1.375</w:t>
            </w:r>
          </w:p>
        </w:tc>
      </w:tr>
      <w:tr w:rsidR="00714027" w:rsidRPr="008B7588" w14:paraId="434EB7D7" w14:textId="77777777" w:rsidTr="00D6481D">
        <w:trPr>
          <w:jc w:val="center"/>
        </w:trPr>
        <w:tc>
          <w:tcPr>
            <w:tcW w:w="4531" w:type="dxa"/>
            <w:vAlign w:val="center"/>
          </w:tcPr>
          <w:p w14:paraId="060B9AF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Kišni dotok po taložniku</w:t>
            </w:r>
          </w:p>
        </w:tc>
        <w:tc>
          <w:tcPr>
            <w:tcW w:w="1985" w:type="dxa"/>
          </w:tcPr>
          <w:p w14:paraId="064515E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m³/h</w:t>
            </w:r>
          </w:p>
        </w:tc>
        <w:tc>
          <w:tcPr>
            <w:tcW w:w="1701" w:type="dxa"/>
          </w:tcPr>
          <w:p w14:paraId="23670C4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2.542</w:t>
            </w:r>
          </w:p>
        </w:tc>
      </w:tr>
      <w:tr w:rsidR="00714027" w:rsidRPr="008B7588" w14:paraId="5528BE8A" w14:textId="77777777" w:rsidTr="00D6481D">
        <w:trPr>
          <w:jc w:val="center"/>
        </w:trPr>
        <w:tc>
          <w:tcPr>
            <w:tcW w:w="4531" w:type="dxa"/>
            <w:vAlign w:val="center"/>
          </w:tcPr>
          <w:p w14:paraId="3DEF87D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Odabrani indeks mulja</w:t>
            </w:r>
          </w:p>
        </w:tc>
        <w:tc>
          <w:tcPr>
            <w:tcW w:w="1985" w:type="dxa"/>
          </w:tcPr>
          <w:p w14:paraId="293B7A6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ml/g</w:t>
            </w:r>
          </w:p>
        </w:tc>
        <w:tc>
          <w:tcPr>
            <w:tcW w:w="1701" w:type="dxa"/>
          </w:tcPr>
          <w:p w14:paraId="69D2C05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100</w:t>
            </w:r>
          </w:p>
        </w:tc>
      </w:tr>
      <w:tr w:rsidR="00714027" w:rsidRPr="008B7588" w14:paraId="25EB7C7D" w14:textId="77777777" w:rsidTr="00D6481D">
        <w:trPr>
          <w:jc w:val="center"/>
        </w:trPr>
        <w:tc>
          <w:tcPr>
            <w:tcW w:w="4531" w:type="dxa"/>
            <w:vAlign w:val="center"/>
          </w:tcPr>
          <w:p w14:paraId="1722892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Površinsko opterećenje kod suhog dotoka</w:t>
            </w:r>
          </w:p>
        </w:tc>
        <w:tc>
          <w:tcPr>
            <w:tcW w:w="1985" w:type="dxa"/>
          </w:tcPr>
          <w:p w14:paraId="22F5636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m/h</w:t>
            </w:r>
          </w:p>
        </w:tc>
        <w:tc>
          <w:tcPr>
            <w:tcW w:w="1701" w:type="dxa"/>
          </w:tcPr>
          <w:p w14:paraId="3AF3616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0,72</w:t>
            </w:r>
          </w:p>
        </w:tc>
      </w:tr>
      <w:tr w:rsidR="00714027" w:rsidRPr="008B7588" w14:paraId="032A6EC2" w14:textId="77777777" w:rsidTr="00D6481D">
        <w:trPr>
          <w:jc w:val="center"/>
        </w:trPr>
        <w:tc>
          <w:tcPr>
            <w:tcW w:w="4531" w:type="dxa"/>
            <w:vAlign w:val="center"/>
          </w:tcPr>
          <w:p w14:paraId="56138E5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Površinsko opterećenje kod kišnog dotoka</w:t>
            </w:r>
          </w:p>
        </w:tc>
        <w:tc>
          <w:tcPr>
            <w:tcW w:w="1985" w:type="dxa"/>
          </w:tcPr>
          <w:p w14:paraId="4749868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m/h</w:t>
            </w:r>
          </w:p>
        </w:tc>
        <w:tc>
          <w:tcPr>
            <w:tcW w:w="1701" w:type="dxa"/>
          </w:tcPr>
          <w:p w14:paraId="6ABA2BA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1,33</w:t>
            </w:r>
          </w:p>
        </w:tc>
      </w:tr>
      <w:tr w:rsidR="00714027" w:rsidRPr="008B7588" w14:paraId="78536754" w14:textId="77777777" w:rsidTr="00D6481D">
        <w:trPr>
          <w:jc w:val="center"/>
        </w:trPr>
        <w:tc>
          <w:tcPr>
            <w:tcW w:w="4531" w:type="dxa"/>
            <w:vAlign w:val="center"/>
          </w:tcPr>
          <w:p w14:paraId="0DE7B2F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Opterećenje krutinama</w:t>
            </w:r>
          </w:p>
        </w:tc>
        <w:tc>
          <w:tcPr>
            <w:tcW w:w="1985" w:type="dxa"/>
          </w:tcPr>
          <w:p w14:paraId="0CC960D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l/(m² h)</w:t>
            </w:r>
          </w:p>
        </w:tc>
        <w:tc>
          <w:tcPr>
            <w:tcW w:w="1701" w:type="dxa"/>
          </w:tcPr>
          <w:p w14:paraId="2494B79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 450</w:t>
            </w:r>
          </w:p>
        </w:tc>
      </w:tr>
      <w:tr w:rsidR="00714027" w:rsidRPr="008B7588" w14:paraId="0EC8E5B6" w14:textId="77777777" w:rsidTr="00D6481D">
        <w:trPr>
          <w:jc w:val="center"/>
        </w:trPr>
        <w:tc>
          <w:tcPr>
            <w:tcW w:w="4531" w:type="dxa"/>
            <w:vAlign w:val="center"/>
          </w:tcPr>
          <w:p w14:paraId="32AFF50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Unutarnji promjer taložnika</w:t>
            </w:r>
          </w:p>
        </w:tc>
        <w:tc>
          <w:tcPr>
            <w:tcW w:w="1985" w:type="dxa"/>
          </w:tcPr>
          <w:p w14:paraId="2358F78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701" w:type="dxa"/>
          </w:tcPr>
          <w:p w14:paraId="271C969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50,0</w:t>
            </w:r>
          </w:p>
        </w:tc>
      </w:tr>
      <w:tr w:rsidR="00714027" w:rsidRPr="008B7588" w14:paraId="0FB871CF" w14:textId="77777777" w:rsidTr="00D6481D">
        <w:trPr>
          <w:jc w:val="center"/>
        </w:trPr>
        <w:tc>
          <w:tcPr>
            <w:tcW w:w="4531" w:type="dxa"/>
            <w:vAlign w:val="center"/>
          </w:tcPr>
          <w:p w14:paraId="4C2130F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Dubina vode na 2/3 staze protoke</w:t>
            </w:r>
          </w:p>
        </w:tc>
        <w:tc>
          <w:tcPr>
            <w:tcW w:w="1985" w:type="dxa"/>
          </w:tcPr>
          <w:p w14:paraId="30602FE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701" w:type="dxa"/>
          </w:tcPr>
          <w:p w14:paraId="751A5EE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4,2</w:t>
            </w:r>
          </w:p>
        </w:tc>
      </w:tr>
      <w:tr w:rsidR="00714027" w:rsidRPr="008B7588" w14:paraId="684E4E8A" w14:textId="77777777" w:rsidTr="00D6481D">
        <w:trPr>
          <w:jc w:val="center"/>
        </w:trPr>
        <w:tc>
          <w:tcPr>
            <w:tcW w:w="4531" w:type="dxa"/>
            <w:vAlign w:val="center"/>
          </w:tcPr>
          <w:p w14:paraId="31F2BF3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Dubina vode uz rub</w:t>
            </w:r>
          </w:p>
        </w:tc>
        <w:tc>
          <w:tcPr>
            <w:tcW w:w="1985" w:type="dxa"/>
          </w:tcPr>
          <w:p w14:paraId="489F1AA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701" w:type="dxa"/>
          </w:tcPr>
          <w:p w14:paraId="1ACDE81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3,6</w:t>
            </w:r>
          </w:p>
        </w:tc>
      </w:tr>
      <w:tr w:rsidR="00714027" w:rsidRPr="008B7588" w14:paraId="3216B036" w14:textId="77777777" w:rsidTr="00D6481D">
        <w:trPr>
          <w:jc w:val="center"/>
        </w:trPr>
        <w:tc>
          <w:tcPr>
            <w:tcW w:w="4531" w:type="dxa"/>
            <w:vAlign w:val="center"/>
          </w:tcPr>
          <w:p w14:paraId="1F27F23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Obujam jednog taložnika</w:t>
            </w:r>
          </w:p>
        </w:tc>
        <w:tc>
          <w:tcPr>
            <w:tcW w:w="1985" w:type="dxa"/>
          </w:tcPr>
          <w:p w14:paraId="5A83883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w:t>
            </w:r>
          </w:p>
        </w:tc>
        <w:tc>
          <w:tcPr>
            <w:tcW w:w="1701" w:type="dxa"/>
          </w:tcPr>
          <w:p w14:paraId="030D58D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8.001</w:t>
            </w:r>
          </w:p>
        </w:tc>
      </w:tr>
      <w:tr w:rsidR="00714027" w:rsidRPr="008B7588" w14:paraId="7C2E97A6" w14:textId="77777777" w:rsidTr="00D6481D">
        <w:trPr>
          <w:jc w:val="center"/>
        </w:trPr>
        <w:tc>
          <w:tcPr>
            <w:tcW w:w="4531" w:type="dxa"/>
            <w:vAlign w:val="center"/>
          </w:tcPr>
          <w:p w14:paraId="2B72DB9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lastRenderedPageBreak/>
              <w:t>Ukupan obujam</w:t>
            </w:r>
          </w:p>
        </w:tc>
        <w:tc>
          <w:tcPr>
            <w:tcW w:w="1985" w:type="dxa"/>
          </w:tcPr>
          <w:p w14:paraId="705FF84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w:t>
            </w:r>
          </w:p>
        </w:tc>
        <w:tc>
          <w:tcPr>
            <w:tcW w:w="1701" w:type="dxa"/>
          </w:tcPr>
          <w:p w14:paraId="2CC4279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96.012</w:t>
            </w:r>
          </w:p>
        </w:tc>
      </w:tr>
      <w:tr w:rsidR="00714027" w:rsidRPr="008B7588" w14:paraId="7A5A08F0" w14:textId="77777777" w:rsidTr="00D6481D">
        <w:trPr>
          <w:jc w:val="center"/>
        </w:trPr>
        <w:tc>
          <w:tcPr>
            <w:tcW w:w="4531" w:type="dxa"/>
            <w:vAlign w:val="center"/>
          </w:tcPr>
          <w:p w14:paraId="227CC16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Nagib dna</w:t>
            </w:r>
          </w:p>
        </w:tc>
        <w:tc>
          <w:tcPr>
            <w:tcW w:w="1985" w:type="dxa"/>
          </w:tcPr>
          <w:p w14:paraId="271551D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w:t>
            </w:r>
          </w:p>
        </w:tc>
        <w:tc>
          <w:tcPr>
            <w:tcW w:w="1701" w:type="dxa"/>
          </w:tcPr>
          <w:p w14:paraId="77F12D0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 : 10</w:t>
            </w:r>
          </w:p>
        </w:tc>
      </w:tr>
      <w:tr w:rsidR="00714027" w:rsidRPr="008B7588" w14:paraId="509E2444" w14:textId="77777777" w:rsidTr="00D6481D">
        <w:trPr>
          <w:jc w:val="center"/>
        </w:trPr>
        <w:tc>
          <w:tcPr>
            <w:tcW w:w="4531" w:type="dxa"/>
            <w:vAlign w:val="center"/>
          </w:tcPr>
          <w:p w14:paraId="6B15C87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Omjer povrata vode</w:t>
            </w:r>
          </w:p>
        </w:tc>
        <w:tc>
          <w:tcPr>
            <w:tcW w:w="1985" w:type="dxa"/>
          </w:tcPr>
          <w:p w14:paraId="3DB838A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w:t>
            </w:r>
          </w:p>
        </w:tc>
        <w:tc>
          <w:tcPr>
            <w:tcW w:w="1701" w:type="dxa"/>
          </w:tcPr>
          <w:p w14:paraId="5F6213C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0,69</w:t>
            </w:r>
          </w:p>
        </w:tc>
      </w:tr>
      <w:tr w:rsidR="00714027" w:rsidRPr="008B7588" w14:paraId="2369AD34" w14:textId="77777777" w:rsidTr="00D6481D">
        <w:trPr>
          <w:jc w:val="center"/>
        </w:trPr>
        <w:tc>
          <w:tcPr>
            <w:tcW w:w="4531" w:type="dxa"/>
            <w:vAlign w:val="center"/>
          </w:tcPr>
          <w:p w14:paraId="5DE2368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Sadržaj krute tvari povratnog mulja</w:t>
            </w:r>
          </w:p>
        </w:tc>
        <w:tc>
          <w:tcPr>
            <w:tcW w:w="1985" w:type="dxa"/>
          </w:tcPr>
          <w:p w14:paraId="4A5262C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kg/m³</w:t>
            </w:r>
          </w:p>
        </w:tc>
        <w:tc>
          <w:tcPr>
            <w:tcW w:w="1701" w:type="dxa"/>
          </w:tcPr>
          <w:p w14:paraId="55A4840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8,8</w:t>
            </w:r>
          </w:p>
        </w:tc>
      </w:tr>
      <w:tr w:rsidR="00714027" w:rsidRPr="008B7588" w14:paraId="3101BB34" w14:textId="77777777" w:rsidTr="00D6481D">
        <w:trPr>
          <w:jc w:val="center"/>
        </w:trPr>
        <w:tc>
          <w:tcPr>
            <w:tcW w:w="4531" w:type="dxa"/>
            <w:vAlign w:val="center"/>
          </w:tcPr>
          <w:p w14:paraId="2826614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Opterećenje praga preljeva kod kišnog dotoka</w:t>
            </w:r>
          </w:p>
        </w:tc>
        <w:tc>
          <w:tcPr>
            <w:tcW w:w="1985" w:type="dxa"/>
          </w:tcPr>
          <w:p w14:paraId="636DF1B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m³/(h m)</w:t>
            </w:r>
          </w:p>
        </w:tc>
        <w:tc>
          <w:tcPr>
            <w:tcW w:w="1701" w:type="dxa"/>
          </w:tcPr>
          <w:p w14:paraId="0BE0254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8,6</w:t>
            </w:r>
          </w:p>
        </w:tc>
      </w:tr>
    </w:tbl>
    <w:p w14:paraId="2A778126" w14:textId="20536344" w:rsidR="00714027" w:rsidRPr="008B7588" w:rsidRDefault="00714027" w:rsidP="00714027">
      <w:pPr>
        <w:pStyle w:val="Caption"/>
        <w:keepNext/>
        <w:jc w:val="both"/>
        <w:rPr>
          <w:rFonts w:cstheme="minorHAnsi"/>
        </w:rPr>
      </w:pPr>
      <w:r w:rsidRPr="008B7588">
        <w:rPr>
          <w:rFonts w:cstheme="minorHAnsi"/>
        </w:rPr>
        <w:t xml:space="preserve">Slika </w:t>
      </w:r>
      <w:r w:rsidRPr="008B7588">
        <w:rPr>
          <w:rFonts w:cstheme="minorHAnsi"/>
        </w:rPr>
        <w:fldChar w:fldCharType="begin"/>
      </w:r>
      <w:r w:rsidRPr="008B7588">
        <w:rPr>
          <w:rFonts w:cstheme="minorHAnsi"/>
        </w:rPr>
        <w:instrText xml:space="preserve"> SEQ Slika \* ARABIC </w:instrText>
      </w:r>
      <w:r w:rsidRPr="008B7588">
        <w:rPr>
          <w:rFonts w:cstheme="minorHAnsi"/>
        </w:rPr>
        <w:fldChar w:fldCharType="separate"/>
      </w:r>
      <w:r w:rsidR="00AF10A5">
        <w:rPr>
          <w:rFonts w:cstheme="minorHAnsi"/>
          <w:noProof/>
        </w:rPr>
        <w:t>6</w:t>
      </w:r>
      <w:r w:rsidRPr="008B7588">
        <w:rPr>
          <w:rFonts w:cstheme="minorHAnsi"/>
          <w:noProof/>
        </w:rPr>
        <w:fldChar w:fldCharType="end"/>
      </w:r>
      <w:r w:rsidRPr="008B7588">
        <w:rPr>
          <w:rFonts w:cstheme="minorHAnsi"/>
        </w:rPr>
        <w:t>: Naknadni taložnici</w:t>
      </w:r>
    </w:p>
    <w:p w14:paraId="45A25EAE" w14:textId="77777777" w:rsidR="00714027" w:rsidRPr="008B7588" w:rsidRDefault="00714027" w:rsidP="00714027">
      <w:pPr>
        <w:jc w:val="both"/>
        <w:rPr>
          <w:rFonts w:asciiTheme="minorHAnsi" w:hAnsiTheme="minorHAnsi" w:cstheme="minorHAnsi"/>
        </w:rPr>
      </w:pPr>
      <w:r w:rsidRPr="008B7588">
        <w:rPr>
          <w:rFonts w:asciiTheme="minorHAnsi" w:eastAsia="Calibri" w:hAnsiTheme="minorHAnsi" w:cstheme="minorHAnsi"/>
          <w:b/>
          <w:noProof/>
          <w:szCs w:val="24"/>
          <w:lang w:eastAsia="hr-HR"/>
        </w:rPr>
        <w:drawing>
          <wp:inline distT="0" distB="0" distL="0" distR="0" wp14:anchorId="121A50BF" wp14:editId="1698790B">
            <wp:extent cx="4500000" cy="2534400"/>
            <wp:effectExtent l="0" t="0" r="0" b="0"/>
            <wp:docPr id="80" name="Picture 145" descr="gal25_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l25_189"/>
                    <pic:cNvPicPr>
                      <a:picLocks noChangeAspect="1" noChangeArrowheads="1"/>
                    </pic:cNvPicPr>
                  </pic:nvPicPr>
                  <pic:blipFill rotWithShape="1">
                    <a:blip r:embed="rId16" cstate="print">
                      <a:extLst>
                        <a:ext uri="{28A0092B-C50C-407E-A947-70E740481C1C}">
                          <a14:useLocalDpi xmlns:a14="http://schemas.microsoft.com/office/drawing/2010/main"/>
                        </a:ext>
                      </a:extLst>
                    </a:blip>
                    <a:srcRect b="23093"/>
                    <a:stretch/>
                  </pic:blipFill>
                  <pic:spPr bwMode="auto">
                    <a:xfrm>
                      <a:off x="0" y="0"/>
                      <a:ext cx="4500000" cy="2534400"/>
                    </a:xfrm>
                    <a:prstGeom prst="rect">
                      <a:avLst/>
                    </a:prstGeom>
                    <a:noFill/>
                    <a:ln>
                      <a:noFill/>
                    </a:ln>
                    <a:extLst>
                      <a:ext uri="{53640926-AAD7-44D8-BBD7-CCE9431645EC}">
                        <a14:shadowObscured xmlns:a14="http://schemas.microsoft.com/office/drawing/2010/main"/>
                      </a:ext>
                    </a:extLst>
                  </pic:spPr>
                </pic:pic>
              </a:graphicData>
            </a:graphic>
          </wp:inline>
        </w:drawing>
      </w:r>
    </w:p>
    <w:p w14:paraId="011704D1" w14:textId="77777777" w:rsidR="00714027" w:rsidRDefault="00714027" w:rsidP="00714027">
      <w:pPr>
        <w:jc w:val="both"/>
        <w:rPr>
          <w:rFonts w:asciiTheme="minorHAnsi" w:hAnsiTheme="minorHAnsi" w:cstheme="minorHAnsi"/>
          <w:u w:val="single"/>
        </w:rPr>
      </w:pPr>
    </w:p>
    <w:p w14:paraId="6B2083F7" w14:textId="77777777" w:rsidR="00714027" w:rsidRDefault="00714027" w:rsidP="00714027">
      <w:pPr>
        <w:jc w:val="both"/>
        <w:rPr>
          <w:rFonts w:asciiTheme="minorHAnsi" w:hAnsiTheme="minorHAnsi" w:cstheme="minorHAnsi"/>
          <w:u w:val="single"/>
        </w:rPr>
      </w:pPr>
    </w:p>
    <w:p w14:paraId="597383DB"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Crpna stanica za povratni mulj i višak mulja</w:t>
      </w:r>
      <w:r w:rsidRPr="008B7588">
        <w:rPr>
          <w:rFonts w:asciiTheme="minorHAnsi" w:hAnsiTheme="minorHAnsi" w:cstheme="minorHAnsi"/>
        </w:rPr>
        <w:t xml:space="preserve">, izgrađena je kako bi se aktivni mulj, koji je u naknadnim taložnicima bio odvojen iz otpadne vode, ponovo vratio u proces biološkog pročišćavanja. Za kapacitet od 1.200.000 ES ugrađene su četiri crpke koje tlače mulj do razdjelne građevine biospremnika. Osim toga su ugrađene i dvije crpke koje višak mulja tlače do objekata za obradu mulja. </w:t>
      </w:r>
    </w:p>
    <w:p w14:paraId="3F9647F1"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Građevina je izvedena monolitno od armiranog betona, duljine 21,30 m, širine 9,30 m i visine 6,70 m.</w:t>
      </w:r>
    </w:p>
    <w:p w14:paraId="0352CB29"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Okno za induktivno mjerenje dotoka pročišćene vode</w:t>
      </w:r>
      <w:r w:rsidRPr="008B7588">
        <w:rPr>
          <w:rFonts w:asciiTheme="minorHAnsi" w:hAnsiTheme="minorHAnsi" w:cstheme="minorHAnsi"/>
        </w:rPr>
        <w:t xml:space="preserve"> je građevinski izvedeno kao i okno za induktivno mjerenje dotoka otpadne vode. U oknu se vrši mjerenje količine pročišćene vode pomoću dva induktivna mjerna uređaja od kojih svaki ima promjer DN 1600. Okno je izvedeno monolitno od armiranog betona, duljine 21,30 m, širine 9,30 m i visine 6,80 m.</w:t>
      </w:r>
    </w:p>
    <w:p w14:paraId="1A4898DF"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Crpna stanica za visoku vodu</w:t>
      </w:r>
      <w:r w:rsidRPr="008B7588">
        <w:rPr>
          <w:rFonts w:asciiTheme="minorHAnsi" w:hAnsiTheme="minorHAnsi" w:cstheme="minorHAnsi"/>
        </w:rPr>
        <w:t xml:space="preserve">. Uređaj za pročišćavanje otpadnih voda izveden je na razini s koje je moguće slobodno istjecanje pročišćene otpadne vode u glavni odvodni kanal, do razine vode u GOK-u od 104,80 m n.m. U slučaju visokog vodostaja u GOK-u, pomoću automatskog mjerenja razine vode, zatvara se ispusni kanal iz uređaja za pročišćavanje, a pročišćena voda preusmjerava se na objekt crpne stanice za visoku vodu. Crpna stanica sastoji se od sabirne jame u kojoj su ugrađene tri uronjene aksijalne propelerne crpke i jedna dodatna pričuvna crpka. Konstrukcija je monolitna od armiranog betona, duljine 19,20 m, širine 5,50 m i visine 4,80 m. </w:t>
      </w:r>
    </w:p>
    <w:p w14:paraId="6E1D6699"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Osnovni tehnički podaci o crpnoj stanici dani su u tablici.</w:t>
      </w:r>
    </w:p>
    <w:p w14:paraId="78F5E647" w14:textId="77777777" w:rsidR="00714027" w:rsidRPr="008B7588" w:rsidRDefault="00714027" w:rsidP="00714027">
      <w:pPr>
        <w:pStyle w:val="Caption"/>
        <w:keepNext/>
        <w:jc w:val="both"/>
        <w:rPr>
          <w:rFonts w:cstheme="minorHAnsi"/>
        </w:rPr>
      </w:pPr>
      <w:r w:rsidRPr="008B7588">
        <w:rPr>
          <w:rFonts w:cstheme="minorHAnsi"/>
        </w:rPr>
        <w:t xml:space="preserve">Tablica </w:t>
      </w:r>
      <w:r w:rsidRPr="008B7588">
        <w:rPr>
          <w:rFonts w:cstheme="minorHAnsi"/>
        </w:rPr>
        <w:fldChar w:fldCharType="begin"/>
      </w:r>
      <w:r w:rsidRPr="008B7588">
        <w:rPr>
          <w:rFonts w:cstheme="minorHAnsi"/>
        </w:rPr>
        <w:instrText xml:space="preserve"> SEQ Tablica \* ARABIC </w:instrText>
      </w:r>
      <w:r w:rsidRPr="008B7588">
        <w:rPr>
          <w:rFonts w:cstheme="minorHAnsi"/>
        </w:rPr>
        <w:fldChar w:fldCharType="separate"/>
      </w:r>
      <w:r>
        <w:rPr>
          <w:rFonts w:cstheme="minorHAnsi"/>
          <w:noProof/>
        </w:rPr>
        <w:t>7</w:t>
      </w:r>
      <w:r w:rsidRPr="008B7588">
        <w:rPr>
          <w:rFonts w:cstheme="minorHAnsi"/>
          <w:noProof/>
        </w:rPr>
        <w:fldChar w:fldCharType="end"/>
      </w:r>
      <w:r w:rsidRPr="008B7588">
        <w:rPr>
          <w:rFonts w:cstheme="minorHAnsi"/>
        </w:rPr>
        <w:t>: Osnovni tehnički podaci o crpnoj stanici</w:t>
      </w:r>
    </w:p>
    <w:tbl>
      <w:tblPr>
        <w:tblStyle w:val="GridTable1Light"/>
        <w:tblW w:w="0" w:type="auto"/>
        <w:jc w:val="center"/>
        <w:tblLayout w:type="fixed"/>
        <w:tblLook w:val="0620" w:firstRow="1" w:lastRow="0" w:firstColumn="0" w:lastColumn="0" w:noHBand="1" w:noVBand="1"/>
      </w:tblPr>
      <w:tblGrid>
        <w:gridCol w:w="2972"/>
        <w:gridCol w:w="1985"/>
        <w:gridCol w:w="1701"/>
      </w:tblGrid>
      <w:tr w:rsidR="00714027" w:rsidRPr="008B7588" w14:paraId="0F09B3CA" w14:textId="77777777" w:rsidTr="00D6481D">
        <w:trPr>
          <w:cnfStyle w:val="100000000000" w:firstRow="1" w:lastRow="0" w:firstColumn="0" w:lastColumn="0" w:oddVBand="0" w:evenVBand="0" w:oddHBand="0" w:evenHBand="0" w:firstRowFirstColumn="0" w:firstRowLastColumn="0" w:lastRowFirstColumn="0" w:lastRowLastColumn="0"/>
          <w:tblHeader/>
          <w:jc w:val="center"/>
        </w:trPr>
        <w:tc>
          <w:tcPr>
            <w:tcW w:w="2972" w:type="dxa"/>
            <w:vAlign w:val="center"/>
          </w:tcPr>
          <w:p w14:paraId="0C9024D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Pokazatelj</w:t>
            </w:r>
          </w:p>
        </w:tc>
        <w:tc>
          <w:tcPr>
            <w:tcW w:w="1985" w:type="dxa"/>
            <w:vAlign w:val="center"/>
          </w:tcPr>
          <w:p w14:paraId="10E0EC2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Mjerna jedinica</w:t>
            </w:r>
          </w:p>
        </w:tc>
        <w:tc>
          <w:tcPr>
            <w:tcW w:w="1701" w:type="dxa"/>
            <w:vAlign w:val="center"/>
          </w:tcPr>
          <w:p w14:paraId="1FD0243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Vrijednost</w:t>
            </w:r>
          </w:p>
        </w:tc>
      </w:tr>
      <w:tr w:rsidR="00714027" w:rsidRPr="008B7588" w14:paraId="17FFED05" w14:textId="77777777" w:rsidTr="00D6481D">
        <w:trPr>
          <w:jc w:val="center"/>
        </w:trPr>
        <w:tc>
          <w:tcPr>
            <w:tcW w:w="2972" w:type="dxa"/>
            <w:vAlign w:val="center"/>
          </w:tcPr>
          <w:p w14:paraId="0242F82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Maksimalni ispust iz uređaja</w:t>
            </w:r>
          </w:p>
        </w:tc>
        <w:tc>
          <w:tcPr>
            <w:tcW w:w="1985" w:type="dxa"/>
            <w:vAlign w:val="center"/>
          </w:tcPr>
          <w:p w14:paraId="5E3659E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m³/h</w:t>
            </w:r>
          </w:p>
        </w:tc>
        <w:tc>
          <w:tcPr>
            <w:tcW w:w="1701" w:type="dxa"/>
            <w:vAlign w:val="center"/>
          </w:tcPr>
          <w:p w14:paraId="662441D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30.510</w:t>
            </w:r>
          </w:p>
        </w:tc>
      </w:tr>
      <w:tr w:rsidR="00714027" w:rsidRPr="008B7588" w14:paraId="1FF7C1A8" w14:textId="77777777" w:rsidTr="00D6481D">
        <w:trPr>
          <w:jc w:val="center"/>
        </w:trPr>
        <w:tc>
          <w:tcPr>
            <w:tcW w:w="2972" w:type="dxa"/>
            <w:vAlign w:val="center"/>
          </w:tcPr>
          <w:p w14:paraId="5034869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crpki</w:t>
            </w:r>
          </w:p>
        </w:tc>
        <w:tc>
          <w:tcPr>
            <w:tcW w:w="1985" w:type="dxa"/>
            <w:vAlign w:val="center"/>
          </w:tcPr>
          <w:p w14:paraId="0A1C74C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701" w:type="dxa"/>
            <w:vAlign w:val="center"/>
          </w:tcPr>
          <w:p w14:paraId="00B7A31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 + 1</w:t>
            </w:r>
          </w:p>
        </w:tc>
      </w:tr>
      <w:tr w:rsidR="00714027" w:rsidRPr="008B7588" w14:paraId="249D6C8E" w14:textId="77777777" w:rsidTr="00D6481D">
        <w:trPr>
          <w:jc w:val="center"/>
        </w:trPr>
        <w:tc>
          <w:tcPr>
            <w:tcW w:w="2972" w:type="dxa"/>
            <w:vAlign w:val="center"/>
          </w:tcPr>
          <w:p w14:paraId="7ECD14E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Kapacitet jedne crpke</w:t>
            </w:r>
          </w:p>
        </w:tc>
        <w:tc>
          <w:tcPr>
            <w:tcW w:w="1985" w:type="dxa"/>
            <w:vAlign w:val="center"/>
          </w:tcPr>
          <w:p w14:paraId="1CA7190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m³/h</w:t>
            </w:r>
          </w:p>
        </w:tc>
        <w:tc>
          <w:tcPr>
            <w:tcW w:w="1701" w:type="dxa"/>
            <w:vAlign w:val="center"/>
          </w:tcPr>
          <w:p w14:paraId="5178DC0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12.600</w:t>
            </w:r>
          </w:p>
        </w:tc>
      </w:tr>
      <w:tr w:rsidR="00714027" w:rsidRPr="008B7588" w14:paraId="023B303F" w14:textId="77777777" w:rsidTr="00D6481D">
        <w:trPr>
          <w:jc w:val="center"/>
        </w:trPr>
        <w:tc>
          <w:tcPr>
            <w:tcW w:w="2972" w:type="dxa"/>
            <w:vAlign w:val="center"/>
          </w:tcPr>
          <w:p w14:paraId="465A5B0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Visina dizanja jedne crpke</w:t>
            </w:r>
          </w:p>
        </w:tc>
        <w:tc>
          <w:tcPr>
            <w:tcW w:w="1985" w:type="dxa"/>
            <w:vAlign w:val="center"/>
          </w:tcPr>
          <w:p w14:paraId="1362F46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701" w:type="dxa"/>
            <w:vAlign w:val="center"/>
          </w:tcPr>
          <w:p w14:paraId="564723F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3,8</w:t>
            </w:r>
          </w:p>
        </w:tc>
      </w:tr>
    </w:tbl>
    <w:p w14:paraId="33B683E1" w14:textId="77777777" w:rsidR="00714027" w:rsidRDefault="00714027" w:rsidP="00714027">
      <w:pPr>
        <w:jc w:val="both"/>
        <w:rPr>
          <w:rFonts w:asciiTheme="minorHAnsi" w:hAnsiTheme="minorHAnsi" w:cstheme="minorHAnsi"/>
          <w:u w:val="single"/>
        </w:rPr>
      </w:pPr>
    </w:p>
    <w:p w14:paraId="7BEE21E8"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Pogonska zgrada</w:t>
      </w:r>
      <w:r w:rsidRPr="008B7588">
        <w:rPr>
          <w:rFonts w:asciiTheme="minorHAnsi" w:hAnsiTheme="minorHAnsi" w:cstheme="minorHAnsi"/>
        </w:rPr>
        <w:t xml:space="preserve">, u kojoj se nalazi: centrala za upravljanje cjelokupnim uređajem, uredi, laboratorij, sanitarne i društvene prostorije za pogonsko osoblje te skladišni i arhivski prostor. Građevina je zidana, s toplim krovom izvedenim od trapeznog sendvič-lima, a vanjski zidovi su izolirani strukturnom žbukom </w:t>
      </w:r>
      <w:r w:rsidRPr="008B7588">
        <w:rPr>
          <w:rFonts w:asciiTheme="minorHAnsi" w:hAnsiTheme="minorHAnsi" w:cstheme="minorHAnsi"/>
        </w:rPr>
        <w:lastRenderedPageBreak/>
        <w:t>odnosno oblogom od trapeznog lima. Građevina je duljine 38,40 m, širine 15,80 m i visine 8,80 m.</w:t>
      </w:r>
    </w:p>
    <w:p w14:paraId="7997C9F2"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Višenamjenska zgrada</w:t>
      </w:r>
      <w:r w:rsidRPr="008B7588">
        <w:rPr>
          <w:rFonts w:asciiTheme="minorHAnsi" w:hAnsiTheme="minorHAnsi" w:cstheme="minorHAnsi"/>
        </w:rPr>
        <w:t>, u kojoj se nalazi centralno skladište i radionice za održavanje opreme uređaja. Građevina je zidana, s toplim krovom izvedenim od trapeznog sendvič-lima, a vanjski zidovi su izolirani strukturnom žbukom odnosno oblogom od trapeznog lima. Građevina je duljine 46,30 m, širine 14,80 m i visine 7,20 m.</w:t>
      </w:r>
    </w:p>
    <w:p w14:paraId="4F2B551B"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Ostali objekti biološkog pročišćavanja otpadnih voda</w:t>
      </w:r>
      <w:r w:rsidRPr="008B7588">
        <w:rPr>
          <w:rFonts w:asciiTheme="minorHAnsi" w:hAnsiTheme="minorHAnsi" w:cstheme="minorHAnsi"/>
        </w:rPr>
        <w:t xml:space="preserve">. Osim prethodno opisanih građevina, u sklopu biološkog pročišćavanja nalaze se i sljedeći bitni objekti: dvije trafostanice, šest okana za mjerenje i regulaciju povratnog mulja, dvije crpne stanice za onečišćenu vodu, dovodni i odvodni kanali, ograde, ceste, podzemni tehnološki cjevovodi, cjevovodi za oborinsku vodu, crpna stanica i mreža kanala za tehnološku vodu, instalacijski kanali za kablove, plinske vodove, vanjsko osvjetljenje i dr. </w:t>
      </w:r>
    </w:p>
    <w:p w14:paraId="4C6CC0F4" w14:textId="77777777" w:rsidR="00714027" w:rsidRDefault="00714027" w:rsidP="00714027">
      <w:pPr>
        <w:jc w:val="both"/>
        <w:rPr>
          <w:rFonts w:asciiTheme="minorHAnsi" w:hAnsiTheme="minorHAnsi" w:cstheme="minorHAnsi"/>
          <w:b/>
          <w:bCs/>
        </w:rPr>
      </w:pPr>
    </w:p>
    <w:p w14:paraId="033329CF" w14:textId="77777777" w:rsidR="00714027" w:rsidRPr="008B7588" w:rsidRDefault="00714027" w:rsidP="00714027">
      <w:pPr>
        <w:jc w:val="both"/>
        <w:rPr>
          <w:rFonts w:asciiTheme="minorHAnsi" w:hAnsiTheme="minorHAnsi" w:cstheme="minorHAnsi"/>
          <w:b/>
          <w:bCs/>
        </w:rPr>
      </w:pPr>
      <w:r w:rsidRPr="008B7588">
        <w:rPr>
          <w:rFonts w:asciiTheme="minorHAnsi" w:hAnsiTheme="minorHAnsi" w:cstheme="minorHAnsi"/>
          <w:b/>
          <w:bCs/>
        </w:rPr>
        <w:t>Osnovne građevine postojećeg uređaja za pročišćavanje (u sklopu obrade mulja) su:</w:t>
      </w:r>
    </w:p>
    <w:p w14:paraId="5CD7A385"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Prethodni ugušćivači mulja</w:t>
      </w:r>
      <w:r w:rsidRPr="008B7588">
        <w:rPr>
          <w:rFonts w:asciiTheme="minorHAnsi" w:hAnsiTheme="minorHAnsi" w:cstheme="minorHAnsi"/>
        </w:rPr>
        <w:t xml:space="preserve">. Primarni mulj iz prethodnih taložnika podiže se pomoću crpke za primarni mulj u dva prethodna ugušćivača mulja. Ovdje se odvija ugušćivanje primarnog mulja na način da se količina suhe tvari od ulaznih cca 4% poveća na cca 6,5%. Zgusnuti primarni mulj se pomoću pužnih crpki odvodi u spremnik za sirovi mulj. </w:t>
      </w:r>
    </w:p>
    <w:p w14:paraId="57A8FD6F"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Prethodni ugušćivači su monolitne građevine od armiranog betona kružnog tlocrtnog presjeka. Osnovni tehnički podaci o prethodnim ugušivačima dani su u priloženoj tablici.</w:t>
      </w:r>
    </w:p>
    <w:p w14:paraId="090F6D2F" w14:textId="77777777" w:rsidR="00714027" w:rsidRPr="008B7588" w:rsidRDefault="00714027" w:rsidP="00714027">
      <w:pPr>
        <w:pStyle w:val="Caption"/>
        <w:keepNext/>
        <w:jc w:val="both"/>
        <w:rPr>
          <w:rFonts w:cstheme="minorHAnsi"/>
        </w:rPr>
      </w:pPr>
      <w:r w:rsidRPr="008B7588">
        <w:rPr>
          <w:rFonts w:cstheme="minorHAnsi"/>
        </w:rPr>
        <w:t xml:space="preserve">Tablica </w:t>
      </w:r>
      <w:r w:rsidRPr="008B7588">
        <w:rPr>
          <w:rFonts w:cstheme="minorHAnsi"/>
        </w:rPr>
        <w:fldChar w:fldCharType="begin"/>
      </w:r>
      <w:r w:rsidRPr="008B7588">
        <w:rPr>
          <w:rFonts w:cstheme="minorHAnsi"/>
        </w:rPr>
        <w:instrText xml:space="preserve"> SEQ Tablica \* ARABIC </w:instrText>
      </w:r>
      <w:r w:rsidRPr="008B7588">
        <w:rPr>
          <w:rFonts w:cstheme="minorHAnsi"/>
        </w:rPr>
        <w:fldChar w:fldCharType="separate"/>
      </w:r>
      <w:r>
        <w:rPr>
          <w:rFonts w:cstheme="minorHAnsi"/>
          <w:noProof/>
        </w:rPr>
        <w:t>8</w:t>
      </w:r>
      <w:r w:rsidRPr="008B7588">
        <w:rPr>
          <w:rFonts w:cstheme="minorHAnsi"/>
          <w:noProof/>
        </w:rPr>
        <w:fldChar w:fldCharType="end"/>
      </w:r>
      <w:r w:rsidRPr="008B7588">
        <w:rPr>
          <w:rFonts w:cstheme="minorHAnsi"/>
        </w:rPr>
        <w:t>: Osnovni tehnički podaci o prethodnim ugušivačima</w:t>
      </w:r>
    </w:p>
    <w:tbl>
      <w:tblPr>
        <w:tblStyle w:val="GridTable1Light"/>
        <w:tblW w:w="0" w:type="auto"/>
        <w:jc w:val="center"/>
        <w:tblLayout w:type="fixed"/>
        <w:tblLook w:val="0620" w:firstRow="1" w:lastRow="0" w:firstColumn="0" w:lastColumn="0" w:noHBand="1" w:noVBand="1"/>
      </w:tblPr>
      <w:tblGrid>
        <w:gridCol w:w="2972"/>
        <w:gridCol w:w="1985"/>
        <w:gridCol w:w="1984"/>
      </w:tblGrid>
      <w:tr w:rsidR="00714027" w:rsidRPr="008B7588" w14:paraId="2713D079" w14:textId="77777777" w:rsidTr="00D6481D">
        <w:trPr>
          <w:cnfStyle w:val="100000000000" w:firstRow="1" w:lastRow="0" w:firstColumn="0" w:lastColumn="0" w:oddVBand="0" w:evenVBand="0" w:oddHBand="0" w:evenHBand="0" w:firstRowFirstColumn="0" w:firstRowLastColumn="0" w:lastRowFirstColumn="0" w:lastRowLastColumn="0"/>
          <w:tblHeader/>
          <w:jc w:val="center"/>
        </w:trPr>
        <w:tc>
          <w:tcPr>
            <w:tcW w:w="2972" w:type="dxa"/>
            <w:vAlign w:val="center"/>
          </w:tcPr>
          <w:p w14:paraId="2FDC601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Pokazatelj</w:t>
            </w:r>
          </w:p>
        </w:tc>
        <w:tc>
          <w:tcPr>
            <w:tcW w:w="1985" w:type="dxa"/>
            <w:vAlign w:val="center"/>
          </w:tcPr>
          <w:p w14:paraId="345F3F2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Mjerna jedinica</w:t>
            </w:r>
          </w:p>
        </w:tc>
        <w:tc>
          <w:tcPr>
            <w:tcW w:w="1984" w:type="dxa"/>
            <w:vAlign w:val="center"/>
          </w:tcPr>
          <w:p w14:paraId="45068B1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Vrijednost</w:t>
            </w:r>
          </w:p>
        </w:tc>
      </w:tr>
      <w:tr w:rsidR="00714027" w:rsidRPr="008B7588" w14:paraId="0E82E036" w14:textId="77777777" w:rsidTr="00D6481D">
        <w:trPr>
          <w:jc w:val="center"/>
        </w:trPr>
        <w:tc>
          <w:tcPr>
            <w:tcW w:w="2972" w:type="dxa"/>
            <w:vAlign w:val="center"/>
          </w:tcPr>
          <w:p w14:paraId="3E316BE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Količina mulja</w:t>
            </w:r>
          </w:p>
        </w:tc>
        <w:tc>
          <w:tcPr>
            <w:tcW w:w="1985" w:type="dxa"/>
            <w:vAlign w:val="center"/>
          </w:tcPr>
          <w:p w14:paraId="090459E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 ST/d7</w:t>
            </w:r>
          </w:p>
        </w:tc>
        <w:tc>
          <w:tcPr>
            <w:tcW w:w="1984" w:type="dxa"/>
            <w:vAlign w:val="center"/>
          </w:tcPr>
          <w:p w14:paraId="06F8B6A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79.731</w:t>
            </w:r>
          </w:p>
        </w:tc>
      </w:tr>
      <w:tr w:rsidR="00714027" w:rsidRPr="008B7588" w14:paraId="680ED7E5" w14:textId="77777777" w:rsidTr="00D6481D">
        <w:trPr>
          <w:jc w:val="center"/>
        </w:trPr>
        <w:tc>
          <w:tcPr>
            <w:tcW w:w="2972" w:type="dxa"/>
            <w:vAlign w:val="center"/>
          </w:tcPr>
          <w:p w14:paraId="4DE0210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Obujam mulja</w:t>
            </w:r>
          </w:p>
        </w:tc>
        <w:tc>
          <w:tcPr>
            <w:tcW w:w="1985" w:type="dxa"/>
            <w:vAlign w:val="center"/>
          </w:tcPr>
          <w:p w14:paraId="2A60DAB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m³/d7</w:t>
            </w:r>
          </w:p>
        </w:tc>
        <w:tc>
          <w:tcPr>
            <w:tcW w:w="1984" w:type="dxa"/>
            <w:vAlign w:val="center"/>
          </w:tcPr>
          <w:p w14:paraId="60B3AD5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1.993</w:t>
            </w:r>
          </w:p>
        </w:tc>
      </w:tr>
      <w:tr w:rsidR="00714027" w:rsidRPr="008B7588" w14:paraId="046B9AAF" w14:textId="77777777" w:rsidTr="00D6481D">
        <w:trPr>
          <w:jc w:val="center"/>
        </w:trPr>
        <w:tc>
          <w:tcPr>
            <w:tcW w:w="2972" w:type="dxa"/>
            <w:vAlign w:val="center"/>
          </w:tcPr>
          <w:p w14:paraId="1C7D69D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Vrijeme zadržavanja</w:t>
            </w:r>
          </w:p>
        </w:tc>
        <w:tc>
          <w:tcPr>
            <w:tcW w:w="1985" w:type="dxa"/>
            <w:vAlign w:val="center"/>
          </w:tcPr>
          <w:p w14:paraId="125274C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w:t>
            </w:r>
          </w:p>
        </w:tc>
        <w:tc>
          <w:tcPr>
            <w:tcW w:w="1984" w:type="dxa"/>
            <w:vAlign w:val="center"/>
          </w:tcPr>
          <w:p w14:paraId="005628E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2,2</w:t>
            </w:r>
          </w:p>
        </w:tc>
      </w:tr>
      <w:tr w:rsidR="00714027" w:rsidRPr="008B7588" w14:paraId="6C3A4E77" w14:textId="77777777" w:rsidTr="00D6481D">
        <w:trPr>
          <w:jc w:val="center"/>
        </w:trPr>
        <w:tc>
          <w:tcPr>
            <w:tcW w:w="2972" w:type="dxa"/>
            <w:vAlign w:val="center"/>
          </w:tcPr>
          <w:p w14:paraId="2F19D59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Krute tvari u dotoku</w:t>
            </w:r>
          </w:p>
        </w:tc>
        <w:tc>
          <w:tcPr>
            <w:tcW w:w="1985" w:type="dxa"/>
            <w:vAlign w:val="center"/>
          </w:tcPr>
          <w:p w14:paraId="0D24A61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kg/m³</w:t>
            </w:r>
          </w:p>
        </w:tc>
        <w:tc>
          <w:tcPr>
            <w:tcW w:w="1984" w:type="dxa"/>
            <w:vAlign w:val="center"/>
          </w:tcPr>
          <w:p w14:paraId="5203860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40,0</w:t>
            </w:r>
          </w:p>
        </w:tc>
      </w:tr>
      <w:tr w:rsidR="00714027" w:rsidRPr="008B7588" w14:paraId="22495DB6" w14:textId="77777777" w:rsidTr="00D6481D">
        <w:trPr>
          <w:jc w:val="center"/>
        </w:trPr>
        <w:tc>
          <w:tcPr>
            <w:tcW w:w="2972" w:type="dxa"/>
            <w:vAlign w:val="center"/>
          </w:tcPr>
          <w:p w14:paraId="13E1142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Krute tvari u ispustu</w:t>
            </w:r>
          </w:p>
        </w:tc>
        <w:tc>
          <w:tcPr>
            <w:tcW w:w="1985" w:type="dxa"/>
            <w:vAlign w:val="center"/>
          </w:tcPr>
          <w:p w14:paraId="3CCE1B3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kg/m³</w:t>
            </w:r>
          </w:p>
        </w:tc>
        <w:tc>
          <w:tcPr>
            <w:tcW w:w="1984" w:type="dxa"/>
            <w:vAlign w:val="center"/>
          </w:tcPr>
          <w:p w14:paraId="49F6F60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65</w:t>
            </w:r>
          </w:p>
        </w:tc>
      </w:tr>
      <w:tr w:rsidR="00714027" w:rsidRPr="008B7588" w14:paraId="4647CB4C" w14:textId="77777777" w:rsidTr="00D6481D">
        <w:trPr>
          <w:jc w:val="center"/>
        </w:trPr>
        <w:tc>
          <w:tcPr>
            <w:tcW w:w="2972" w:type="dxa"/>
            <w:vAlign w:val="center"/>
          </w:tcPr>
          <w:p w14:paraId="739CC98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ugušćivača</w:t>
            </w:r>
          </w:p>
        </w:tc>
        <w:tc>
          <w:tcPr>
            <w:tcW w:w="1985" w:type="dxa"/>
            <w:vAlign w:val="center"/>
          </w:tcPr>
          <w:p w14:paraId="60ED66D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984" w:type="dxa"/>
            <w:vAlign w:val="center"/>
          </w:tcPr>
          <w:p w14:paraId="0E90062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w:t>
            </w:r>
          </w:p>
        </w:tc>
      </w:tr>
      <w:tr w:rsidR="00714027" w:rsidRPr="008B7588" w14:paraId="66F120A1" w14:textId="77777777" w:rsidTr="00D6481D">
        <w:trPr>
          <w:jc w:val="center"/>
        </w:trPr>
        <w:tc>
          <w:tcPr>
            <w:tcW w:w="2972" w:type="dxa"/>
            <w:vAlign w:val="center"/>
          </w:tcPr>
          <w:p w14:paraId="4B4EFC0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Obujam jednog ugušćivača</w:t>
            </w:r>
          </w:p>
        </w:tc>
        <w:tc>
          <w:tcPr>
            <w:tcW w:w="1985" w:type="dxa"/>
            <w:vAlign w:val="center"/>
          </w:tcPr>
          <w:p w14:paraId="30265A3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w:t>
            </w:r>
          </w:p>
        </w:tc>
        <w:tc>
          <w:tcPr>
            <w:tcW w:w="1984" w:type="dxa"/>
            <w:vAlign w:val="center"/>
          </w:tcPr>
          <w:p w14:paraId="4A602ED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2.171</w:t>
            </w:r>
          </w:p>
        </w:tc>
      </w:tr>
      <w:tr w:rsidR="00714027" w:rsidRPr="008B7588" w14:paraId="4974524D" w14:textId="77777777" w:rsidTr="00D6481D">
        <w:trPr>
          <w:jc w:val="center"/>
        </w:trPr>
        <w:tc>
          <w:tcPr>
            <w:tcW w:w="2972" w:type="dxa"/>
            <w:vAlign w:val="center"/>
          </w:tcPr>
          <w:p w14:paraId="4B7DA15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Promjer jednog ugušćivača</w:t>
            </w:r>
          </w:p>
        </w:tc>
        <w:tc>
          <w:tcPr>
            <w:tcW w:w="1985" w:type="dxa"/>
            <w:vAlign w:val="center"/>
          </w:tcPr>
          <w:p w14:paraId="2DA48E0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984" w:type="dxa"/>
            <w:vAlign w:val="center"/>
          </w:tcPr>
          <w:p w14:paraId="1CE99E8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24,0</w:t>
            </w:r>
          </w:p>
        </w:tc>
      </w:tr>
      <w:tr w:rsidR="00714027" w:rsidRPr="008B7588" w14:paraId="7B9F4111" w14:textId="77777777" w:rsidTr="00D6481D">
        <w:trPr>
          <w:jc w:val="center"/>
        </w:trPr>
        <w:tc>
          <w:tcPr>
            <w:tcW w:w="2972" w:type="dxa"/>
            <w:vAlign w:val="center"/>
          </w:tcPr>
          <w:p w14:paraId="0E862DF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Dubina punjenja ugušćivača</w:t>
            </w:r>
          </w:p>
        </w:tc>
        <w:tc>
          <w:tcPr>
            <w:tcW w:w="1985" w:type="dxa"/>
            <w:vAlign w:val="center"/>
          </w:tcPr>
          <w:p w14:paraId="4C9E15F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984" w:type="dxa"/>
            <w:vAlign w:val="center"/>
          </w:tcPr>
          <w:p w14:paraId="67BDE8F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4,4</w:t>
            </w:r>
          </w:p>
        </w:tc>
      </w:tr>
      <w:tr w:rsidR="00714027" w:rsidRPr="008B7588" w14:paraId="2F7AE335" w14:textId="77777777" w:rsidTr="00D6481D">
        <w:trPr>
          <w:jc w:val="center"/>
        </w:trPr>
        <w:tc>
          <w:tcPr>
            <w:tcW w:w="2972" w:type="dxa"/>
            <w:vAlign w:val="center"/>
          </w:tcPr>
          <w:p w14:paraId="2790144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Preljevna muljna voda</w:t>
            </w:r>
          </w:p>
        </w:tc>
        <w:tc>
          <w:tcPr>
            <w:tcW w:w="1985" w:type="dxa"/>
            <w:vAlign w:val="center"/>
          </w:tcPr>
          <w:p w14:paraId="5D65A47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m³/d7</w:t>
            </w:r>
          </w:p>
        </w:tc>
        <w:tc>
          <w:tcPr>
            <w:tcW w:w="1984" w:type="dxa"/>
            <w:vAlign w:val="center"/>
          </w:tcPr>
          <w:p w14:paraId="1F62E1B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766</w:t>
            </w:r>
          </w:p>
        </w:tc>
      </w:tr>
    </w:tbl>
    <w:p w14:paraId="186B300A" w14:textId="77777777" w:rsidR="00714027" w:rsidRDefault="00714027" w:rsidP="00714027">
      <w:pPr>
        <w:jc w:val="both"/>
        <w:rPr>
          <w:rFonts w:asciiTheme="minorHAnsi" w:hAnsiTheme="minorHAnsi" w:cstheme="minorHAnsi"/>
          <w:u w:val="single"/>
        </w:rPr>
      </w:pPr>
    </w:p>
    <w:p w14:paraId="631EA38E" w14:textId="77777777" w:rsidR="00714027" w:rsidRDefault="00714027" w:rsidP="00714027">
      <w:pPr>
        <w:jc w:val="both"/>
        <w:rPr>
          <w:rFonts w:asciiTheme="minorHAnsi" w:hAnsiTheme="minorHAnsi" w:cstheme="minorHAnsi"/>
          <w:u w:val="single"/>
        </w:rPr>
      </w:pPr>
    </w:p>
    <w:p w14:paraId="29757A12"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Spremnici za truljenje (digestiju) mulja</w:t>
      </w:r>
      <w:r w:rsidRPr="008B7588">
        <w:rPr>
          <w:rFonts w:asciiTheme="minorHAnsi" w:hAnsiTheme="minorHAnsi" w:cstheme="minorHAnsi"/>
        </w:rPr>
        <w:t xml:space="preserve">. Primarni mulj i višak mulja stabiliziraju se u spremnicima za truljenje mulja (digestorima) anaerobnim mezofilnim postupkom truljenja (digestije) pri temperaturi od cca 37oC. Pri tome nastaje bioplin koji se u blok elektrani koristi za proizvodnju termičke i električne energije. Ta energija se ponovo koristi u procesu pročišćavanja. Za kapacitet uređaja od 1,2 milijuna ES izgrađena su četiri digestora. </w:t>
      </w:r>
    </w:p>
    <w:p w14:paraId="1AD8C534"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Konstrukcija digestora je monolitna od prednapregnutog armiranog betona jajolikog oblika. Toplinska izolacija od mineralne vune izvedena je po cijelom oplošju fasada digestora. Fasada digestora je u obliku krnjeg stošca, izrađena od aluminijskih kazeta postavljenih na čeličnu pod konstrukciju. Osnovni tehnički podaci o digestorima dani su u tablici.</w:t>
      </w:r>
    </w:p>
    <w:p w14:paraId="09122C5E" w14:textId="77777777" w:rsidR="00714027" w:rsidRPr="008B7588" w:rsidRDefault="00714027" w:rsidP="00714027">
      <w:pPr>
        <w:pStyle w:val="Caption"/>
        <w:keepNext/>
        <w:jc w:val="both"/>
        <w:rPr>
          <w:rFonts w:cstheme="minorHAnsi"/>
        </w:rPr>
      </w:pPr>
      <w:r w:rsidRPr="008B7588">
        <w:rPr>
          <w:rFonts w:cstheme="minorHAnsi"/>
        </w:rPr>
        <w:t xml:space="preserve">Tablica </w:t>
      </w:r>
      <w:r w:rsidRPr="008B7588">
        <w:rPr>
          <w:rFonts w:cstheme="minorHAnsi"/>
        </w:rPr>
        <w:fldChar w:fldCharType="begin"/>
      </w:r>
      <w:r w:rsidRPr="008B7588">
        <w:rPr>
          <w:rFonts w:cstheme="minorHAnsi"/>
        </w:rPr>
        <w:instrText xml:space="preserve"> SEQ Tablica \* ARABIC </w:instrText>
      </w:r>
      <w:r w:rsidRPr="008B7588">
        <w:rPr>
          <w:rFonts w:cstheme="minorHAnsi"/>
        </w:rPr>
        <w:fldChar w:fldCharType="separate"/>
      </w:r>
      <w:r>
        <w:rPr>
          <w:rFonts w:cstheme="minorHAnsi"/>
          <w:noProof/>
        </w:rPr>
        <w:t>9</w:t>
      </w:r>
      <w:r w:rsidRPr="008B7588">
        <w:rPr>
          <w:rFonts w:cstheme="minorHAnsi"/>
          <w:noProof/>
        </w:rPr>
        <w:fldChar w:fldCharType="end"/>
      </w:r>
      <w:r w:rsidRPr="008B7588">
        <w:rPr>
          <w:rFonts w:cstheme="minorHAnsi"/>
        </w:rPr>
        <w:t>: Osnovni tehnički podaci o digestorima</w:t>
      </w:r>
    </w:p>
    <w:tbl>
      <w:tblPr>
        <w:tblStyle w:val="GridTable1Light"/>
        <w:tblW w:w="0" w:type="auto"/>
        <w:jc w:val="center"/>
        <w:tblLayout w:type="fixed"/>
        <w:tblLook w:val="0620" w:firstRow="1" w:lastRow="0" w:firstColumn="0" w:lastColumn="0" w:noHBand="1" w:noVBand="1"/>
      </w:tblPr>
      <w:tblGrid>
        <w:gridCol w:w="3681"/>
        <w:gridCol w:w="1984"/>
        <w:gridCol w:w="1843"/>
      </w:tblGrid>
      <w:tr w:rsidR="00714027" w:rsidRPr="008B7588" w14:paraId="3C27403E" w14:textId="77777777" w:rsidTr="00D6481D">
        <w:trPr>
          <w:cnfStyle w:val="100000000000" w:firstRow="1" w:lastRow="0" w:firstColumn="0" w:lastColumn="0" w:oddVBand="0" w:evenVBand="0" w:oddHBand="0" w:evenHBand="0" w:firstRowFirstColumn="0" w:firstRowLastColumn="0" w:lastRowFirstColumn="0" w:lastRowLastColumn="0"/>
          <w:tblHeader/>
          <w:jc w:val="center"/>
        </w:trPr>
        <w:tc>
          <w:tcPr>
            <w:tcW w:w="3681" w:type="dxa"/>
          </w:tcPr>
          <w:p w14:paraId="193CC8C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Pokazatelj</w:t>
            </w:r>
          </w:p>
        </w:tc>
        <w:tc>
          <w:tcPr>
            <w:tcW w:w="1984" w:type="dxa"/>
            <w:vAlign w:val="center"/>
          </w:tcPr>
          <w:p w14:paraId="4BEF175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Mjerna jedinica</w:t>
            </w:r>
          </w:p>
        </w:tc>
        <w:tc>
          <w:tcPr>
            <w:tcW w:w="1843" w:type="dxa"/>
            <w:vAlign w:val="center"/>
          </w:tcPr>
          <w:p w14:paraId="2E6036E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Vrijednost</w:t>
            </w:r>
          </w:p>
        </w:tc>
      </w:tr>
      <w:tr w:rsidR="00714027" w:rsidRPr="008B7588" w14:paraId="6D7B224C" w14:textId="77777777" w:rsidTr="00D6481D">
        <w:trPr>
          <w:jc w:val="center"/>
        </w:trPr>
        <w:tc>
          <w:tcPr>
            <w:tcW w:w="3681" w:type="dxa"/>
          </w:tcPr>
          <w:p w14:paraId="48D85BD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Količina mulja u dotoku</w:t>
            </w:r>
          </w:p>
        </w:tc>
        <w:tc>
          <w:tcPr>
            <w:tcW w:w="1984" w:type="dxa"/>
            <w:vAlign w:val="center"/>
          </w:tcPr>
          <w:p w14:paraId="2F47643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kg/d7</w:t>
            </w:r>
          </w:p>
        </w:tc>
        <w:tc>
          <w:tcPr>
            <w:tcW w:w="1843" w:type="dxa"/>
            <w:vAlign w:val="center"/>
          </w:tcPr>
          <w:p w14:paraId="60DBDB5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96.000</w:t>
            </w:r>
          </w:p>
        </w:tc>
      </w:tr>
      <w:tr w:rsidR="00714027" w:rsidRPr="008B7588" w14:paraId="2F7484B1" w14:textId="77777777" w:rsidTr="00D6481D">
        <w:trPr>
          <w:jc w:val="center"/>
        </w:trPr>
        <w:tc>
          <w:tcPr>
            <w:tcW w:w="3681" w:type="dxa"/>
          </w:tcPr>
          <w:p w14:paraId="27DFC18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Dio organskog mulja</w:t>
            </w:r>
          </w:p>
        </w:tc>
        <w:tc>
          <w:tcPr>
            <w:tcW w:w="1984" w:type="dxa"/>
            <w:vAlign w:val="center"/>
          </w:tcPr>
          <w:p w14:paraId="4E115FD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kg/d7</w:t>
            </w:r>
          </w:p>
        </w:tc>
        <w:tc>
          <w:tcPr>
            <w:tcW w:w="1843" w:type="dxa"/>
            <w:vAlign w:val="center"/>
          </w:tcPr>
          <w:p w14:paraId="0B96B39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67.200</w:t>
            </w:r>
          </w:p>
        </w:tc>
      </w:tr>
      <w:tr w:rsidR="00714027" w:rsidRPr="008B7588" w14:paraId="070275C8" w14:textId="77777777" w:rsidTr="00D6481D">
        <w:trPr>
          <w:jc w:val="center"/>
        </w:trPr>
        <w:tc>
          <w:tcPr>
            <w:tcW w:w="3681" w:type="dxa"/>
          </w:tcPr>
          <w:p w14:paraId="2413562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Dio anorganskog mulja</w:t>
            </w:r>
          </w:p>
        </w:tc>
        <w:tc>
          <w:tcPr>
            <w:tcW w:w="1984" w:type="dxa"/>
            <w:vAlign w:val="center"/>
          </w:tcPr>
          <w:p w14:paraId="14DD574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kg/d7</w:t>
            </w:r>
          </w:p>
        </w:tc>
        <w:tc>
          <w:tcPr>
            <w:tcW w:w="1843" w:type="dxa"/>
            <w:vAlign w:val="center"/>
          </w:tcPr>
          <w:p w14:paraId="0A695C3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28.800</w:t>
            </w:r>
          </w:p>
        </w:tc>
      </w:tr>
      <w:tr w:rsidR="00714027" w:rsidRPr="008B7588" w14:paraId="07246D49" w14:textId="77777777" w:rsidTr="00D6481D">
        <w:trPr>
          <w:jc w:val="center"/>
        </w:trPr>
        <w:tc>
          <w:tcPr>
            <w:tcW w:w="3681" w:type="dxa"/>
          </w:tcPr>
          <w:p w14:paraId="046D330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Ukupan obujam mulja u dotoku</w:t>
            </w:r>
          </w:p>
        </w:tc>
        <w:tc>
          <w:tcPr>
            <w:tcW w:w="1984" w:type="dxa"/>
            <w:vAlign w:val="center"/>
          </w:tcPr>
          <w:p w14:paraId="6C4C58C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m³/d7</w:t>
            </w:r>
          </w:p>
        </w:tc>
        <w:tc>
          <w:tcPr>
            <w:tcW w:w="1843" w:type="dxa"/>
            <w:vAlign w:val="center"/>
          </w:tcPr>
          <w:p w14:paraId="47F7C3E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1.477</w:t>
            </w:r>
          </w:p>
        </w:tc>
      </w:tr>
      <w:tr w:rsidR="00714027" w:rsidRPr="008B7588" w14:paraId="14A8BC1F" w14:textId="77777777" w:rsidTr="00D6481D">
        <w:trPr>
          <w:jc w:val="center"/>
        </w:trPr>
        <w:tc>
          <w:tcPr>
            <w:tcW w:w="3681" w:type="dxa"/>
          </w:tcPr>
          <w:p w14:paraId="1B814B9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Odabrano vrijeme zadržavanja</w:t>
            </w:r>
          </w:p>
        </w:tc>
        <w:tc>
          <w:tcPr>
            <w:tcW w:w="1984" w:type="dxa"/>
            <w:vAlign w:val="center"/>
          </w:tcPr>
          <w:p w14:paraId="4A3E5B1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w:t>
            </w:r>
          </w:p>
        </w:tc>
        <w:tc>
          <w:tcPr>
            <w:tcW w:w="1843" w:type="dxa"/>
            <w:vAlign w:val="center"/>
          </w:tcPr>
          <w:p w14:paraId="55395CC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cca 18,0</w:t>
            </w:r>
          </w:p>
        </w:tc>
      </w:tr>
      <w:tr w:rsidR="00714027" w:rsidRPr="008B7588" w14:paraId="00CD9755" w14:textId="77777777" w:rsidTr="00D6481D">
        <w:trPr>
          <w:jc w:val="center"/>
        </w:trPr>
        <w:tc>
          <w:tcPr>
            <w:tcW w:w="3681" w:type="dxa"/>
          </w:tcPr>
          <w:p w14:paraId="2845C0D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Ukupan obujam digestora</w:t>
            </w:r>
          </w:p>
        </w:tc>
        <w:tc>
          <w:tcPr>
            <w:tcW w:w="1984" w:type="dxa"/>
            <w:vAlign w:val="center"/>
          </w:tcPr>
          <w:p w14:paraId="1703A7D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w:t>
            </w:r>
          </w:p>
        </w:tc>
        <w:tc>
          <w:tcPr>
            <w:tcW w:w="1843" w:type="dxa"/>
            <w:vAlign w:val="center"/>
          </w:tcPr>
          <w:p w14:paraId="024A8B4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cca 35.360</w:t>
            </w:r>
          </w:p>
        </w:tc>
      </w:tr>
      <w:tr w:rsidR="00714027" w:rsidRPr="008B7588" w14:paraId="72C791B2" w14:textId="77777777" w:rsidTr="00D6481D">
        <w:trPr>
          <w:jc w:val="center"/>
        </w:trPr>
        <w:tc>
          <w:tcPr>
            <w:tcW w:w="3681" w:type="dxa"/>
          </w:tcPr>
          <w:p w14:paraId="6A33535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digestora</w:t>
            </w:r>
          </w:p>
        </w:tc>
        <w:tc>
          <w:tcPr>
            <w:tcW w:w="1984" w:type="dxa"/>
            <w:vAlign w:val="center"/>
          </w:tcPr>
          <w:p w14:paraId="4E125CE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843" w:type="dxa"/>
            <w:vAlign w:val="center"/>
          </w:tcPr>
          <w:p w14:paraId="3182677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w:t>
            </w:r>
          </w:p>
        </w:tc>
      </w:tr>
      <w:tr w:rsidR="00714027" w:rsidRPr="008B7588" w14:paraId="1083657A" w14:textId="77777777" w:rsidTr="00D6481D">
        <w:trPr>
          <w:jc w:val="center"/>
        </w:trPr>
        <w:tc>
          <w:tcPr>
            <w:tcW w:w="3681" w:type="dxa"/>
          </w:tcPr>
          <w:p w14:paraId="6D2D619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Obujam jednog digestora</w:t>
            </w:r>
          </w:p>
        </w:tc>
        <w:tc>
          <w:tcPr>
            <w:tcW w:w="1984" w:type="dxa"/>
            <w:vAlign w:val="center"/>
          </w:tcPr>
          <w:p w14:paraId="01057E2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w:t>
            </w:r>
          </w:p>
        </w:tc>
        <w:tc>
          <w:tcPr>
            <w:tcW w:w="1843" w:type="dxa"/>
            <w:vAlign w:val="center"/>
          </w:tcPr>
          <w:p w14:paraId="4AC55CB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cca 8.840</w:t>
            </w:r>
          </w:p>
        </w:tc>
      </w:tr>
      <w:tr w:rsidR="00714027" w:rsidRPr="008B7588" w14:paraId="34DE53F0" w14:textId="77777777" w:rsidTr="00D6481D">
        <w:trPr>
          <w:jc w:val="center"/>
        </w:trPr>
        <w:tc>
          <w:tcPr>
            <w:tcW w:w="3681" w:type="dxa"/>
          </w:tcPr>
          <w:p w14:paraId="1BD8BBB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lastRenderedPageBreak/>
              <w:t>Organsko prostorno opterećenje</w:t>
            </w:r>
          </w:p>
        </w:tc>
        <w:tc>
          <w:tcPr>
            <w:tcW w:w="1984" w:type="dxa"/>
            <w:vAlign w:val="center"/>
          </w:tcPr>
          <w:p w14:paraId="64A5E60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 org ST/m³</w:t>
            </w:r>
          </w:p>
        </w:tc>
        <w:tc>
          <w:tcPr>
            <w:tcW w:w="1843" w:type="dxa"/>
            <w:vAlign w:val="center"/>
          </w:tcPr>
          <w:p w14:paraId="4B77254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1,9</w:t>
            </w:r>
          </w:p>
        </w:tc>
      </w:tr>
      <w:tr w:rsidR="00714027" w:rsidRPr="008B7588" w14:paraId="6B38B9D6" w14:textId="77777777" w:rsidTr="00D6481D">
        <w:trPr>
          <w:jc w:val="center"/>
        </w:trPr>
        <w:tc>
          <w:tcPr>
            <w:tcW w:w="3681" w:type="dxa"/>
          </w:tcPr>
          <w:p w14:paraId="5046DFA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Količina organskog mulja u ispustu</w:t>
            </w:r>
          </w:p>
        </w:tc>
        <w:tc>
          <w:tcPr>
            <w:tcW w:w="1984" w:type="dxa"/>
            <w:vAlign w:val="center"/>
          </w:tcPr>
          <w:p w14:paraId="49FFC03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kg/d7</w:t>
            </w:r>
          </w:p>
        </w:tc>
        <w:tc>
          <w:tcPr>
            <w:tcW w:w="1843" w:type="dxa"/>
            <w:vAlign w:val="center"/>
          </w:tcPr>
          <w:p w14:paraId="737F06E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33.600</w:t>
            </w:r>
          </w:p>
        </w:tc>
      </w:tr>
      <w:tr w:rsidR="00714027" w:rsidRPr="008B7588" w14:paraId="1F7BC0F0" w14:textId="77777777" w:rsidTr="00D6481D">
        <w:trPr>
          <w:jc w:val="center"/>
        </w:trPr>
        <w:tc>
          <w:tcPr>
            <w:tcW w:w="3681" w:type="dxa"/>
          </w:tcPr>
          <w:p w14:paraId="7A3E329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Količina anorganskog mulja u ispustu</w:t>
            </w:r>
          </w:p>
        </w:tc>
        <w:tc>
          <w:tcPr>
            <w:tcW w:w="1984" w:type="dxa"/>
            <w:vAlign w:val="center"/>
          </w:tcPr>
          <w:p w14:paraId="3F26A6D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kg/d7</w:t>
            </w:r>
          </w:p>
        </w:tc>
        <w:tc>
          <w:tcPr>
            <w:tcW w:w="1843" w:type="dxa"/>
            <w:vAlign w:val="center"/>
          </w:tcPr>
          <w:p w14:paraId="48DB489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28.800</w:t>
            </w:r>
          </w:p>
        </w:tc>
      </w:tr>
      <w:tr w:rsidR="00714027" w:rsidRPr="008B7588" w14:paraId="56C3F53C" w14:textId="77777777" w:rsidTr="00D6481D">
        <w:trPr>
          <w:jc w:val="center"/>
        </w:trPr>
        <w:tc>
          <w:tcPr>
            <w:tcW w:w="3681" w:type="dxa"/>
          </w:tcPr>
          <w:p w14:paraId="69A57DF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Ukupna količina mulja u ispustu</w:t>
            </w:r>
          </w:p>
        </w:tc>
        <w:tc>
          <w:tcPr>
            <w:tcW w:w="1984" w:type="dxa"/>
            <w:vAlign w:val="center"/>
          </w:tcPr>
          <w:p w14:paraId="0CDF6C1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kg/d7</w:t>
            </w:r>
          </w:p>
        </w:tc>
        <w:tc>
          <w:tcPr>
            <w:tcW w:w="1843" w:type="dxa"/>
            <w:vAlign w:val="center"/>
          </w:tcPr>
          <w:p w14:paraId="7241862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62.400</w:t>
            </w:r>
          </w:p>
        </w:tc>
      </w:tr>
      <w:tr w:rsidR="00714027" w:rsidRPr="008B7588" w14:paraId="4BD149EB" w14:textId="77777777" w:rsidTr="00D6481D">
        <w:trPr>
          <w:jc w:val="center"/>
        </w:trPr>
        <w:tc>
          <w:tcPr>
            <w:tcW w:w="3681" w:type="dxa"/>
          </w:tcPr>
          <w:p w14:paraId="36A3D6D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Ukupan obujam mulja u ispustu</w:t>
            </w:r>
          </w:p>
        </w:tc>
        <w:tc>
          <w:tcPr>
            <w:tcW w:w="1984" w:type="dxa"/>
            <w:vAlign w:val="center"/>
          </w:tcPr>
          <w:p w14:paraId="4675B9F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m³/d7</w:t>
            </w:r>
          </w:p>
        </w:tc>
        <w:tc>
          <w:tcPr>
            <w:tcW w:w="1843" w:type="dxa"/>
            <w:vAlign w:val="center"/>
          </w:tcPr>
          <w:p w14:paraId="2D6D0E7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1.477</w:t>
            </w:r>
          </w:p>
        </w:tc>
      </w:tr>
      <w:tr w:rsidR="00714027" w:rsidRPr="008B7588" w14:paraId="4843099F" w14:textId="77777777" w:rsidTr="00D6481D">
        <w:trPr>
          <w:jc w:val="center"/>
        </w:trPr>
        <w:tc>
          <w:tcPr>
            <w:tcW w:w="3681" w:type="dxa"/>
          </w:tcPr>
          <w:p w14:paraId="370D8FE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Temperatura u digestorima</w:t>
            </w:r>
          </w:p>
        </w:tc>
        <w:tc>
          <w:tcPr>
            <w:tcW w:w="1984" w:type="dxa"/>
            <w:vAlign w:val="center"/>
          </w:tcPr>
          <w:p w14:paraId="1E56F22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°C</w:t>
            </w:r>
          </w:p>
        </w:tc>
        <w:tc>
          <w:tcPr>
            <w:tcW w:w="1843" w:type="dxa"/>
            <w:vAlign w:val="center"/>
          </w:tcPr>
          <w:p w14:paraId="08949C7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37</w:t>
            </w:r>
          </w:p>
        </w:tc>
      </w:tr>
    </w:tbl>
    <w:p w14:paraId="4ED4FFCA" w14:textId="77777777" w:rsidR="00714027" w:rsidRDefault="00714027" w:rsidP="00714027">
      <w:pPr>
        <w:jc w:val="both"/>
        <w:rPr>
          <w:rFonts w:asciiTheme="minorHAnsi" w:hAnsiTheme="minorHAnsi" w:cstheme="minorHAnsi"/>
          <w:u w:val="single"/>
        </w:rPr>
      </w:pPr>
    </w:p>
    <w:p w14:paraId="5C65B8DB" w14:textId="77777777" w:rsidR="00714027" w:rsidRDefault="00714027" w:rsidP="00714027">
      <w:pPr>
        <w:jc w:val="both"/>
        <w:rPr>
          <w:rFonts w:asciiTheme="minorHAnsi" w:hAnsiTheme="minorHAnsi" w:cstheme="minorHAnsi"/>
          <w:u w:val="single"/>
        </w:rPr>
      </w:pPr>
    </w:p>
    <w:p w14:paraId="4571868B"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Naknadni ugušćivači mulja</w:t>
      </w:r>
      <w:r w:rsidRPr="008B7588">
        <w:rPr>
          <w:rFonts w:asciiTheme="minorHAnsi" w:hAnsiTheme="minorHAnsi" w:cstheme="minorHAnsi"/>
        </w:rPr>
        <w:t>. Dva naknadna ugušćivača služe u prvom redu za naknadno ugušćivanje digestiranog mulja. Digestirani mulj, naknadno zgusnut u ovim objektima, odvodi se u objekt za odvodnjavanje mulja gdje se odvodnjavanje ili dehidracija mulja vrši centrifugiranjem. Naknadni ugušćivači mulja su u monolitnoj izvedbi od armiranog betona kružnog tlocrtnog oblika. Osnovni tehnički podaci o naknadnim ugušivačima dani su u tablici.</w:t>
      </w:r>
    </w:p>
    <w:p w14:paraId="2F436C4C" w14:textId="77777777" w:rsidR="00714027" w:rsidRPr="008B7588" w:rsidRDefault="00714027" w:rsidP="00714027">
      <w:pPr>
        <w:pStyle w:val="Caption"/>
        <w:keepNext/>
        <w:jc w:val="both"/>
        <w:rPr>
          <w:rFonts w:cstheme="minorHAnsi"/>
        </w:rPr>
      </w:pPr>
      <w:r w:rsidRPr="008B7588">
        <w:rPr>
          <w:rFonts w:cstheme="minorHAnsi"/>
        </w:rPr>
        <w:t xml:space="preserve">Tablica </w:t>
      </w:r>
      <w:r w:rsidRPr="008B7588">
        <w:rPr>
          <w:rFonts w:cstheme="minorHAnsi"/>
        </w:rPr>
        <w:fldChar w:fldCharType="begin"/>
      </w:r>
      <w:r w:rsidRPr="008B7588">
        <w:rPr>
          <w:rFonts w:cstheme="minorHAnsi"/>
        </w:rPr>
        <w:instrText xml:space="preserve"> SEQ Tablica \* ARABIC </w:instrText>
      </w:r>
      <w:r w:rsidRPr="008B7588">
        <w:rPr>
          <w:rFonts w:cstheme="minorHAnsi"/>
        </w:rPr>
        <w:fldChar w:fldCharType="separate"/>
      </w:r>
      <w:r>
        <w:rPr>
          <w:rFonts w:cstheme="minorHAnsi"/>
          <w:noProof/>
        </w:rPr>
        <w:t>10</w:t>
      </w:r>
      <w:r w:rsidRPr="008B7588">
        <w:rPr>
          <w:rFonts w:cstheme="minorHAnsi"/>
          <w:noProof/>
        </w:rPr>
        <w:fldChar w:fldCharType="end"/>
      </w:r>
      <w:r w:rsidRPr="008B7588">
        <w:rPr>
          <w:rFonts w:cstheme="minorHAnsi"/>
        </w:rPr>
        <w:t>: Osnovni tehnički podaci o naknadnim ugušivačima</w:t>
      </w:r>
    </w:p>
    <w:tbl>
      <w:tblPr>
        <w:tblStyle w:val="GridTable1Light"/>
        <w:tblW w:w="0" w:type="auto"/>
        <w:jc w:val="center"/>
        <w:tblLayout w:type="fixed"/>
        <w:tblLook w:val="0620" w:firstRow="1" w:lastRow="0" w:firstColumn="0" w:lastColumn="0" w:noHBand="1" w:noVBand="1"/>
      </w:tblPr>
      <w:tblGrid>
        <w:gridCol w:w="2830"/>
        <w:gridCol w:w="1985"/>
        <w:gridCol w:w="1843"/>
      </w:tblGrid>
      <w:tr w:rsidR="00714027" w:rsidRPr="008B7588" w14:paraId="1A0C7C95" w14:textId="77777777" w:rsidTr="00D6481D">
        <w:trPr>
          <w:cnfStyle w:val="100000000000" w:firstRow="1" w:lastRow="0" w:firstColumn="0" w:lastColumn="0" w:oddVBand="0" w:evenVBand="0" w:oddHBand="0" w:evenHBand="0" w:firstRowFirstColumn="0" w:firstRowLastColumn="0" w:lastRowFirstColumn="0" w:lastRowLastColumn="0"/>
          <w:jc w:val="center"/>
        </w:trPr>
        <w:tc>
          <w:tcPr>
            <w:tcW w:w="2830" w:type="dxa"/>
            <w:vAlign w:val="center"/>
          </w:tcPr>
          <w:p w14:paraId="489E655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Pokazatelj</w:t>
            </w:r>
          </w:p>
        </w:tc>
        <w:tc>
          <w:tcPr>
            <w:tcW w:w="1985" w:type="dxa"/>
            <w:vAlign w:val="center"/>
          </w:tcPr>
          <w:p w14:paraId="7FA3A51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Mjerna jedinica</w:t>
            </w:r>
          </w:p>
        </w:tc>
        <w:tc>
          <w:tcPr>
            <w:tcW w:w="1843" w:type="dxa"/>
            <w:vAlign w:val="center"/>
          </w:tcPr>
          <w:p w14:paraId="4401F47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Vrijednost</w:t>
            </w:r>
          </w:p>
        </w:tc>
      </w:tr>
      <w:tr w:rsidR="00714027" w:rsidRPr="008B7588" w14:paraId="4D2550B0" w14:textId="77777777" w:rsidTr="00D6481D">
        <w:trPr>
          <w:jc w:val="center"/>
        </w:trPr>
        <w:tc>
          <w:tcPr>
            <w:tcW w:w="2830" w:type="dxa"/>
            <w:vAlign w:val="center"/>
          </w:tcPr>
          <w:p w14:paraId="6C14239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Vrijeme zadržavanja</w:t>
            </w:r>
          </w:p>
        </w:tc>
        <w:tc>
          <w:tcPr>
            <w:tcW w:w="1985" w:type="dxa"/>
            <w:vAlign w:val="center"/>
          </w:tcPr>
          <w:p w14:paraId="5BA5376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w:t>
            </w:r>
          </w:p>
        </w:tc>
        <w:tc>
          <w:tcPr>
            <w:tcW w:w="1843" w:type="dxa"/>
            <w:vAlign w:val="center"/>
          </w:tcPr>
          <w:p w14:paraId="6C4C7B5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2,2</w:t>
            </w:r>
          </w:p>
        </w:tc>
      </w:tr>
      <w:tr w:rsidR="00714027" w:rsidRPr="008B7588" w14:paraId="4D2C620E" w14:textId="77777777" w:rsidTr="00D6481D">
        <w:trPr>
          <w:jc w:val="center"/>
        </w:trPr>
        <w:tc>
          <w:tcPr>
            <w:tcW w:w="2830" w:type="dxa"/>
            <w:vAlign w:val="center"/>
          </w:tcPr>
          <w:p w14:paraId="2B9548E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Ukupan obujam ugušćivača</w:t>
            </w:r>
          </w:p>
        </w:tc>
        <w:tc>
          <w:tcPr>
            <w:tcW w:w="1985" w:type="dxa"/>
            <w:vAlign w:val="center"/>
          </w:tcPr>
          <w:p w14:paraId="1919AA8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w:t>
            </w:r>
          </w:p>
        </w:tc>
        <w:tc>
          <w:tcPr>
            <w:tcW w:w="1843" w:type="dxa"/>
            <w:vAlign w:val="center"/>
          </w:tcPr>
          <w:p w14:paraId="08AF6E7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4.342</w:t>
            </w:r>
          </w:p>
        </w:tc>
      </w:tr>
      <w:tr w:rsidR="00714027" w:rsidRPr="008B7588" w14:paraId="3CB788A7" w14:textId="77777777" w:rsidTr="00D6481D">
        <w:trPr>
          <w:jc w:val="center"/>
        </w:trPr>
        <w:tc>
          <w:tcPr>
            <w:tcW w:w="2830" w:type="dxa"/>
            <w:vAlign w:val="center"/>
          </w:tcPr>
          <w:p w14:paraId="3ABA82B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Kruta tvar u dotoku</w:t>
            </w:r>
          </w:p>
        </w:tc>
        <w:tc>
          <w:tcPr>
            <w:tcW w:w="1985" w:type="dxa"/>
            <w:vAlign w:val="center"/>
          </w:tcPr>
          <w:p w14:paraId="2036435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kg/m³</w:t>
            </w:r>
          </w:p>
        </w:tc>
        <w:tc>
          <w:tcPr>
            <w:tcW w:w="1843" w:type="dxa"/>
            <w:vAlign w:val="center"/>
          </w:tcPr>
          <w:p w14:paraId="5CC2EAD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42,5</w:t>
            </w:r>
          </w:p>
        </w:tc>
      </w:tr>
      <w:tr w:rsidR="00714027" w:rsidRPr="008B7588" w14:paraId="47E7024E" w14:textId="77777777" w:rsidTr="00D6481D">
        <w:trPr>
          <w:jc w:val="center"/>
        </w:trPr>
        <w:tc>
          <w:tcPr>
            <w:tcW w:w="2830" w:type="dxa"/>
            <w:vAlign w:val="center"/>
          </w:tcPr>
          <w:p w14:paraId="68024D0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Kruta tvar u ispustu</w:t>
            </w:r>
          </w:p>
        </w:tc>
        <w:tc>
          <w:tcPr>
            <w:tcW w:w="1985" w:type="dxa"/>
            <w:vAlign w:val="center"/>
          </w:tcPr>
          <w:p w14:paraId="3B50ED2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kg/m³</w:t>
            </w:r>
          </w:p>
        </w:tc>
        <w:tc>
          <w:tcPr>
            <w:tcW w:w="1843" w:type="dxa"/>
            <w:vAlign w:val="center"/>
          </w:tcPr>
          <w:p w14:paraId="2AA6466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45,0</w:t>
            </w:r>
          </w:p>
        </w:tc>
      </w:tr>
      <w:tr w:rsidR="00714027" w:rsidRPr="008B7588" w14:paraId="412CC575" w14:textId="77777777" w:rsidTr="00D6481D">
        <w:trPr>
          <w:jc w:val="center"/>
        </w:trPr>
        <w:tc>
          <w:tcPr>
            <w:tcW w:w="2830" w:type="dxa"/>
            <w:vAlign w:val="center"/>
          </w:tcPr>
          <w:p w14:paraId="045048F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ugušćivača</w:t>
            </w:r>
          </w:p>
        </w:tc>
        <w:tc>
          <w:tcPr>
            <w:tcW w:w="1985" w:type="dxa"/>
            <w:vAlign w:val="center"/>
          </w:tcPr>
          <w:p w14:paraId="170C3BB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843" w:type="dxa"/>
            <w:vAlign w:val="center"/>
          </w:tcPr>
          <w:p w14:paraId="4B5CC63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w:t>
            </w:r>
          </w:p>
        </w:tc>
      </w:tr>
      <w:tr w:rsidR="00714027" w:rsidRPr="008B7588" w14:paraId="0900A2EC" w14:textId="77777777" w:rsidTr="00D6481D">
        <w:trPr>
          <w:jc w:val="center"/>
        </w:trPr>
        <w:tc>
          <w:tcPr>
            <w:tcW w:w="2830" w:type="dxa"/>
            <w:vAlign w:val="center"/>
          </w:tcPr>
          <w:p w14:paraId="6D9FEA0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Obujam jednog ugušćivača</w:t>
            </w:r>
          </w:p>
        </w:tc>
        <w:tc>
          <w:tcPr>
            <w:tcW w:w="1985" w:type="dxa"/>
            <w:vAlign w:val="center"/>
          </w:tcPr>
          <w:p w14:paraId="2AE2D8A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w:t>
            </w:r>
          </w:p>
        </w:tc>
        <w:tc>
          <w:tcPr>
            <w:tcW w:w="1843" w:type="dxa"/>
            <w:vAlign w:val="center"/>
          </w:tcPr>
          <w:p w14:paraId="5B9F4AA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2.171</w:t>
            </w:r>
          </w:p>
        </w:tc>
      </w:tr>
      <w:tr w:rsidR="00714027" w:rsidRPr="008B7588" w14:paraId="2D5C0EF9" w14:textId="77777777" w:rsidTr="00D6481D">
        <w:trPr>
          <w:jc w:val="center"/>
        </w:trPr>
        <w:tc>
          <w:tcPr>
            <w:tcW w:w="2830" w:type="dxa"/>
            <w:vAlign w:val="center"/>
          </w:tcPr>
          <w:p w14:paraId="7876E39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Dubina punjenja ugušćivača</w:t>
            </w:r>
          </w:p>
        </w:tc>
        <w:tc>
          <w:tcPr>
            <w:tcW w:w="1985" w:type="dxa"/>
            <w:vAlign w:val="center"/>
          </w:tcPr>
          <w:p w14:paraId="0405157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843" w:type="dxa"/>
            <w:vAlign w:val="center"/>
          </w:tcPr>
          <w:p w14:paraId="5215E76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4,4</w:t>
            </w:r>
          </w:p>
        </w:tc>
      </w:tr>
      <w:tr w:rsidR="00714027" w:rsidRPr="008B7588" w14:paraId="47083CC1" w14:textId="77777777" w:rsidTr="00D6481D">
        <w:trPr>
          <w:jc w:val="center"/>
        </w:trPr>
        <w:tc>
          <w:tcPr>
            <w:tcW w:w="2830" w:type="dxa"/>
            <w:vAlign w:val="center"/>
          </w:tcPr>
          <w:p w14:paraId="3FB7402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Promjer ugušćivača</w:t>
            </w:r>
          </w:p>
        </w:tc>
        <w:tc>
          <w:tcPr>
            <w:tcW w:w="1985" w:type="dxa"/>
            <w:vAlign w:val="center"/>
          </w:tcPr>
          <w:p w14:paraId="7424B58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w:t>
            </w:r>
          </w:p>
        </w:tc>
        <w:tc>
          <w:tcPr>
            <w:tcW w:w="1843" w:type="dxa"/>
            <w:vAlign w:val="center"/>
          </w:tcPr>
          <w:p w14:paraId="3F5550C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24,0</w:t>
            </w:r>
          </w:p>
        </w:tc>
      </w:tr>
      <w:tr w:rsidR="00714027" w:rsidRPr="008B7588" w14:paraId="63516529" w14:textId="77777777" w:rsidTr="00D6481D">
        <w:trPr>
          <w:jc w:val="center"/>
        </w:trPr>
        <w:tc>
          <w:tcPr>
            <w:tcW w:w="2830" w:type="dxa"/>
            <w:vAlign w:val="center"/>
          </w:tcPr>
          <w:p w14:paraId="220F91E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Preljevna muljna voda</w:t>
            </w:r>
          </w:p>
        </w:tc>
        <w:tc>
          <w:tcPr>
            <w:tcW w:w="1985" w:type="dxa"/>
            <w:vAlign w:val="center"/>
          </w:tcPr>
          <w:p w14:paraId="4A5C2F7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m³/d7</w:t>
            </w:r>
          </w:p>
        </w:tc>
        <w:tc>
          <w:tcPr>
            <w:tcW w:w="1843" w:type="dxa"/>
            <w:vAlign w:val="center"/>
          </w:tcPr>
          <w:p w14:paraId="4D94DF9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82</w:t>
            </w:r>
          </w:p>
        </w:tc>
      </w:tr>
      <w:tr w:rsidR="00714027" w:rsidRPr="008B7588" w14:paraId="3631C580" w14:textId="77777777" w:rsidTr="00D6481D">
        <w:trPr>
          <w:jc w:val="center"/>
        </w:trPr>
        <w:tc>
          <w:tcPr>
            <w:tcW w:w="2830" w:type="dxa"/>
            <w:vAlign w:val="center"/>
          </w:tcPr>
          <w:p w14:paraId="44A2CB88"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Količina mulja u ispustu</w:t>
            </w:r>
          </w:p>
        </w:tc>
        <w:tc>
          <w:tcPr>
            <w:tcW w:w="1985" w:type="dxa"/>
            <w:vAlign w:val="center"/>
          </w:tcPr>
          <w:p w14:paraId="346700F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m³/d7</w:t>
            </w:r>
          </w:p>
        </w:tc>
        <w:tc>
          <w:tcPr>
            <w:tcW w:w="1843" w:type="dxa"/>
            <w:vAlign w:val="center"/>
          </w:tcPr>
          <w:p w14:paraId="6E9DC8E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1.395</w:t>
            </w:r>
          </w:p>
        </w:tc>
      </w:tr>
    </w:tbl>
    <w:p w14:paraId="2E728928" w14:textId="77777777" w:rsidR="00714027" w:rsidRDefault="00714027" w:rsidP="00714027">
      <w:pPr>
        <w:jc w:val="both"/>
        <w:rPr>
          <w:rFonts w:asciiTheme="minorHAnsi" w:hAnsiTheme="minorHAnsi" w:cstheme="minorHAnsi"/>
          <w:b/>
          <w:bCs/>
        </w:rPr>
      </w:pPr>
    </w:p>
    <w:p w14:paraId="7B048C35" w14:textId="77777777" w:rsidR="00714027" w:rsidRDefault="00714027" w:rsidP="00714027">
      <w:pPr>
        <w:jc w:val="both"/>
        <w:rPr>
          <w:rFonts w:asciiTheme="minorHAnsi" w:hAnsiTheme="minorHAnsi" w:cstheme="minorHAnsi"/>
          <w:b/>
          <w:bCs/>
        </w:rPr>
      </w:pPr>
    </w:p>
    <w:p w14:paraId="7883D4CC"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b/>
          <w:bCs/>
        </w:rPr>
        <w:t>Objekti za odvodnjavanje (dehidraciju) mulja</w:t>
      </w:r>
      <w:r w:rsidRPr="008B7588">
        <w:rPr>
          <w:rFonts w:asciiTheme="minorHAnsi" w:hAnsiTheme="minorHAnsi" w:cstheme="minorHAnsi"/>
        </w:rPr>
        <w:t>. Zgrada objekata za odvodnjavanje mulja izvedena je na tri etaže. Zgusnuti digestirani mulj se postupkom centrifugiranja dehidrira s početnih cca 4,5% sadržaja suhe tvari na cca 32-33% sadržaja suhe tvari. Pri ovom postupku dodaju se sredstva za flokulaciju, tzv. polimeri.</w:t>
      </w:r>
    </w:p>
    <w:p w14:paraId="74878693"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U zgradi za odvodnjavanje mulja nalaze se sljedeći uređaji:</w:t>
      </w:r>
    </w:p>
    <w:p w14:paraId="0E42A7F9" w14:textId="77777777" w:rsidR="00714027" w:rsidRPr="008B7588" w:rsidRDefault="00714027" w:rsidP="00183E55">
      <w:pPr>
        <w:pStyle w:val="ListParagraph"/>
        <w:widowControl/>
        <w:numPr>
          <w:ilvl w:val="0"/>
          <w:numId w:val="46"/>
        </w:numPr>
        <w:autoSpaceDE/>
        <w:autoSpaceDN/>
        <w:spacing w:before="60" w:after="60"/>
        <w:rPr>
          <w:rFonts w:asciiTheme="minorHAnsi" w:hAnsiTheme="minorHAnsi" w:cstheme="minorHAnsi"/>
        </w:rPr>
      </w:pPr>
      <w:r w:rsidRPr="008B7588">
        <w:rPr>
          <w:rFonts w:asciiTheme="minorHAnsi" w:hAnsiTheme="minorHAnsi" w:cstheme="minorHAnsi"/>
        </w:rPr>
        <w:t>četiri uređaja za centrifugiranje kao i uređaj za doziranje vapna;</w:t>
      </w:r>
    </w:p>
    <w:p w14:paraId="2E32A498" w14:textId="77777777" w:rsidR="00714027" w:rsidRPr="008B7588" w:rsidRDefault="00714027" w:rsidP="00183E55">
      <w:pPr>
        <w:pStyle w:val="ListParagraph"/>
        <w:widowControl/>
        <w:numPr>
          <w:ilvl w:val="0"/>
          <w:numId w:val="46"/>
        </w:numPr>
        <w:autoSpaceDE/>
        <w:autoSpaceDN/>
        <w:spacing w:before="60" w:after="60"/>
        <w:rPr>
          <w:rFonts w:asciiTheme="minorHAnsi" w:hAnsiTheme="minorHAnsi" w:cstheme="minorHAnsi"/>
        </w:rPr>
      </w:pPr>
      <w:r w:rsidRPr="008B7588">
        <w:rPr>
          <w:rFonts w:asciiTheme="minorHAnsi" w:hAnsiTheme="minorHAnsi" w:cstheme="minorHAnsi"/>
        </w:rPr>
        <w:t>centralna kotlovnica za sustav grijanja;</w:t>
      </w:r>
    </w:p>
    <w:p w14:paraId="67E12A57" w14:textId="77777777" w:rsidR="00714027" w:rsidRPr="008B7588" w:rsidRDefault="00714027" w:rsidP="00183E55">
      <w:pPr>
        <w:pStyle w:val="ListParagraph"/>
        <w:widowControl/>
        <w:numPr>
          <w:ilvl w:val="0"/>
          <w:numId w:val="46"/>
        </w:numPr>
        <w:autoSpaceDE/>
        <w:autoSpaceDN/>
        <w:spacing w:before="60" w:after="60"/>
        <w:rPr>
          <w:rFonts w:asciiTheme="minorHAnsi" w:hAnsiTheme="minorHAnsi" w:cstheme="minorHAnsi"/>
        </w:rPr>
      </w:pPr>
      <w:r w:rsidRPr="008B7588">
        <w:rPr>
          <w:rFonts w:asciiTheme="minorHAnsi" w:hAnsiTheme="minorHAnsi" w:cstheme="minorHAnsi"/>
        </w:rPr>
        <w:t>tlačni uguščivač za strojno ugušćivanje mulja, uređaj za kondicioniranje bioplina, blok elektrana za energetsko iskorištavanje bioplina te kontejneri za prihvat dehidriranog i gašenim vapnom kondicioniranog mulja,</w:t>
      </w:r>
    </w:p>
    <w:p w14:paraId="4422449D" w14:textId="77777777" w:rsidR="00714027" w:rsidRPr="008B7588" w:rsidRDefault="00714027" w:rsidP="00183E55">
      <w:pPr>
        <w:pStyle w:val="ListParagraph"/>
        <w:widowControl/>
        <w:numPr>
          <w:ilvl w:val="0"/>
          <w:numId w:val="46"/>
        </w:numPr>
        <w:autoSpaceDE/>
        <w:autoSpaceDN/>
        <w:spacing w:before="60" w:after="60"/>
        <w:rPr>
          <w:rFonts w:asciiTheme="minorHAnsi" w:hAnsiTheme="minorHAnsi" w:cstheme="minorHAnsi"/>
        </w:rPr>
      </w:pPr>
      <w:r w:rsidRPr="008B7588">
        <w:rPr>
          <w:rFonts w:asciiTheme="minorHAnsi" w:hAnsiTheme="minorHAnsi" w:cstheme="minorHAnsi"/>
        </w:rPr>
        <w:t>uređaj za doziranje sredstava za flokulaciju i za doziranje FeCl3 u cilju smanjenja sadržaja H2S u bioplinu, crpke za sirovi mulj te izmjenjivač topline s crpkama za zagrijani mulj.</w:t>
      </w:r>
    </w:p>
    <w:p w14:paraId="71AF2249"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Konstrukcija zgrade je monolitna od armiranog betona, s toplim krovom izvedenim od trapeznog sendvič-lima, dok su vanjski zidovi izolirani strukturnom žbukom odnosno oblogom od trapeznog lima. Dimenzije zgrade jesu duljina 33,30 m, širina 33,30 m te visina 18,20 m.</w:t>
      </w:r>
    </w:p>
    <w:p w14:paraId="66C32FE5"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rPr>
        <w:t>Osnovni tehnički podaci o strojnoj dehidraciji mulja dani su u tablici u nastavku.</w:t>
      </w:r>
    </w:p>
    <w:p w14:paraId="69115B40" w14:textId="77777777" w:rsidR="00714027" w:rsidRPr="008B7588" w:rsidRDefault="00714027" w:rsidP="00714027">
      <w:pPr>
        <w:pStyle w:val="Caption"/>
        <w:keepNext/>
        <w:jc w:val="both"/>
        <w:rPr>
          <w:rFonts w:cstheme="minorHAnsi"/>
        </w:rPr>
      </w:pPr>
      <w:r w:rsidRPr="008B7588">
        <w:rPr>
          <w:rFonts w:cstheme="minorHAnsi"/>
        </w:rPr>
        <w:t xml:space="preserve">Tablica </w:t>
      </w:r>
      <w:r w:rsidRPr="008B7588">
        <w:rPr>
          <w:rFonts w:cstheme="minorHAnsi"/>
        </w:rPr>
        <w:fldChar w:fldCharType="begin"/>
      </w:r>
      <w:r w:rsidRPr="008B7588">
        <w:rPr>
          <w:rFonts w:cstheme="minorHAnsi"/>
        </w:rPr>
        <w:instrText xml:space="preserve"> SEQ Tablica \* ARABIC </w:instrText>
      </w:r>
      <w:r w:rsidRPr="008B7588">
        <w:rPr>
          <w:rFonts w:cstheme="minorHAnsi"/>
        </w:rPr>
        <w:fldChar w:fldCharType="separate"/>
      </w:r>
      <w:r>
        <w:rPr>
          <w:rFonts w:cstheme="minorHAnsi"/>
          <w:noProof/>
        </w:rPr>
        <w:t>11</w:t>
      </w:r>
      <w:r w:rsidRPr="008B7588">
        <w:rPr>
          <w:rFonts w:cstheme="minorHAnsi"/>
          <w:noProof/>
        </w:rPr>
        <w:fldChar w:fldCharType="end"/>
      </w:r>
      <w:r w:rsidRPr="008B7588">
        <w:rPr>
          <w:rFonts w:cstheme="minorHAnsi"/>
        </w:rPr>
        <w:t>: Osnovni tehnički podaci o strojnoj dehidraciji mulja</w:t>
      </w:r>
    </w:p>
    <w:tbl>
      <w:tblPr>
        <w:tblStyle w:val="GridTable1Light"/>
        <w:tblW w:w="0" w:type="auto"/>
        <w:jc w:val="center"/>
        <w:tblLayout w:type="fixed"/>
        <w:tblLook w:val="0620" w:firstRow="1" w:lastRow="0" w:firstColumn="0" w:lastColumn="0" w:noHBand="1" w:noVBand="1"/>
      </w:tblPr>
      <w:tblGrid>
        <w:gridCol w:w="3681"/>
        <w:gridCol w:w="1984"/>
        <w:gridCol w:w="1985"/>
      </w:tblGrid>
      <w:tr w:rsidR="00714027" w:rsidRPr="008B7588" w14:paraId="75654549" w14:textId="77777777" w:rsidTr="00D6481D">
        <w:trPr>
          <w:cnfStyle w:val="100000000000" w:firstRow="1" w:lastRow="0" w:firstColumn="0" w:lastColumn="0" w:oddVBand="0" w:evenVBand="0" w:oddHBand="0" w:evenHBand="0" w:firstRowFirstColumn="0" w:firstRowLastColumn="0" w:lastRowFirstColumn="0" w:lastRowLastColumn="0"/>
          <w:tblHeader/>
          <w:jc w:val="center"/>
        </w:trPr>
        <w:tc>
          <w:tcPr>
            <w:tcW w:w="3681" w:type="dxa"/>
            <w:vAlign w:val="center"/>
          </w:tcPr>
          <w:p w14:paraId="59E6982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Pokazatelj</w:t>
            </w:r>
          </w:p>
        </w:tc>
        <w:tc>
          <w:tcPr>
            <w:tcW w:w="1984" w:type="dxa"/>
            <w:vAlign w:val="center"/>
          </w:tcPr>
          <w:p w14:paraId="7E677A8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Mjerna jedinica</w:t>
            </w:r>
          </w:p>
        </w:tc>
        <w:tc>
          <w:tcPr>
            <w:tcW w:w="1985" w:type="dxa"/>
            <w:vAlign w:val="center"/>
          </w:tcPr>
          <w:p w14:paraId="62D3E0D5"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Vrijednost</w:t>
            </w:r>
          </w:p>
        </w:tc>
      </w:tr>
      <w:tr w:rsidR="00714027" w:rsidRPr="008B7588" w14:paraId="1E561F21" w14:textId="77777777" w:rsidTr="00D6481D">
        <w:trPr>
          <w:jc w:val="center"/>
        </w:trPr>
        <w:tc>
          <w:tcPr>
            <w:tcW w:w="3681" w:type="dxa"/>
            <w:vAlign w:val="center"/>
          </w:tcPr>
          <w:p w14:paraId="491FEFA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Dnevno vrijeme rada</w:t>
            </w:r>
          </w:p>
        </w:tc>
        <w:tc>
          <w:tcPr>
            <w:tcW w:w="1984" w:type="dxa"/>
            <w:vAlign w:val="center"/>
          </w:tcPr>
          <w:p w14:paraId="693A273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h/d</w:t>
            </w:r>
          </w:p>
        </w:tc>
        <w:tc>
          <w:tcPr>
            <w:tcW w:w="1985" w:type="dxa"/>
            <w:vAlign w:val="center"/>
          </w:tcPr>
          <w:p w14:paraId="76FE8C3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8,5</w:t>
            </w:r>
          </w:p>
        </w:tc>
      </w:tr>
      <w:tr w:rsidR="00714027" w:rsidRPr="008B7588" w14:paraId="074C6EA1" w14:textId="77777777" w:rsidTr="00D6481D">
        <w:trPr>
          <w:jc w:val="center"/>
        </w:trPr>
        <w:tc>
          <w:tcPr>
            <w:tcW w:w="3681" w:type="dxa"/>
            <w:vAlign w:val="center"/>
          </w:tcPr>
          <w:p w14:paraId="68F50649"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Broj centrifuga</w:t>
            </w:r>
          </w:p>
        </w:tc>
        <w:tc>
          <w:tcPr>
            <w:tcW w:w="1984" w:type="dxa"/>
            <w:vAlign w:val="center"/>
          </w:tcPr>
          <w:p w14:paraId="1AFEFB6F"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kom</w:t>
            </w:r>
          </w:p>
        </w:tc>
        <w:tc>
          <w:tcPr>
            <w:tcW w:w="1985" w:type="dxa"/>
            <w:vAlign w:val="center"/>
          </w:tcPr>
          <w:p w14:paraId="43008DC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 + 1</w:t>
            </w:r>
          </w:p>
        </w:tc>
      </w:tr>
      <w:tr w:rsidR="00714027" w:rsidRPr="008B7588" w14:paraId="06A2CF91" w14:textId="77777777" w:rsidTr="00D6481D">
        <w:trPr>
          <w:jc w:val="center"/>
        </w:trPr>
        <w:tc>
          <w:tcPr>
            <w:tcW w:w="3681" w:type="dxa"/>
            <w:vAlign w:val="center"/>
          </w:tcPr>
          <w:p w14:paraId="1A3CCDB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Ukupan obujam mulja u dotoku</w:t>
            </w:r>
          </w:p>
        </w:tc>
        <w:tc>
          <w:tcPr>
            <w:tcW w:w="1984" w:type="dxa"/>
            <w:vAlign w:val="center"/>
          </w:tcPr>
          <w:p w14:paraId="29AC93F0"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m³/d7</w:t>
            </w:r>
          </w:p>
        </w:tc>
        <w:tc>
          <w:tcPr>
            <w:tcW w:w="1985" w:type="dxa"/>
            <w:vAlign w:val="center"/>
          </w:tcPr>
          <w:p w14:paraId="5CB4295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1.395</w:t>
            </w:r>
          </w:p>
        </w:tc>
      </w:tr>
      <w:tr w:rsidR="00714027" w:rsidRPr="008B7588" w14:paraId="76CFBDE5" w14:textId="77777777" w:rsidTr="00D6481D">
        <w:trPr>
          <w:jc w:val="center"/>
        </w:trPr>
        <w:tc>
          <w:tcPr>
            <w:tcW w:w="3681" w:type="dxa"/>
            <w:vAlign w:val="center"/>
          </w:tcPr>
          <w:p w14:paraId="2F01A2CD"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Kapacitet centrifuge</w:t>
            </w:r>
          </w:p>
        </w:tc>
        <w:tc>
          <w:tcPr>
            <w:tcW w:w="1984" w:type="dxa"/>
            <w:vAlign w:val="center"/>
          </w:tcPr>
          <w:p w14:paraId="6CCF63FE"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m³/h</w:t>
            </w:r>
          </w:p>
        </w:tc>
        <w:tc>
          <w:tcPr>
            <w:tcW w:w="1985" w:type="dxa"/>
            <w:vAlign w:val="center"/>
          </w:tcPr>
          <w:p w14:paraId="6B3BF91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55</w:t>
            </w:r>
          </w:p>
        </w:tc>
      </w:tr>
      <w:tr w:rsidR="00714027" w:rsidRPr="008B7588" w14:paraId="73D9DC5F" w14:textId="77777777" w:rsidTr="00D6481D">
        <w:trPr>
          <w:jc w:val="center"/>
        </w:trPr>
        <w:tc>
          <w:tcPr>
            <w:tcW w:w="3681" w:type="dxa"/>
            <w:vAlign w:val="center"/>
          </w:tcPr>
          <w:p w14:paraId="1AB4F29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Maksimalni protok krute tvari po stroju</w:t>
            </w:r>
          </w:p>
        </w:tc>
        <w:tc>
          <w:tcPr>
            <w:tcW w:w="1984" w:type="dxa"/>
            <w:vAlign w:val="center"/>
          </w:tcPr>
          <w:p w14:paraId="2ACBD3E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 ST/h</w:t>
            </w:r>
          </w:p>
        </w:tc>
        <w:tc>
          <w:tcPr>
            <w:tcW w:w="1985" w:type="dxa"/>
            <w:vAlign w:val="center"/>
          </w:tcPr>
          <w:p w14:paraId="688C926A"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cca 1.400</w:t>
            </w:r>
          </w:p>
        </w:tc>
      </w:tr>
      <w:tr w:rsidR="00714027" w:rsidRPr="008B7588" w14:paraId="404462FE" w14:textId="77777777" w:rsidTr="00D6481D">
        <w:trPr>
          <w:jc w:val="center"/>
        </w:trPr>
        <w:tc>
          <w:tcPr>
            <w:tcW w:w="3681" w:type="dxa"/>
            <w:vAlign w:val="center"/>
          </w:tcPr>
          <w:p w14:paraId="07E82FFC"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lastRenderedPageBreak/>
              <w:t>Krute tvari u ispustu</w:t>
            </w:r>
          </w:p>
        </w:tc>
        <w:tc>
          <w:tcPr>
            <w:tcW w:w="1984" w:type="dxa"/>
            <w:vAlign w:val="center"/>
          </w:tcPr>
          <w:p w14:paraId="7185999B"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kg/m³</w:t>
            </w:r>
          </w:p>
        </w:tc>
        <w:tc>
          <w:tcPr>
            <w:tcW w:w="1985" w:type="dxa"/>
            <w:vAlign w:val="center"/>
          </w:tcPr>
          <w:p w14:paraId="2D62BEF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 300</w:t>
            </w:r>
          </w:p>
        </w:tc>
      </w:tr>
      <w:tr w:rsidR="00714027" w:rsidRPr="008B7588" w14:paraId="4D3E31B2" w14:textId="77777777" w:rsidTr="00D6481D">
        <w:trPr>
          <w:jc w:val="center"/>
        </w:trPr>
        <w:tc>
          <w:tcPr>
            <w:tcW w:w="3681" w:type="dxa"/>
            <w:vAlign w:val="center"/>
          </w:tcPr>
          <w:p w14:paraId="1A9687A3"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Obujam mulja u ispustu</w:t>
            </w:r>
          </w:p>
        </w:tc>
        <w:tc>
          <w:tcPr>
            <w:tcW w:w="1984" w:type="dxa"/>
            <w:vAlign w:val="center"/>
          </w:tcPr>
          <w:p w14:paraId="1BDE3822"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m³/d7</w:t>
            </w:r>
          </w:p>
        </w:tc>
        <w:tc>
          <w:tcPr>
            <w:tcW w:w="1985" w:type="dxa"/>
            <w:vAlign w:val="center"/>
          </w:tcPr>
          <w:p w14:paraId="371C2181"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cca 210</w:t>
            </w:r>
          </w:p>
        </w:tc>
      </w:tr>
      <w:tr w:rsidR="00714027" w:rsidRPr="008B7588" w14:paraId="766EB62B" w14:textId="77777777" w:rsidTr="00D6481D">
        <w:trPr>
          <w:jc w:val="center"/>
        </w:trPr>
        <w:tc>
          <w:tcPr>
            <w:tcW w:w="3681" w:type="dxa"/>
            <w:vAlign w:val="center"/>
          </w:tcPr>
          <w:p w14:paraId="66055FB7"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Ukupna instalirana snaga</w:t>
            </w:r>
          </w:p>
        </w:tc>
        <w:tc>
          <w:tcPr>
            <w:tcW w:w="1984" w:type="dxa"/>
            <w:vAlign w:val="center"/>
          </w:tcPr>
          <w:p w14:paraId="7735D874"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kW</w:t>
            </w:r>
          </w:p>
        </w:tc>
        <w:tc>
          <w:tcPr>
            <w:tcW w:w="1985" w:type="dxa"/>
            <w:vAlign w:val="center"/>
          </w:tcPr>
          <w:p w14:paraId="67BDC656" w14:textId="77777777" w:rsidR="00714027" w:rsidRPr="008B7588" w:rsidRDefault="00714027" w:rsidP="00D6481D">
            <w:pPr>
              <w:pStyle w:val="NoSpacing"/>
              <w:jc w:val="both"/>
              <w:rPr>
                <w:rFonts w:asciiTheme="minorHAnsi" w:hAnsiTheme="minorHAnsi" w:cstheme="minorHAnsi"/>
              </w:rPr>
            </w:pPr>
            <w:r w:rsidRPr="008B7588">
              <w:rPr>
                <w:rFonts w:asciiTheme="minorHAnsi" w:hAnsiTheme="minorHAnsi" w:cstheme="minorHAnsi"/>
              </w:rPr>
              <w:t>360</w:t>
            </w:r>
          </w:p>
        </w:tc>
      </w:tr>
    </w:tbl>
    <w:p w14:paraId="104F832A" w14:textId="77777777" w:rsidR="00714027" w:rsidRDefault="00714027" w:rsidP="00714027">
      <w:pPr>
        <w:jc w:val="both"/>
        <w:rPr>
          <w:rFonts w:asciiTheme="minorHAnsi" w:hAnsiTheme="minorHAnsi" w:cstheme="minorHAnsi"/>
          <w:u w:val="single"/>
        </w:rPr>
      </w:pPr>
    </w:p>
    <w:p w14:paraId="55679954" w14:textId="77777777" w:rsidR="00714027" w:rsidRDefault="00714027" w:rsidP="00714027">
      <w:pPr>
        <w:jc w:val="both"/>
        <w:rPr>
          <w:rFonts w:asciiTheme="minorHAnsi" w:hAnsiTheme="minorHAnsi" w:cstheme="minorHAnsi"/>
          <w:u w:val="single"/>
        </w:rPr>
      </w:pPr>
    </w:p>
    <w:p w14:paraId="027218C4" w14:textId="77777777" w:rsidR="00714027" w:rsidRPr="008B7588" w:rsidRDefault="00714027" w:rsidP="00714027">
      <w:pPr>
        <w:jc w:val="both"/>
        <w:rPr>
          <w:rFonts w:asciiTheme="minorHAnsi" w:hAnsiTheme="minorHAnsi" w:cstheme="minorHAnsi"/>
        </w:rPr>
      </w:pPr>
      <w:r w:rsidRPr="008B7588">
        <w:rPr>
          <w:rFonts w:asciiTheme="minorHAnsi" w:hAnsiTheme="minorHAnsi" w:cstheme="minorHAnsi"/>
          <w:u w:val="single"/>
        </w:rPr>
        <w:t>Ostali objekti</w:t>
      </w:r>
      <w:r w:rsidRPr="008B7588">
        <w:rPr>
          <w:rFonts w:asciiTheme="minorHAnsi" w:hAnsiTheme="minorHAnsi" w:cstheme="minorHAnsi"/>
        </w:rPr>
        <w:t>. Osim prethodno navedenih objekata, u području obrade mulja nalaze se sljedeći objekti nužni za redovan rad uređaja: dva spremnika za bioplin, uređaj s plinskom bakljom, biofilter za obradu izlaznog zraka, plinska redukcijska stanica, spremnici za vapno, toranj između digestora, ceste, cjevovodi za procjednu, oborinsku i tehnološku vodu, crpna stanica za tehnološku vodu, instalacijski kanali za kablove, vanjska rasvjeta i dr.</w:t>
      </w:r>
    </w:p>
    <w:p w14:paraId="6E2CC43C" w14:textId="77777777" w:rsidR="00714027" w:rsidRPr="008B7588" w:rsidRDefault="00714027" w:rsidP="00714027">
      <w:pPr>
        <w:jc w:val="both"/>
        <w:rPr>
          <w:rFonts w:asciiTheme="minorHAnsi" w:hAnsiTheme="minorHAnsi" w:cstheme="minorHAnsi"/>
        </w:rPr>
      </w:pPr>
    </w:p>
    <w:p w14:paraId="07E0D57F" w14:textId="77777777" w:rsidR="00714027" w:rsidRPr="008B7588" w:rsidRDefault="00714027" w:rsidP="00714027">
      <w:pPr>
        <w:widowControl/>
        <w:adjustRightInd w:val="0"/>
        <w:spacing w:after="120"/>
        <w:jc w:val="both"/>
        <w:rPr>
          <w:rFonts w:asciiTheme="minorHAnsi" w:eastAsia="Calibri" w:hAnsiTheme="minorHAnsi" w:cstheme="minorHAnsi"/>
          <w:color w:val="000000"/>
          <w:szCs w:val="20"/>
        </w:rPr>
      </w:pPr>
    </w:p>
    <w:p w14:paraId="5E18CED9" w14:textId="77777777" w:rsidR="00714027" w:rsidRPr="007C7193" w:rsidRDefault="00714027" w:rsidP="001D272C">
      <w:pPr>
        <w:widowControl/>
        <w:adjustRightInd w:val="0"/>
        <w:spacing w:after="120"/>
        <w:jc w:val="both"/>
        <w:rPr>
          <w:rFonts w:asciiTheme="minorHAnsi" w:eastAsia="Calibri" w:hAnsiTheme="minorHAnsi" w:cstheme="minorHAnsi"/>
          <w:color w:val="000000"/>
          <w:szCs w:val="20"/>
        </w:rPr>
      </w:pPr>
    </w:p>
    <w:sectPr w:rsidR="00714027" w:rsidRPr="007C7193" w:rsidSect="00BA08E6">
      <w:pgSz w:w="11910" w:h="16840" w:code="9"/>
      <w:pgMar w:top="1300" w:right="1180" w:bottom="960" w:left="1200" w:header="768" w:footer="76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FEB0AB" w14:textId="77777777" w:rsidR="00410A3B" w:rsidRDefault="00410A3B">
      <w:r>
        <w:separator/>
      </w:r>
    </w:p>
  </w:endnote>
  <w:endnote w:type="continuationSeparator" w:id="0">
    <w:p w14:paraId="58EA60F8" w14:textId="77777777" w:rsidR="00410A3B" w:rsidRDefault="00410A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Arial MT">
    <w:altName w:val="Arial"/>
    <w:charset w:val="01"/>
    <w:family w:val="swiss"/>
    <w:pitch w:val="variable"/>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ED299" w14:textId="77777777" w:rsidR="00246BB5" w:rsidRPr="0073752C" w:rsidRDefault="00FC7BF4" w:rsidP="0073752C">
    <w:pPr>
      <w:widowControl/>
      <w:autoSpaceDE/>
      <w:autoSpaceDN/>
      <w:ind w:right="-830"/>
      <w:jc w:val="right"/>
      <w:rPr>
        <w:rFonts w:ascii="Arial" w:eastAsia="Times New Roman" w:hAnsi="Arial" w:cs="Times New Roman"/>
        <w:sz w:val="20"/>
        <w:szCs w:val="24"/>
        <w:lang w:eastAsia="sl-SI"/>
      </w:rPr>
    </w:pPr>
    <w:r>
      <w:rPr>
        <w:rFonts w:ascii="Arial" w:eastAsia="Times New Roman" w:hAnsi="Arial" w:cs="Times New Roman"/>
        <w:sz w:val="20"/>
        <w:szCs w:val="24"/>
        <w:lang w:eastAsia="sl-SI"/>
      </w:rPr>
      <w:pict w14:anchorId="2B26AB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7.1pt;height:8.15pt" o:hrpct="0" o:hralign="center" o:hr="t">
          <v:imagedata r:id="rId1" o:title="MCBD15155_0000[1]" chromakey="black"/>
        </v:shape>
      </w:pict>
    </w:r>
  </w:p>
  <w:p w14:paraId="6D61FC5D" w14:textId="5B26810F" w:rsidR="00246BB5" w:rsidRPr="0073752C" w:rsidRDefault="00246BB5" w:rsidP="0073752C">
    <w:pPr>
      <w:widowControl/>
      <w:tabs>
        <w:tab w:val="left" w:pos="8647"/>
        <w:tab w:val="right" w:pos="9356"/>
      </w:tabs>
      <w:autoSpaceDE/>
      <w:autoSpaceDN/>
      <w:ind w:right="-852"/>
      <w:rPr>
        <w:rFonts w:ascii="Arial" w:eastAsia="Times New Roman" w:hAnsi="Arial" w:cs="Arial"/>
        <w:sz w:val="16"/>
        <w:szCs w:val="16"/>
        <w:lang w:eastAsia="sl-SI"/>
      </w:rPr>
    </w:pPr>
    <w:r w:rsidRPr="0073752C">
      <w:rPr>
        <w:rFonts w:ascii="Calibri" w:eastAsia="Times New Roman" w:hAnsi="Calibri" w:cs="Times New Roman"/>
        <w:color w:val="808080"/>
        <w:sz w:val="20"/>
        <w:szCs w:val="24"/>
        <w:lang w:eastAsia="sl-SI"/>
      </w:rPr>
      <w:t>PROJEKTNI ZADATAK</w:t>
    </w:r>
    <w:r w:rsidRPr="0073752C">
      <w:rPr>
        <w:rFonts w:ascii="Calibri" w:eastAsia="Times New Roman" w:hAnsi="Calibri" w:cs="Times New Roman"/>
        <w:color w:val="808080"/>
        <w:sz w:val="20"/>
        <w:szCs w:val="24"/>
        <w:lang w:eastAsia="sl-SI"/>
      </w:rPr>
      <w:tab/>
      <w:t xml:space="preserve">             </w:t>
    </w:r>
    <w:r w:rsidRPr="0073752C">
      <w:rPr>
        <w:rFonts w:ascii="Calibri" w:eastAsia="Times New Roman" w:hAnsi="Calibri" w:cs="Calibri"/>
        <w:color w:val="808080"/>
        <w:sz w:val="20"/>
        <w:szCs w:val="20"/>
        <w:lang w:eastAsia="sl-SI"/>
      </w:rPr>
      <w:fldChar w:fldCharType="begin"/>
    </w:r>
    <w:r w:rsidRPr="0073752C">
      <w:rPr>
        <w:rFonts w:ascii="Calibri" w:eastAsia="Times New Roman" w:hAnsi="Calibri" w:cs="Calibri"/>
        <w:color w:val="808080"/>
        <w:sz w:val="20"/>
        <w:szCs w:val="20"/>
        <w:lang w:eastAsia="sl-SI"/>
      </w:rPr>
      <w:instrText xml:space="preserve"> PAGE   \* MERGEFORMAT </w:instrText>
    </w:r>
    <w:r w:rsidRPr="0073752C">
      <w:rPr>
        <w:rFonts w:ascii="Calibri" w:eastAsia="Times New Roman" w:hAnsi="Calibri" w:cs="Calibri"/>
        <w:color w:val="808080"/>
        <w:sz w:val="20"/>
        <w:szCs w:val="20"/>
        <w:lang w:eastAsia="sl-SI"/>
      </w:rPr>
      <w:fldChar w:fldCharType="separate"/>
    </w:r>
    <w:r w:rsidR="0029174C">
      <w:rPr>
        <w:rFonts w:ascii="Calibri" w:eastAsia="Times New Roman" w:hAnsi="Calibri" w:cs="Calibri"/>
        <w:noProof/>
        <w:color w:val="808080"/>
        <w:sz w:val="20"/>
        <w:szCs w:val="20"/>
        <w:lang w:eastAsia="sl-SI"/>
      </w:rPr>
      <w:t>31</w:t>
    </w:r>
    <w:r w:rsidRPr="0073752C">
      <w:rPr>
        <w:rFonts w:ascii="Calibri" w:eastAsia="Times New Roman" w:hAnsi="Calibri" w:cs="Calibri"/>
        <w:color w:val="808080"/>
        <w:sz w:val="20"/>
        <w:szCs w:val="20"/>
        <w:lang w:eastAsia="sl-SI"/>
      </w:rPr>
      <w:fldChar w:fldCharType="end"/>
    </w:r>
    <w:r w:rsidRPr="0073752C">
      <w:rPr>
        <w:rFonts w:ascii="Calibri" w:eastAsia="Times New Roman" w:hAnsi="Calibri" w:cs="Calibri"/>
        <w:color w:val="808080"/>
        <w:sz w:val="20"/>
        <w:szCs w:val="20"/>
        <w:lang w:eastAsia="sl-SI"/>
      </w:rPr>
      <w:t xml:space="preserve"> / </w:t>
    </w:r>
    <w:r w:rsidRPr="0073752C">
      <w:rPr>
        <w:rFonts w:ascii="Calibri" w:eastAsia="Times New Roman" w:hAnsi="Calibri" w:cs="Calibri"/>
        <w:color w:val="808080"/>
        <w:sz w:val="20"/>
        <w:szCs w:val="20"/>
        <w:lang w:eastAsia="sl-SI"/>
      </w:rPr>
      <w:fldChar w:fldCharType="begin"/>
    </w:r>
    <w:r w:rsidRPr="0073752C">
      <w:rPr>
        <w:rFonts w:ascii="Calibri" w:eastAsia="Times New Roman" w:hAnsi="Calibri" w:cs="Calibri"/>
        <w:color w:val="808080"/>
        <w:sz w:val="20"/>
        <w:szCs w:val="20"/>
        <w:lang w:eastAsia="sl-SI"/>
      </w:rPr>
      <w:instrText xml:space="preserve"> NUMPAGES   \* MERGEFORMAT </w:instrText>
    </w:r>
    <w:r w:rsidRPr="0073752C">
      <w:rPr>
        <w:rFonts w:ascii="Calibri" w:eastAsia="Times New Roman" w:hAnsi="Calibri" w:cs="Calibri"/>
        <w:color w:val="808080"/>
        <w:sz w:val="20"/>
        <w:szCs w:val="20"/>
        <w:lang w:eastAsia="sl-SI"/>
      </w:rPr>
      <w:fldChar w:fldCharType="separate"/>
    </w:r>
    <w:r w:rsidR="0029174C">
      <w:rPr>
        <w:rFonts w:ascii="Calibri" w:eastAsia="Times New Roman" w:hAnsi="Calibri" w:cs="Calibri"/>
        <w:noProof/>
        <w:color w:val="808080"/>
        <w:sz w:val="20"/>
        <w:szCs w:val="20"/>
        <w:lang w:eastAsia="sl-SI"/>
      </w:rPr>
      <w:t>46</w:t>
    </w:r>
    <w:r w:rsidRPr="0073752C">
      <w:rPr>
        <w:rFonts w:ascii="Calibri" w:eastAsia="Times New Roman" w:hAnsi="Calibri" w:cs="Calibri"/>
        <w:color w:val="808080"/>
        <w:sz w:val="20"/>
        <w:szCs w:val="20"/>
        <w:lang w:eastAsia="sl-SI"/>
      </w:rPr>
      <w:fldChar w:fldCharType="end"/>
    </w:r>
  </w:p>
  <w:p w14:paraId="29BA3DEE" w14:textId="348E9CDD" w:rsidR="00246BB5" w:rsidRDefault="00246BB5">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2E4222" w14:textId="77777777" w:rsidR="00410A3B" w:rsidRDefault="00410A3B">
      <w:r>
        <w:separator/>
      </w:r>
    </w:p>
  </w:footnote>
  <w:footnote w:type="continuationSeparator" w:id="0">
    <w:p w14:paraId="0824586E" w14:textId="77777777" w:rsidR="00410A3B" w:rsidRDefault="00410A3B">
      <w:r>
        <w:continuationSeparator/>
      </w:r>
    </w:p>
  </w:footnote>
  <w:footnote w:id="1">
    <w:p w14:paraId="6E1399F3" w14:textId="7949DA92" w:rsidR="00246BB5" w:rsidRDefault="00246BB5" w:rsidP="002B531D">
      <w:pPr>
        <w:pStyle w:val="FootnoteText"/>
        <w:rPr>
          <w:rFonts w:asciiTheme="minorHAnsi" w:hAnsiTheme="minorHAnsi" w:cstheme="minorHAnsi"/>
        </w:rPr>
      </w:pPr>
      <w:r>
        <w:rPr>
          <w:rStyle w:val="FootnoteReference"/>
        </w:rPr>
        <w:footnoteRef/>
      </w:r>
      <w:r>
        <w:t xml:space="preserve"> </w:t>
      </w:r>
      <w:r w:rsidRPr="002B531D">
        <w:rPr>
          <w:rFonts w:asciiTheme="minorHAnsi" w:hAnsiTheme="minorHAnsi" w:cstheme="minorHAnsi"/>
        </w:rPr>
        <w:t>Gradilište ima definiciju prema Uvjetima Ugovora o građenju za građevinske i inženjerske radove po projektima Naručitelja, prvo izdanje 1999. (tzv. FIDIC Crvena knjiga)</w:t>
      </w:r>
      <w:r>
        <w:rPr>
          <w:rFonts w:asciiTheme="minorHAnsi" w:hAnsiTheme="minorHAnsi" w:cstheme="minorHAnsi"/>
        </w:rPr>
        <w:t xml:space="preserve"> odnosno </w:t>
      </w:r>
      <w:r w:rsidRPr="000A0C73">
        <w:rPr>
          <w:rFonts w:asciiTheme="minorHAnsi" w:hAnsiTheme="minorHAnsi" w:cstheme="minorHAnsi"/>
          <w:bCs/>
        </w:rPr>
        <w:t>sukladno Uvjetima ugovora o projektiranju i građenju prema projektima Izvođača, prvo izdanje 1999. (tzv. FIDIC Žuta knjiga)</w:t>
      </w:r>
      <w:r w:rsidRPr="002B531D">
        <w:rPr>
          <w:rFonts w:asciiTheme="minorHAnsi" w:hAnsiTheme="minorHAnsi" w:cstheme="minorHAnsi"/>
        </w:rPr>
        <w:t>.</w:t>
      </w:r>
    </w:p>
    <w:p w14:paraId="369857EF" w14:textId="77777777" w:rsidR="00246BB5" w:rsidRPr="002B531D" w:rsidRDefault="00246BB5" w:rsidP="002B531D">
      <w:pPr>
        <w:pStyle w:val="FootnoteText"/>
        <w:rPr>
          <w:rFonts w:asciiTheme="minorHAnsi" w:hAnsiTheme="minorHAnsi" w:cstheme="minorHAnsi"/>
        </w:rPr>
      </w:pPr>
    </w:p>
    <w:p w14:paraId="204D5813" w14:textId="0105FC69" w:rsidR="00246BB5" w:rsidRDefault="00246BB5" w:rsidP="002B531D">
      <w:pPr>
        <w:pStyle w:val="FootnoteText"/>
      </w:pPr>
      <w:r w:rsidRPr="002B531D">
        <w:rPr>
          <w:rFonts w:asciiTheme="minorHAnsi" w:hAnsiTheme="minorHAnsi" w:cstheme="minorHAnsi"/>
        </w:rPr>
        <w:t>„Gradilište“ je mjesto na kojem se izvode Stalni radovi i na koje treba isporučiti Postrojenje i Materijal, kao i svako drugo mjesto koje je navedeno Ugovorom da čini dio Gradilišta</w:t>
      </w:r>
      <w:r w:rsidRPr="002B531D">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0661C"/>
    <w:multiLevelType w:val="hybridMultilevel"/>
    <w:tmpl w:val="C936BA6E"/>
    <w:lvl w:ilvl="0" w:tplc="6A92F306">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15:restartNumberingAfterBreak="0">
    <w:nsid w:val="01636EAD"/>
    <w:multiLevelType w:val="hybridMultilevel"/>
    <w:tmpl w:val="65DC1332"/>
    <w:lvl w:ilvl="0" w:tplc="9DFE91F0">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3E050D9"/>
    <w:multiLevelType w:val="hybridMultilevel"/>
    <w:tmpl w:val="45F6504C"/>
    <w:lvl w:ilvl="0" w:tplc="FFFFFFFF">
      <w:start w:val="1"/>
      <w:numFmt w:val="lowerLetter"/>
      <w:lvlText w:val="(%1)"/>
      <w:lvlJc w:val="left"/>
      <w:pPr>
        <w:ind w:left="720" w:hanging="360"/>
      </w:pPr>
      <w:rPr>
        <w:rFonts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4CA77E1"/>
    <w:multiLevelType w:val="multilevel"/>
    <w:tmpl w:val="220ECF5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lvlText w:val="3.3.%3."/>
      <w:lvlJc w:val="left"/>
      <w:pPr>
        <w:ind w:left="1080" w:hanging="720"/>
      </w:pPr>
      <w:rPr>
        <w:rFonts w:hint="default"/>
        <w:sz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09B05F8F"/>
    <w:multiLevelType w:val="hybridMultilevel"/>
    <w:tmpl w:val="6E88F102"/>
    <w:lvl w:ilvl="0" w:tplc="041A0005">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EC726FD"/>
    <w:multiLevelType w:val="hybridMultilevel"/>
    <w:tmpl w:val="C8E4552E"/>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103A32E5"/>
    <w:multiLevelType w:val="hybridMultilevel"/>
    <w:tmpl w:val="6BC03BA8"/>
    <w:lvl w:ilvl="0" w:tplc="041A0005">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111F7C98"/>
    <w:multiLevelType w:val="hybridMultilevel"/>
    <w:tmpl w:val="590A2EAC"/>
    <w:lvl w:ilvl="0" w:tplc="041A0003">
      <w:start w:val="1"/>
      <w:numFmt w:val="bullet"/>
      <w:lvlText w:val="o"/>
      <w:lvlJc w:val="left"/>
      <w:pPr>
        <w:ind w:left="1429" w:hanging="360"/>
      </w:pPr>
      <w:rPr>
        <w:rFonts w:ascii="Courier New" w:hAnsi="Courier New" w:cs="Courier New" w:hint="default"/>
      </w:rPr>
    </w:lvl>
    <w:lvl w:ilvl="1" w:tplc="041A0003">
      <w:start w:val="1"/>
      <w:numFmt w:val="bullet"/>
      <w:lvlText w:val="o"/>
      <w:lvlJc w:val="left"/>
      <w:pPr>
        <w:ind w:left="2149" w:hanging="360"/>
      </w:pPr>
      <w:rPr>
        <w:rFonts w:ascii="Courier New" w:hAnsi="Courier New" w:cs="Courier New" w:hint="default"/>
      </w:rPr>
    </w:lvl>
    <w:lvl w:ilvl="2" w:tplc="041A0005">
      <w:start w:val="1"/>
      <w:numFmt w:val="bullet"/>
      <w:lvlText w:val=""/>
      <w:lvlJc w:val="left"/>
      <w:pPr>
        <w:ind w:left="2869" w:hanging="360"/>
      </w:pPr>
      <w:rPr>
        <w:rFonts w:ascii="Wingdings" w:hAnsi="Wingdings" w:hint="default"/>
      </w:rPr>
    </w:lvl>
    <w:lvl w:ilvl="3" w:tplc="041A0001">
      <w:start w:val="1"/>
      <w:numFmt w:val="bullet"/>
      <w:lvlText w:val=""/>
      <w:lvlJc w:val="left"/>
      <w:pPr>
        <w:ind w:left="3589" w:hanging="360"/>
      </w:pPr>
      <w:rPr>
        <w:rFonts w:ascii="Symbol" w:hAnsi="Symbol" w:hint="default"/>
      </w:rPr>
    </w:lvl>
    <w:lvl w:ilvl="4" w:tplc="041A0003">
      <w:start w:val="1"/>
      <w:numFmt w:val="bullet"/>
      <w:lvlText w:val="o"/>
      <w:lvlJc w:val="left"/>
      <w:pPr>
        <w:ind w:left="4309" w:hanging="360"/>
      </w:pPr>
      <w:rPr>
        <w:rFonts w:ascii="Courier New" w:hAnsi="Courier New" w:cs="Courier New" w:hint="default"/>
      </w:rPr>
    </w:lvl>
    <w:lvl w:ilvl="5" w:tplc="041A0005">
      <w:start w:val="1"/>
      <w:numFmt w:val="bullet"/>
      <w:lvlText w:val=""/>
      <w:lvlJc w:val="left"/>
      <w:pPr>
        <w:ind w:left="5029" w:hanging="360"/>
      </w:pPr>
      <w:rPr>
        <w:rFonts w:ascii="Wingdings" w:hAnsi="Wingdings" w:hint="default"/>
      </w:rPr>
    </w:lvl>
    <w:lvl w:ilvl="6" w:tplc="041A0001">
      <w:start w:val="1"/>
      <w:numFmt w:val="bullet"/>
      <w:lvlText w:val=""/>
      <w:lvlJc w:val="left"/>
      <w:pPr>
        <w:ind w:left="5749" w:hanging="360"/>
      </w:pPr>
      <w:rPr>
        <w:rFonts w:ascii="Symbol" w:hAnsi="Symbol" w:hint="default"/>
      </w:rPr>
    </w:lvl>
    <w:lvl w:ilvl="7" w:tplc="041A0003">
      <w:start w:val="1"/>
      <w:numFmt w:val="bullet"/>
      <w:lvlText w:val="o"/>
      <w:lvlJc w:val="left"/>
      <w:pPr>
        <w:ind w:left="6469" w:hanging="360"/>
      </w:pPr>
      <w:rPr>
        <w:rFonts w:ascii="Courier New" w:hAnsi="Courier New" w:cs="Courier New" w:hint="default"/>
      </w:rPr>
    </w:lvl>
    <w:lvl w:ilvl="8" w:tplc="041A0005">
      <w:start w:val="1"/>
      <w:numFmt w:val="bullet"/>
      <w:lvlText w:val=""/>
      <w:lvlJc w:val="left"/>
      <w:pPr>
        <w:ind w:left="7189" w:hanging="360"/>
      </w:pPr>
      <w:rPr>
        <w:rFonts w:ascii="Wingdings" w:hAnsi="Wingdings" w:hint="default"/>
      </w:rPr>
    </w:lvl>
  </w:abstractNum>
  <w:abstractNum w:abstractNumId="8" w15:restartNumberingAfterBreak="0">
    <w:nsid w:val="149E1640"/>
    <w:multiLevelType w:val="hybridMultilevel"/>
    <w:tmpl w:val="A9D00F0E"/>
    <w:lvl w:ilvl="0" w:tplc="ABBAA4B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163A752E"/>
    <w:multiLevelType w:val="hybridMultilevel"/>
    <w:tmpl w:val="6568BDA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18A2476A"/>
    <w:multiLevelType w:val="multilevel"/>
    <w:tmpl w:val="F9EA18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lvlText w:val="3.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1D1A22A9"/>
    <w:multiLevelType w:val="hybridMultilevel"/>
    <w:tmpl w:val="E0966D48"/>
    <w:lvl w:ilvl="0" w:tplc="ED3EF10C">
      <w:start w:val="3"/>
      <w:numFmt w:val="bullet"/>
      <w:lvlText w:val="-"/>
      <w:lvlJc w:val="left"/>
      <w:pPr>
        <w:ind w:left="720" w:hanging="360"/>
      </w:pPr>
      <w:rPr>
        <w:rFonts w:ascii="Arial" w:eastAsia="Times New Roman" w:hAnsi="Arial" w:cs="Times New Roman"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2" w15:restartNumberingAfterBreak="0">
    <w:nsid w:val="21514859"/>
    <w:multiLevelType w:val="hybridMultilevel"/>
    <w:tmpl w:val="644AD826"/>
    <w:lvl w:ilvl="0" w:tplc="F6C446FC">
      <w:start w:val="2"/>
      <w:numFmt w:val="bullet"/>
      <w:lvlText w:val="•"/>
      <w:lvlJc w:val="left"/>
      <w:pPr>
        <w:ind w:left="720" w:hanging="360"/>
      </w:pPr>
      <w:rPr>
        <w:rFonts w:ascii="Calibri" w:eastAsiaTheme="minorEastAsia"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21BC733D"/>
    <w:multiLevelType w:val="hybridMultilevel"/>
    <w:tmpl w:val="13644710"/>
    <w:lvl w:ilvl="0" w:tplc="08090019">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35F1AF1"/>
    <w:multiLevelType w:val="multilevel"/>
    <w:tmpl w:val="F2E61E3A"/>
    <w:lvl w:ilvl="0">
      <w:start w:val="1"/>
      <w:numFmt w:val="decimal"/>
      <w:lvlText w:val="%1"/>
      <w:lvlJc w:val="left"/>
      <w:pPr>
        <w:ind w:left="792" w:hanging="577"/>
      </w:pPr>
      <w:rPr>
        <w:rFonts w:hint="default"/>
        <w:lang w:val="hr-HR" w:eastAsia="en-US" w:bidi="ar-SA"/>
      </w:rPr>
    </w:lvl>
    <w:lvl w:ilvl="1">
      <w:start w:val="1"/>
      <w:numFmt w:val="decimal"/>
      <w:lvlText w:val="%1.%2"/>
      <w:lvlJc w:val="left"/>
      <w:pPr>
        <w:ind w:left="719" w:hanging="577"/>
      </w:pPr>
      <w:rPr>
        <w:rFonts w:asciiTheme="minorHAnsi" w:eastAsia="Arial" w:hAnsiTheme="minorHAnsi" w:cstheme="minorHAnsi" w:hint="default"/>
        <w:b/>
        <w:bCs/>
        <w:w w:val="99"/>
        <w:sz w:val="22"/>
        <w:szCs w:val="24"/>
        <w:lang w:val="hr-HR" w:eastAsia="en-US" w:bidi="ar-SA"/>
      </w:rPr>
    </w:lvl>
    <w:lvl w:ilvl="2">
      <w:numFmt w:val="bullet"/>
      <w:lvlText w:val=""/>
      <w:lvlJc w:val="left"/>
      <w:pPr>
        <w:ind w:left="937" w:hanging="361"/>
      </w:pPr>
      <w:rPr>
        <w:rFonts w:ascii="Symbol" w:eastAsia="Symbol" w:hAnsi="Symbol" w:cs="Symbol" w:hint="default"/>
        <w:w w:val="100"/>
        <w:sz w:val="22"/>
        <w:szCs w:val="22"/>
        <w:lang w:val="hr-HR" w:eastAsia="en-US" w:bidi="ar-SA"/>
      </w:rPr>
    </w:lvl>
    <w:lvl w:ilvl="3">
      <w:numFmt w:val="bullet"/>
      <w:lvlText w:val="•"/>
      <w:lvlJc w:val="left"/>
      <w:pPr>
        <w:ind w:left="2643" w:hanging="361"/>
      </w:pPr>
      <w:rPr>
        <w:rFonts w:hint="default"/>
        <w:lang w:val="hr-HR" w:eastAsia="en-US" w:bidi="ar-SA"/>
      </w:rPr>
    </w:lvl>
    <w:lvl w:ilvl="4">
      <w:numFmt w:val="bullet"/>
      <w:lvlText w:val="•"/>
      <w:lvlJc w:val="left"/>
      <w:pPr>
        <w:ind w:left="3626" w:hanging="361"/>
      </w:pPr>
      <w:rPr>
        <w:rFonts w:hint="default"/>
        <w:lang w:val="hr-HR" w:eastAsia="en-US" w:bidi="ar-SA"/>
      </w:rPr>
    </w:lvl>
    <w:lvl w:ilvl="5">
      <w:numFmt w:val="bullet"/>
      <w:lvlText w:val="•"/>
      <w:lvlJc w:val="left"/>
      <w:pPr>
        <w:ind w:left="4609" w:hanging="361"/>
      </w:pPr>
      <w:rPr>
        <w:rFonts w:hint="default"/>
        <w:lang w:val="hr-HR" w:eastAsia="en-US" w:bidi="ar-SA"/>
      </w:rPr>
    </w:lvl>
    <w:lvl w:ilvl="6">
      <w:numFmt w:val="bullet"/>
      <w:lvlText w:val="•"/>
      <w:lvlJc w:val="left"/>
      <w:pPr>
        <w:ind w:left="5592" w:hanging="361"/>
      </w:pPr>
      <w:rPr>
        <w:rFonts w:hint="default"/>
        <w:lang w:val="hr-HR" w:eastAsia="en-US" w:bidi="ar-SA"/>
      </w:rPr>
    </w:lvl>
    <w:lvl w:ilvl="7">
      <w:numFmt w:val="bullet"/>
      <w:lvlText w:val="•"/>
      <w:lvlJc w:val="left"/>
      <w:pPr>
        <w:ind w:left="6575" w:hanging="361"/>
      </w:pPr>
      <w:rPr>
        <w:rFonts w:hint="default"/>
        <w:lang w:val="hr-HR" w:eastAsia="en-US" w:bidi="ar-SA"/>
      </w:rPr>
    </w:lvl>
    <w:lvl w:ilvl="8">
      <w:numFmt w:val="bullet"/>
      <w:lvlText w:val="•"/>
      <w:lvlJc w:val="left"/>
      <w:pPr>
        <w:ind w:left="7558" w:hanging="361"/>
      </w:pPr>
      <w:rPr>
        <w:rFonts w:hint="default"/>
        <w:lang w:val="hr-HR" w:eastAsia="en-US" w:bidi="ar-SA"/>
      </w:rPr>
    </w:lvl>
  </w:abstractNum>
  <w:abstractNum w:abstractNumId="15" w15:restartNumberingAfterBreak="0">
    <w:nsid w:val="27354489"/>
    <w:multiLevelType w:val="multilevel"/>
    <w:tmpl w:val="599403AA"/>
    <w:lvl w:ilvl="0">
      <w:start w:val="3"/>
      <w:numFmt w:val="decimal"/>
      <w:lvlText w:val="%1."/>
      <w:lvlJc w:val="left"/>
      <w:pPr>
        <w:ind w:left="360" w:hanging="360"/>
      </w:pPr>
      <w:rPr>
        <w:rFonts w:hint="default"/>
      </w:rPr>
    </w:lvl>
    <w:lvl w:ilvl="1">
      <w:start w:val="1"/>
      <w:numFmt w:val="decimal"/>
      <w:lvlText w:val="6.%2."/>
      <w:lvlJc w:val="left"/>
      <w:pPr>
        <w:ind w:left="935" w:hanging="720"/>
      </w:pPr>
      <w:rPr>
        <w:rFonts w:hint="default"/>
      </w:rPr>
    </w:lvl>
    <w:lvl w:ilvl="2">
      <w:start w:val="1"/>
      <w:numFmt w:val="decimal"/>
      <w:lvlText w:val="%1.%2.%3."/>
      <w:lvlJc w:val="left"/>
      <w:pPr>
        <w:ind w:left="1150" w:hanging="720"/>
      </w:pPr>
      <w:rPr>
        <w:rFonts w:hint="default"/>
      </w:rPr>
    </w:lvl>
    <w:lvl w:ilvl="3">
      <w:start w:val="1"/>
      <w:numFmt w:val="decimal"/>
      <w:lvlText w:val="%1.%2.%3.%4."/>
      <w:lvlJc w:val="left"/>
      <w:pPr>
        <w:ind w:left="1725" w:hanging="1080"/>
      </w:pPr>
      <w:rPr>
        <w:rFonts w:hint="default"/>
      </w:rPr>
    </w:lvl>
    <w:lvl w:ilvl="4">
      <w:start w:val="1"/>
      <w:numFmt w:val="decimal"/>
      <w:lvlText w:val="%1.%2.%3.%4.%5."/>
      <w:lvlJc w:val="left"/>
      <w:pPr>
        <w:ind w:left="1940" w:hanging="1080"/>
      </w:pPr>
      <w:rPr>
        <w:rFonts w:hint="default"/>
      </w:rPr>
    </w:lvl>
    <w:lvl w:ilvl="5">
      <w:start w:val="1"/>
      <w:numFmt w:val="decimal"/>
      <w:lvlText w:val="%1.%2.%3.%4.%5.%6."/>
      <w:lvlJc w:val="left"/>
      <w:pPr>
        <w:ind w:left="2515" w:hanging="1440"/>
      </w:pPr>
      <w:rPr>
        <w:rFonts w:hint="default"/>
      </w:rPr>
    </w:lvl>
    <w:lvl w:ilvl="6">
      <w:start w:val="1"/>
      <w:numFmt w:val="decimal"/>
      <w:lvlText w:val="%1.%2.%3.%4.%5.%6.%7."/>
      <w:lvlJc w:val="left"/>
      <w:pPr>
        <w:ind w:left="2730" w:hanging="1440"/>
      </w:pPr>
      <w:rPr>
        <w:rFonts w:hint="default"/>
      </w:rPr>
    </w:lvl>
    <w:lvl w:ilvl="7">
      <w:start w:val="1"/>
      <w:numFmt w:val="decimal"/>
      <w:lvlText w:val="%1.%2.%3.%4.%5.%6.%7.%8."/>
      <w:lvlJc w:val="left"/>
      <w:pPr>
        <w:ind w:left="3305" w:hanging="1800"/>
      </w:pPr>
      <w:rPr>
        <w:rFonts w:hint="default"/>
      </w:rPr>
    </w:lvl>
    <w:lvl w:ilvl="8">
      <w:start w:val="1"/>
      <w:numFmt w:val="decimal"/>
      <w:lvlText w:val="%1.%2.%3.%4.%5.%6.%7.%8.%9."/>
      <w:lvlJc w:val="left"/>
      <w:pPr>
        <w:ind w:left="3520" w:hanging="1800"/>
      </w:pPr>
      <w:rPr>
        <w:rFonts w:hint="default"/>
      </w:rPr>
    </w:lvl>
  </w:abstractNum>
  <w:abstractNum w:abstractNumId="16" w15:restartNumberingAfterBreak="0">
    <w:nsid w:val="2BDC5189"/>
    <w:multiLevelType w:val="hybridMultilevel"/>
    <w:tmpl w:val="643CE050"/>
    <w:lvl w:ilvl="0" w:tplc="90C41B3A">
      <w:start w:val="6"/>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2F905966"/>
    <w:multiLevelType w:val="hybridMultilevel"/>
    <w:tmpl w:val="AD96EF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FFB78BE"/>
    <w:multiLevelType w:val="hybridMultilevel"/>
    <w:tmpl w:val="EB50F85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303E6861"/>
    <w:multiLevelType w:val="hybridMultilevel"/>
    <w:tmpl w:val="AF2E1A02"/>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31F6601F"/>
    <w:multiLevelType w:val="hybridMultilevel"/>
    <w:tmpl w:val="B52A78FE"/>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32C86E19"/>
    <w:multiLevelType w:val="hybridMultilevel"/>
    <w:tmpl w:val="F710C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4FA1A00"/>
    <w:multiLevelType w:val="hybridMultilevel"/>
    <w:tmpl w:val="51908E72"/>
    <w:lvl w:ilvl="0" w:tplc="041A0005">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35E02297"/>
    <w:multiLevelType w:val="hybridMultilevel"/>
    <w:tmpl w:val="84D43316"/>
    <w:lvl w:ilvl="0" w:tplc="041A0017">
      <w:start w:val="1"/>
      <w:numFmt w:val="lowerLetter"/>
      <w:lvlText w:val="%1)"/>
      <w:lvlJc w:val="left"/>
      <w:pPr>
        <w:ind w:left="1065" w:hanging="705"/>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4" w15:restartNumberingAfterBreak="0">
    <w:nsid w:val="3B310BFE"/>
    <w:multiLevelType w:val="hybridMultilevel"/>
    <w:tmpl w:val="9FA03B2C"/>
    <w:lvl w:ilvl="0" w:tplc="20E0B8F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6B7E69"/>
    <w:multiLevelType w:val="multilevel"/>
    <w:tmpl w:val="B470E05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lvlText w:val="3.2.%3"/>
      <w:lvlJc w:val="left"/>
      <w:pPr>
        <w:ind w:left="1080" w:hanging="720"/>
      </w:pPr>
      <w:rPr>
        <w:rFonts w:hint="default"/>
        <w:sz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3D842814"/>
    <w:multiLevelType w:val="hybridMultilevel"/>
    <w:tmpl w:val="83806C64"/>
    <w:lvl w:ilvl="0" w:tplc="041A0005">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3DC035C4"/>
    <w:multiLevelType w:val="hybridMultilevel"/>
    <w:tmpl w:val="22D0E766"/>
    <w:lvl w:ilvl="0" w:tplc="4610537C">
      <w:start w:val="6"/>
      <w:numFmt w:val="bullet"/>
      <w:lvlText w:val=""/>
      <w:lvlJc w:val="left"/>
      <w:pPr>
        <w:ind w:left="720" w:hanging="360"/>
      </w:pPr>
      <w:rPr>
        <w:rFonts w:ascii="Symbol" w:eastAsia="Aptos" w:hAnsi="Symbol" w:cs="Aptos"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28" w15:restartNumberingAfterBreak="0">
    <w:nsid w:val="411F1033"/>
    <w:multiLevelType w:val="hybridMultilevel"/>
    <w:tmpl w:val="64EC2B26"/>
    <w:lvl w:ilvl="0" w:tplc="041A0017">
      <w:start w:val="1"/>
      <w:numFmt w:val="lowerLetter"/>
      <w:lvlText w:val="%1)"/>
      <w:lvlJc w:val="left"/>
      <w:pPr>
        <w:ind w:left="720" w:hanging="360"/>
      </w:pPr>
      <w:rPr>
        <w:rFonts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412018B5"/>
    <w:multiLevelType w:val="multilevel"/>
    <w:tmpl w:val="43AA5A1E"/>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lvlText w:val="3.1.%3."/>
      <w:lvlJc w:val="left"/>
      <w:pPr>
        <w:ind w:left="1080" w:hanging="720"/>
      </w:pPr>
      <w:rPr>
        <w:rFonts w:hint="default"/>
        <w:sz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444D7F8F"/>
    <w:multiLevelType w:val="hybridMultilevel"/>
    <w:tmpl w:val="BC5C87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52B4B46"/>
    <w:multiLevelType w:val="multilevel"/>
    <w:tmpl w:val="646C0B2A"/>
    <w:lvl w:ilvl="0">
      <w:start w:val="1"/>
      <w:numFmt w:val="decimal"/>
      <w:lvlText w:val="%1."/>
      <w:lvlJc w:val="left"/>
      <w:pPr>
        <w:ind w:left="720" w:hanging="360"/>
      </w:pPr>
      <w:rPr>
        <w:rFonts w:hint="default"/>
      </w:rPr>
    </w:lvl>
    <w:lvl w:ilvl="1">
      <w:start w:val="2"/>
      <w:numFmt w:val="decimal"/>
      <w:isLgl/>
      <w:lvlText w:val="%1.%2."/>
      <w:lvlJc w:val="left"/>
      <w:pPr>
        <w:ind w:left="1020" w:hanging="66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488F60A5"/>
    <w:multiLevelType w:val="hybridMultilevel"/>
    <w:tmpl w:val="BFEC5D9C"/>
    <w:lvl w:ilvl="0" w:tplc="ED3EF10C">
      <w:start w:val="3"/>
      <w:numFmt w:val="bullet"/>
      <w:lvlText w:val="-"/>
      <w:lvlJc w:val="left"/>
      <w:pPr>
        <w:ind w:left="720" w:hanging="360"/>
      </w:pPr>
      <w:rPr>
        <w:rFonts w:ascii="Arial" w:eastAsia="Times New Roman" w:hAnsi="Arial" w:cs="Times New Roman"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33" w15:restartNumberingAfterBreak="0">
    <w:nsid w:val="4BB055ED"/>
    <w:multiLevelType w:val="hybridMultilevel"/>
    <w:tmpl w:val="2F82DDFE"/>
    <w:lvl w:ilvl="0" w:tplc="A732C462">
      <w:start w:val="1"/>
      <w:numFmt w:val="decimal"/>
      <w:lvlText w:val="3.2.2.%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4" w15:restartNumberingAfterBreak="0">
    <w:nsid w:val="4C3305DD"/>
    <w:multiLevelType w:val="hybridMultilevel"/>
    <w:tmpl w:val="517A2C4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4E8E70CD"/>
    <w:multiLevelType w:val="hybridMultilevel"/>
    <w:tmpl w:val="AF2E1A02"/>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15:restartNumberingAfterBreak="0">
    <w:nsid w:val="50424AD3"/>
    <w:multiLevelType w:val="hybridMultilevel"/>
    <w:tmpl w:val="4FBEB91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7" w15:restartNumberingAfterBreak="0">
    <w:nsid w:val="521361FA"/>
    <w:multiLevelType w:val="hybridMultilevel"/>
    <w:tmpl w:val="DEA4D7CA"/>
    <w:lvl w:ilvl="0" w:tplc="D5A0DAF0">
      <w:numFmt w:val="bullet"/>
      <w:lvlText w:val="-"/>
      <w:lvlJc w:val="left"/>
      <w:pPr>
        <w:ind w:left="720" w:hanging="360"/>
      </w:pPr>
      <w:rPr>
        <w:rFonts w:ascii="Arial MT" w:eastAsia="Arial MT" w:hAnsi="Arial MT" w:cs="Arial MT"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54D942BC"/>
    <w:multiLevelType w:val="hybridMultilevel"/>
    <w:tmpl w:val="B0BA5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57945B3"/>
    <w:multiLevelType w:val="hybridMultilevel"/>
    <w:tmpl w:val="7E36570C"/>
    <w:lvl w:ilvl="0" w:tplc="CA4C46A0">
      <w:start w:val="1"/>
      <w:numFmt w:val="lowerLetter"/>
      <w:lvlText w:val="%1)"/>
      <w:lvlJc w:val="left"/>
      <w:pPr>
        <w:ind w:left="720" w:hanging="360"/>
      </w:pPr>
      <w:rPr>
        <w:rFonts w:hint="default"/>
        <w:b w:val="0"/>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63057386"/>
    <w:multiLevelType w:val="hybridMultilevel"/>
    <w:tmpl w:val="45F6504C"/>
    <w:lvl w:ilvl="0" w:tplc="7D326B96">
      <w:start w:val="1"/>
      <w:numFmt w:val="lowerLetter"/>
      <w:lvlText w:val="(%1)"/>
      <w:lvlJc w:val="left"/>
      <w:pPr>
        <w:ind w:left="720" w:hanging="360"/>
      </w:pPr>
      <w:rPr>
        <w:rFonts w:hint="default"/>
        <w:b w:val="0"/>
        <w:i w:val="0"/>
        <w:sz w:val="2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1" w15:restartNumberingAfterBreak="0">
    <w:nsid w:val="6C6955BC"/>
    <w:multiLevelType w:val="hybridMultilevel"/>
    <w:tmpl w:val="AF2E1A02"/>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6C7626C3"/>
    <w:multiLevelType w:val="hybridMultilevel"/>
    <w:tmpl w:val="7FF07DA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3" w15:restartNumberingAfterBreak="0">
    <w:nsid w:val="7017795C"/>
    <w:multiLevelType w:val="multilevel"/>
    <w:tmpl w:val="0B46F976"/>
    <w:lvl w:ilvl="0">
      <w:start w:val="3"/>
      <w:numFmt w:val="decimal"/>
      <w:lvlText w:val="%1."/>
      <w:lvlJc w:val="left"/>
      <w:pPr>
        <w:ind w:left="360" w:hanging="360"/>
      </w:pPr>
      <w:rPr>
        <w:rFonts w:hint="default"/>
      </w:rPr>
    </w:lvl>
    <w:lvl w:ilvl="1">
      <w:start w:val="1"/>
      <w:numFmt w:val="decimal"/>
      <w:lvlText w:val="%1.%2."/>
      <w:lvlJc w:val="left"/>
      <w:pPr>
        <w:ind w:left="935" w:hanging="720"/>
      </w:pPr>
      <w:rPr>
        <w:rFonts w:hint="default"/>
      </w:rPr>
    </w:lvl>
    <w:lvl w:ilvl="2">
      <w:start w:val="1"/>
      <w:numFmt w:val="decimal"/>
      <w:lvlText w:val="%1.%2.%3."/>
      <w:lvlJc w:val="left"/>
      <w:pPr>
        <w:ind w:left="1150" w:hanging="720"/>
      </w:pPr>
      <w:rPr>
        <w:rFonts w:hint="default"/>
      </w:rPr>
    </w:lvl>
    <w:lvl w:ilvl="3">
      <w:start w:val="1"/>
      <w:numFmt w:val="decimal"/>
      <w:lvlText w:val="%1.%2.%3.%4."/>
      <w:lvlJc w:val="left"/>
      <w:pPr>
        <w:ind w:left="1725" w:hanging="1080"/>
      </w:pPr>
      <w:rPr>
        <w:rFonts w:hint="default"/>
      </w:rPr>
    </w:lvl>
    <w:lvl w:ilvl="4">
      <w:start w:val="1"/>
      <w:numFmt w:val="decimal"/>
      <w:lvlText w:val="%1.%2.%3.%4.%5."/>
      <w:lvlJc w:val="left"/>
      <w:pPr>
        <w:ind w:left="1940" w:hanging="1080"/>
      </w:pPr>
      <w:rPr>
        <w:rFonts w:hint="default"/>
      </w:rPr>
    </w:lvl>
    <w:lvl w:ilvl="5">
      <w:start w:val="1"/>
      <w:numFmt w:val="decimal"/>
      <w:lvlText w:val="%1.%2.%3.%4.%5.%6."/>
      <w:lvlJc w:val="left"/>
      <w:pPr>
        <w:ind w:left="2515" w:hanging="1440"/>
      </w:pPr>
      <w:rPr>
        <w:rFonts w:hint="default"/>
      </w:rPr>
    </w:lvl>
    <w:lvl w:ilvl="6">
      <w:start w:val="1"/>
      <w:numFmt w:val="decimal"/>
      <w:lvlText w:val="%1.%2.%3.%4.%5.%6.%7."/>
      <w:lvlJc w:val="left"/>
      <w:pPr>
        <w:ind w:left="2730" w:hanging="1440"/>
      </w:pPr>
      <w:rPr>
        <w:rFonts w:hint="default"/>
      </w:rPr>
    </w:lvl>
    <w:lvl w:ilvl="7">
      <w:start w:val="1"/>
      <w:numFmt w:val="decimal"/>
      <w:lvlText w:val="%1.%2.%3.%4.%5.%6.%7.%8."/>
      <w:lvlJc w:val="left"/>
      <w:pPr>
        <w:ind w:left="3305" w:hanging="1800"/>
      </w:pPr>
      <w:rPr>
        <w:rFonts w:hint="default"/>
      </w:rPr>
    </w:lvl>
    <w:lvl w:ilvl="8">
      <w:start w:val="1"/>
      <w:numFmt w:val="decimal"/>
      <w:lvlText w:val="%1.%2.%3.%4.%5.%6.%7.%8.%9."/>
      <w:lvlJc w:val="left"/>
      <w:pPr>
        <w:ind w:left="3520" w:hanging="1800"/>
      </w:pPr>
      <w:rPr>
        <w:rFonts w:hint="default"/>
      </w:rPr>
    </w:lvl>
  </w:abstractNum>
  <w:abstractNum w:abstractNumId="44" w15:restartNumberingAfterBreak="0">
    <w:nsid w:val="72B72EA8"/>
    <w:multiLevelType w:val="hybridMultilevel"/>
    <w:tmpl w:val="348EB5B2"/>
    <w:lvl w:ilvl="0" w:tplc="041A0005">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5" w15:restartNumberingAfterBreak="0">
    <w:nsid w:val="73444CDE"/>
    <w:multiLevelType w:val="multilevel"/>
    <w:tmpl w:val="277AE65A"/>
    <w:lvl w:ilvl="0">
      <w:start w:val="3"/>
      <w:numFmt w:val="decimal"/>
      <w:lvlText w:val="%1."/>
      <w:lvlJc w:val="left"/>
      <w:pPr>
        <w:ind w:left="360" w:hanging="360"/>
      </w:pPr>
      <w:rPr>
        <w:rFonts w:hint="default"/>
      </w:rPr>
    </w:lvl>
    <w:lvl w:ilvl="1">
      <w:start w:val="1"/>
      <w:numFmt w:val="decimal"/>
      <w:lvlText w:val="5.%2"/>
      <w:lvlJc w:val="left"/>
      <w:pPr>
        <w:ind w:left="935" w:hanging="720"/>
      </w:pPr>
      <w:rPr>
        <w:rFonts w:hint="default"/>
      </w:rPr>
    </w:lvl>
    <w:lvl w:ilvl="2">
      <w:start w:val="1"/>
      <w:numFmt w:val="decimal"/>
      <w:lvlText w:val="%1.%2.%3."/>
      <w:lvlJc w:val="left"/>
      <w:pPr>
        <w:ind w:left="1150" w:hanging="720"/>
      </w:pPr>
      <w:rPr>
        <w:rFonts w:hint="default"/>
      </w:rPr>
    </w:lvl>
    <w:lvl w:ilvl="3">
      <w:start w:val="1"/>
      <w:numFmt w:val="decimal"/>
      <w:lvlText w:val="%1.%2.%3.%4."/>
      <w:lvlJc w:val="left"/>
      <w:pPr>
        <w:ind w:left="1725" w:hanging="1080"/>
      </w:pPr>
      <w:rPr>
        <w:rFonts w:hint="default"/>
      </w:rPr>
    </w:lvl>
    <w:lvl w:ilvl="4">
      <w:start w:val="1"/>
      <w:numFmt w:val="decimal"/>
      <w:lvlText w:val="%1.%2.%3.%4.%5."/>
      <w:lvlJc w:val="left"/>
      <w:pPr>
        <w:ind w:left="1940" w:hanging="1080"/>
      </w:pPr>
      <w:rPr>
        <w:rFonts w:hint="default"/>
      </w:rPr>
    </w:lvl>
    <w:lvl w:ilvl="5">
      <w:start w:val="1"/>
      <w:numFmt w:val="decimal"/>
      <w:lvlText w:val="%1.%2.%3.%4.%5.%6."/>
      <w:lvlJc w:val="left"/>
      <w:pPr>
        <w:ind w:left="2515" w:hanging="1440"/>
      </w:pPr>
      <w:rPr>
        <w:rFonts w:hint="default"/>
      </w:rPr>
    </w:lvl>
    <w:lvl w:ilvl="6">
      <w:start w:val="1"/>
      <w:numFmt w:val="decimal"/>
      <w:lvlText w:val="%1.%2.%3.%4.%5.%6.%7."/>
      <w:lvlJc w:val="left"/>
      <w:pPr>
        <w:ind w:left="2730" w:hanging="1440"/>
      </w:pPr>
      <w:rPr>
        <w:rFonts w:hint="default"/>
      </w:rPr>
    </w:lvl>
    <w:lvl w:ilvl="7">
      <w:start w:val="1"/>
      <w:numFmt w:val="decimal"/>
      <w:lvlText w:val="%1.%2.%3.%4.%5.%6.%7.%8."/>
      <w:lvlJc w:val="left"/>
      <w:pPr>
        <w:ind w:left="3305" w:hanging="1800"/>
      </w:pPr>
      <w:rPr>
        <w:rFonts w:hint="default"/>
      </w:rPr>
    </w:lvl>
    <w:lvl w:ilvl="8">
      <w:start w:val="1"/>
      <w:numFmt w:val="decimal"/>
      <w:lvlText w:val="%1.%2.%3.%4.%5.%6.%7.%8.%9."/>
      <w:lvlJc w:val="left"/>
      <w:pPr>
        <w:ind w:left="3520" w:hanging="1800"/>
      </w:pPr>
      <w:rPr>
        <w:rFonts w:hint="default"/>
      </w:rPr>
    </w:lvl>
  </w:abstractNum>
  <w:abstractNum w:abstractNumId="46" w15:restartNumberingAfterBreak="0">
    <w:nsid w:val="74011D54"/>
    <w:multiLevelType w:val="hybridMultilevel"/>
    <w:tmpl w:val="AF2E1A02"/>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7" w15:restartNumberingAfterBreak="0">
    <w:nsid w:val="7768145D"/>
    <w:multiLevelType w:val="hybridMultilevel"/>
    <w:tmpl w:val="C69CF8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8A939A9"/>
    <w:multiLevelType w:val="hybridMultilevel"/>
    <w:tmpl w:val="544C63EC"/>
    <w:lvl w:ilvl="0" w:tplc="836ADF6A">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9" w15:restartNumberingAfterBreak="0">
    <w:nsid w:val="7A4921A9"/>
    <w:multiLevelType w:val="hybridMultilevel"/>
    <w:tmpl w:val="FA845EE6"/>
    <w:lvl w:ilvl="0" w:tplc="D88AD63A">
      <w:start w:val="1"/>
      <w:numFmt w:val="lowerLetter"/>
      <w:lvlText w:val="%1)"/>
      <w:lvlJc w:val="left"/>
      <w:pPr>
        <w:ind w:left="720" w:hanging="360"/>
      </w:pPr>
      <w:rPr>
        <w:rFonts w:ascii="Calibri" w:eastAsia="Segoe UI" w:hAnsi="Calibri" w:cs="Calibri" w:hint="default"/>
        <w:w w:val="100"/>
        <w:sz w:val="24"/>
        <w:szCs w:val="24"/>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0" w15:restartNumberingAfterBreak="0">
    <w:nsid w:val="7A8B0B8D"/>
    <w:multiLevelType w:val="hybridMultilevel"/>
    <w:tmpl w:val="A4164E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15:restartNumberingAfterBreak="0">
    <w:nsid w:val="7C215548"/>
    <w:multiLevelType w:val="hybridMultilevel"/>
    <w:tmpl w:val="6ECE580A"/>
    <w:lvl w:ilvl="0" w:tplc="041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84133536">
    <w:abstractNumId w:val="14"/>
  </w:num>
  <w:num w:numId="2" w16cid:durableId="410351678">
    <w:abstractNumId w:val="48"/>
  </w:num>
  <w:num w:numId="3" w16cid:durableId="725103634">
    <w:abstractNumId w:val="43"/>
  </w:num>
  <w:num w:numId="4" w16cid:durableId="1736472706">
    <w:abstractNumId w:val="9"/>
  </w:num>
  <w:num w:numId="5" w16cid:durableId="160590287">
    <w:abstractNumId w:val="28"/>
  </w:num>
  <w:num w:numId="6" w16cid:durableId="25718507">
    <w:abstractNumId w:val="39"/>
  </w:num>
  <w:num w:numId="7" w16cid:durableId="836195470">
    <w:abstractNumId w:val="10"/>
  </w:num>
  <w:num w:numId="8" w16cid:durableId="351536730">
    <w:abstractNumId w:val="15"/>
  </w:num>
  <w:num w:numId="9" w16cid:durableId="166754395">
    <w:abstractNumId w:val="29"/>
  </w:num>
  <w:num w:numId="10" w16cid:durableId="135032953">
    <w:abstractNumId w:val="3"/>
  </w:num>
  <w:num w:numId="11" w16cid:durableId="573660360">
    <w:abstractNumId w:val="23"/>
  </w:num>
  <w:num w:numId="12" w16cid:durableId="2081631671">
    <w:abstractNumId w:val="45"/>
  </w:num>
  <w:num w:numId="13" w16cid:durableId="605696220">
    <w:abstractNumId w:val="18"/>
  </w:num>
  <w:num w:numId="14" w16cid:durableId="1275744856">
    <w:abstractNumId w:val="1"/>
  </w:num>
  <w:num w:numId="15" w16cid:durableId="1038579778">
    <w:abstractNumId w:val="7"/>
  </w:num>
  <w:num w:numId="16" w16cid:durableId="1030642942">
    <w:abstractNumId w:val="32"/>
  </w:num>
  <w:num w:numId="17" w16cid:durableId="1776972030">
    <w:abstractNumId w:val="25"/>
  </w:num>
  <w:num w:numId="18" w16cid:durableId="400912968">
    <w:abstractNumId w:val="16"/>
  </w:num>
  <w:num w:numId="19" w16cid:durableId="1134178224">
    <w:abstractNumId w:val="20"/>
  </w:num>
  <w:num w:numId="20" w16cid:durableId="30420582">
    <w:abstractNumId w:val="33"/>
  </w:num>
  <w:num w:numId="21" w16cid:durableId="166210117">
    <w:abstractNumId w:val="5"/>
  </w:num>
  <w:num w:numId="22" w16cid:durableId="173497265">
    <w:abstractNumId w:val="11"/>
  </w:num>
  <w:num w:numId="23" w16cid:durableId="4213293">
    <w:abstractNumId w:val="50"/>
  </w:num>
  <w:num w:numId="24" w16cid:durableId="1273976984">
    <w:abstractNumId w:val="49"/>
  </w:num>
  <w:num w:numId="25" w16cid:durableId="618295663">
    <w:abstractNumId w:val="8"/>
  </w:num>
  <w:num w:numId="26" w16cid:durableId="545334111">
    <w:abstractNumId w:val="46"/>
  </w:num>
  <w:num w:numId="27" w16cid:durableId="1935286656">
    <w:abstractNumId w:val="19"/>
  </w:num>
  <w:num w:numId="28" w16cid:durableId="1721048608">
    <w:abstractNumId w:val="35"/>
  </w:num>
  <w:num w:numId="29" w16cid:durableId="1144466192">
    <w:abstractNumId w:val="41"/>
  </w:num>
  <w:num w:numId="30" w16cid:durableId="661275656">
    <w:abstractNumId w:val="31"/>
  </w:num>
  <w:num w:numId="31" w16cid:durableId="1983271878">
    <w:abstractNumId w:val="42"/>
  </w:num>
  <w:num w:numId="32" w16cid:durableId="1609892206">
    <w:abstractNumId w:val="0"/>
  </w:num>
  <w:num w:numId="33" w16cid:durableId="1164933843">
    <w:abstractNumId w:val="36"/>
  </w:num>
  <w:num w:numId="34" w16cid:durableId="143737990">
    <w:abstractNumId w:val="34"/>
  </w:num>
  <w:num w:numId="35" w16cid:durableId="1818380927">
    <w:abstractNumId w:val="13"/>
  </w:num>
  <w:num w:numId="36" w16cid:durableId="396124550">
    <w:abstractNumId w:val="47"/>
  </w:num>
  <w:num w:numId="37" w16cid:durableId="234249078">
    <w:abstractNumId w:val="38"/>
  </w:num>
  <w:num w:numId="38" w16cid:durableId="399252867">
    <w:abstractNumId w:val="21"/>
  </w:num>
  <w:num w:numId="39" w16cid:durableId="732432163">
    <w:abstractNumId w:val="30"/>
  </w:num>
  <w:num w:numId="40" w16cid:durableId="766534966">
    <w:abstractNumId w:val="17"/>
  </w:num>
  <w:num w:numId="41" w16cid:durableId="1564873546">
    <w:abstractNumId w:val="40"/>
  </w:num>
  <w:num w:numId="42" w16cid:durableId="824201827">
    <w:abstractNumId w:val="2"/>
  </w:num>
  <w:num w:numId="43" w16cid:durableId="1294554097">
    <w:abstractNumId w:val="24"/>
  </w:num>
  <w:num w:numId="44" w16cid:durableId="508445401">
    <w:abstractNumId w:val="51"/>
  </w:num>
  <w:num w:numId="45" w16cid:durableId="1479029530">
    <w:abstractNumId w:val="4"/>
  </w:num>
  <w:num w:numId="46" w16cid:durableId="2134789960">
    <w:abstractNumId w:val="44"/>
  </w:num>
  <w:num w:numId="47" w16cid:durableId="1076245876">
    <w:abstractNumId w:val="37"/>
  </w:num>
  <w:num w:numId="48" w16cid:durableId="1877038773">
    <w:abstractNumId w:val="6"/>
  </w:num>
  <w:num w:numId="49" w16cid:durableId="1783718818">
    <w:abstractNumId w:val="26"/>
  </w:num>
  <w:num w:numId="50" w16cid:durableId="632950603">
    <w:abstractNumId w:val="22"/>
  </w:num>
  <w:num w:numId="51" w16cid:durableId="2127001409">
    <w:abstractNumId w:val="12"/>
  </w:num>
  <w:num w:numId="52" w16cid:durableId="1211188349">
    <w:abstractNumId w:val="2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AE7"/>
    <w:rsid w:val="00000F25"/>
    <w:rsid w:val="00001B39"/>
    <w:rsid w:val="000030B5"/>
    <w:rsid w:val="0000378C"/>
    <w:rsid w:val="00003950"/>
    <w:rsid w:val="00003EA2"/>
    <w:rsid w:val="00004E83"/>
    <w:rsid w:val="000106A7"/>
    <w:rsid w:val="00012D66"/>
    <w:rsid w:val="00012ECD"/>
    <w:rsid w:val="00014A00"/>
    <w:rsid w:val="00015D4B"/>
    <w:rsid w:val="00016769"/>
    <w:rsid w:val="00017F53"/>
    <w:rsid w:val="0002127A"/>
    <w:rsid w:val="00021621"/>
    <w:rsid w:val="00022996"/>
    <w:rsid w:val="00030250"/>
    <w:rsid w:val="00030A1A"/>
    <w:rsid w:val="00030CB0"/>
    <w:rsid w:val="0003149A"/>
    <w:rsid w:val="00033401"/>
    <w:rsid w:val="00035F25"/>
    <w:rsid w:val="000362E3"/>
    <w:rsid w:val="00036EEE"/>
    <w:rsid w:val="0003783C"/>
    <w:rsid w:val="00041EFE"/>
    <w:rsid w:val="00042C9D"/>
    <w:rsid w:val="00043AE5"/>
    <w:rsid w:val="00047F4D"/>
    <w:rsid w:val="00050DB7"/>
    <w:rsid w:val="000516C6"/>
    <w:rsid w:val="00051A77"/>
    <w:rsid w:val="0005221F"/>
    <w:rsid w:val="0005569C"/>
    <w:rsid w:val="00056C1B"/>
    <w:rsid w:val="00061894"/>
    <w:rsid w:val="00062F4F"/>
    <w:rsid w:val="00063A0A"/>
    <w:rsid w:val="0006451A"/>
    <w:rsid w:val="00065FF1"/>
    <w:rsid w:val="00072580"/>
    <w:rsid w:val="00075A9B"/>
    <w:rsid w:val="00076E3A"/>
    <w:rsid w:val="00080FD9"/>
    <w:rsid w:val="000818D2"/>
    <w:rsid w:val="00082EA5"/>
    <w:rsid w:val="00083CFE"/>
    <w:rsid w:val="0008650A"/>
    <w:rsid w:val="000879A8"/>
    <w:rsid w:val="00087F0A"/>
    <w:rsid w:val="00092328"/>
    <w:rsid w:val="00092B0D"/>
    <w:rsid w:val="00093924"/>
    <w:rsid w:val="00094458"/>
    <w:rsid w:val="000946D8"/>
    <w:rsid w:val="00094C07"/>
    <w:rsid w:val="000952E6"/>
    <w:rsid w:val="00096CA3"/>
    <w:rsid w:val="00097023"/>
    <w:rsid w:val="000A0C73"/>
    <w:rsid w:val="000A157B"/>
    <w:rsid w:val="000A2F54"/>
    <w:rsid w:val="000A5851"/>
    <w:rsid w:val="000B12B7"/>
    <w:rsid w:val="000B1D4F"/>
    <w:rsid w:val="000B28CB"/>
    <w:rsid w:val="000B6112"/>
    <w:rsid w:val="000B645B"/>
    <w:rsid w:val="000C23E8"/>
    <w:rsid w:val="000C4BB2"/>
    <w:rsid w:val="000C4D19"/>
    <w:rsid w:val="000C6767"/>
    <w:rsid w:val="000D1B84"/>
    <w:rsid w:val="000D3EAF"/>
    <w:rsid w:val="000D4E79"/>
    <w:rsid w:val="000E13B8"/>
    <w:rsid w:val="000E5A37"/>
    <w:rsid w:val="000E6A95"/>
    <w:rsid w:val="000E70A6"/>
    <w:rsid w:val="000F1763"/>
    <w:rsid w:val="000F384E"/>
    <w:rsid w:val="000F3BCE"/>
    <w:rsid w:val="000F45E8"/>
    <w:rsid w:val="000F487C"/>
    <w:rsid w:val="000F5CA4"/>
    <w:rsid w:val="000F61E2"/>
    <w:rsid w:val="000F7424"/>
    <w:rsid w:val="000F7B28"/>
    <w:rsid w:val="001007DE"/>
    <w:rsid w:val="0010518B"/>
    <w:rsid w:val="00107254"/>
    <w:rsid w:val="00110511"/>
    <w:rsid w:val="00110776"/>
    <w:rsid w:val="00111A69"/>
    <w:rsid w:val="0011222C"/>
    <w:rsid w:val="00120F53"/>
    <w:rsid w:val="001218C2"/>
    <w:rsid w:val="0012446E"/>
    <w:rsid w:val="00124646"/>
    <w:rsid w:val="0012675F"/>
    <w:rsid w:val="00127650"/>
    <w:rsid w:val="001312C2"/>
    <w:rsid w:val="00131614"/>
    <w:rsid w:val="00135E96"/>
    <w:rsid w:val="00137757"/>
    <w:rsid w:val="001402E7"/>
    <w:rsid w:val="00146B98"/>
    <w:rsid w:val="00147545"/>
    <w:rsid w:val="00147709"/>
    <w:rsid w:val="0015284D"/>
    <w:rsid w:val="00157A2D"/>
    <w:rsid w:val="00157FA8"/>
    <w:rsid w:val="001602FE"/>
    <w:rsid w:val="00160F82"/>
    <w:rsid w:val="00161D6E"/>
    <w:rsid w:val="00163263"/>
    <w:rsid w:val="00163394"/>
    <w:rsid w:val="001646A1"/>
    <w:rsid w:val="00165E08"/>
    <w:rsid w:val="00170D48"/>
    <w:rsid w:val="00170EDB"/>
    <w:rsid w:val="00171B78"/>
    <w:rsid w:val="00172983"/>
    <w:rsid w:val="00173DA5"/>
    <w:rsid w:val="00176D33"/>
    <w:rsid w:val="001777B4"/>
    <w:rsid w:val="00180124"/>
    <w:rsid w:val="00180B5D"/>
    <w:rsid w:val="00183E55"/>
    <w:rsid w:val="00183EE6"/>
    <w:rsid w:val="0018564B"/>
    <w:rsid w:val="00186000"/>
    <w:rsid w:val="001910B1"/>
    <w:rsid w:val="00192253"/>
    <w:rsid w:val="00196D75"/>
    <w:rsid w:val="001A2EF4"/>
    <w:rsid w:val="001A2EFF"/>
    <w:rsid w:val="001A3722"/>
    <w:rsid w:val="001A44C8"/>
    <w:rsid w:val="001A473A"/>
    <w:rsid w:val="001B06CA"/>
    <w:rsid w:val="001B1440"/>
    <w:rsid w:val="001B287C"/>
    <w:rsid w:val="001B2C94"/>
    <w:rsid w:val="001B4386"/>
    <w:rsid w:val="001B44B1"/>
    <w:rsid w:val="001B4FAB"/>
    <w:rsid w:val="001C186D"/>
    <w:rsid w:val="001C303A"/>
    <w:rsid w:val="001C37E8"/>
    <w:rsid w:val="001C450F"/>
    <w:rsid w:val="001D0AF3"/>
    <w:rsid w:val="001D272C"/>
    <w:rsid w:val="001D332D"/>
    <w:rsid w:val="001D3ED8"/>
    <w:rsid w:val="001D76A4"/>
    <w:rsid w:val="001D7B93"/>
    <w:rsid w:val="001E0313"/>
    <w:rsid w:val="001E08BE"/>
    <w:rsid w:val="001E08C0"/>
    <w:rsid w:val="001E1C9F"/>
    <w:rsid w:val="001E2D42"/>
    <w:rsid w:val="001E30AB"/>
    <w:rsid w:val="001E4ADB"/>
    <w:rsid w:val="001F012E"/>
    <w:rsid w:val="001F071F"/>
    <w:rsid w:val="001F1F99"/>
    <w:rsid w:val="001F2F2C"/>
    <w:rsid w:val="001F52BF"/>
    <w:rsid w:val="00200EF5"/>
    <w:rsid w:val="0020741A"/>
    <w:rsid w:val="00210CFE"/>
    <w:rsid w:val="00212121"/>
    <w:rsid w:val="002137E4"/>
    <w:rsid w:val="00215DAD"/>
    <w:rsid w:val="0022117E"/>
    <w:rsid w:val="002257D0"/>
    <w:rsid w:val="00230481"/>
    <w:rsid w:val="002316E4"/>
    <w:rsid w:val="00231C8C"/>
    <w:rsid w:val="00232255"/>
    <w:rsid w:val="00232DA6"/>
    <w:rsid w:val="00234464"/>
    <w:rsid w:val="002348A3"/>
    <w:rsid w:val="00234B5E"/>
    <w:rsid w:val="00235FE7"/>
    <w:rsid w:val="00237F84"/>
    <w:rsid w:val="00241AC4"/>
    <w:rsid w:val="00242C8C"/>
    <w:rsid w:val="0024369A"/>
    <w:rsid w:val="002441A1"/>
    <w:rsid w:val="00246BB5"/>
    <w:rsid w:val="00250A14"/>
    <w:rsid w:val="00256C39"/>
    <w:rsid w:val="002601C5"/>
    <w:rsid w:val="00262E33"/>
    <w:rsid w:val="002637C1"/>
    <w:rsid w:val="00265807"/>
    <w:rsid w:val="00270128"/>
    <w:rsid w:val="002706C3"/>
    <w:rsid w:val="002722B9"/>
    <w:rsid w:val="0027515F"/>
    <w:rsid w:val="002809FA"/>
    <w:rsid w:val="0028312A"/>
    <w:rsid w:val="00283C36"/>
    <w:rsid w:val="00284E64"/>
    <w:rsid w:val="00285E7E"/>
    <w:rsid w:val="00286A17"/>
    <w:rsid w:val="00291281"/>
    <w:rsid w:val="0029174C"/>
    <w:rsid w:val="00291E26"/>
    <w:rsid w:val="00293273"/>
    <w:rsid w:val="002934E5"/>
    <w:rsid w:val="00296D1C"/>
    <w:rsid w:val="002A4163"/>
    <w:rsid w:val="002A427D"/>
    <w:rsid w:val="002A55FE"/>
    <w:rsid w:val="002A7756"/>
    <w:rsid w:val="002B0125"/>
    <w:rsid w:val="002B013E"/>
    <w:rsid w:val="002B13C0"/>
    <w:rsid w:val="002B29C2"/>
    <w:rsid w:val="002B4AAE"/>
    <w:rsid w:val="002B531D"/>
    <w:rsid w:val="002B577E"/>
    <w:rsid w:val="002B59C8"/>
    <w:rsid w:val="002B6A12"/>
    <w:rsid w:val="002C080D"/>
    <w:rsid w:val="002C22A6"/>
    <w:rsid w:val="002C2C6A"/>
    <w:rsid w:val="002C3213"/>
    <w:rsid w:val="002C35AD"/>
    <w:rsid w:val="002C764B"/>
    <w:rsid w:val="002D3E82"/>
    <w:rsid w:val="002D530C"/>
    <w:rsid w:val="002D723C"/>
    <w:rsid w:val="002D758E"/>
    <w:rsid w:val="002E1902"/>
    <w:rsid w:val="002E1BF3"/>
    <w:rsid w:val="002E2352"/>
    <w:rsid w:val="002E39C2"/>
    <w:rsid w:val="002E3ECB"/>
    <w:rsid w:val="002E41AA"/>
    <w:rsid w:val="002E6E31"/>
    <w:rsid w:val="002F13EC"/>
    <w:rsid w:val="002F2AB3"/>
    <w:rsid w:val="002F3544"/>
    <w:rsid w:val="002F3F0F"/>
    <w:rsid w:val="002F6A31"/>
    <w:rsid w:val="002F78FA"/>
    <w:rsid w:val="0030035F"/>
    <w:rsid w:val="00301339"/>
    <w:rsid w:val="003015D7"/>
    <w:rsid w:val="0030265A"/>
    <w:rsid w:val="0030689A"/>
    <w:rsid w:val="00307482"/>
    <w:rsid w:val="003104F6"/>
    <w:rsid w:val="0031286A"/>
    <w:rsid w:val="00312EA1"/>
    <w:rsid w:val="00313F51"/>
    <w:rsid w:val="00320803"/>
    <w:rsid w:val="00321CD0"/>
    <w:rsid w:val="00326B0A"/>
    <w:rsid w:val="00327E1B"/>
    <w:rsid w:val="0033344F"/>
    <w:rsid w:val="003338EE"/>
    <w:rsid w:val="00334E83"/>
    <w:rsid w:val="00336C23"/>
    <w:rsid w:val="00341512"/>
    <w:rsid w:val="00347941"/>
    <w:rsid w:val="00351497"/>
    <w:rsid w:val="003524BD"/>
    <w:rsid w:val="00353B52"/>
    <w:rsid w:val="00361832"/>
    <w:rsid w:val="00361CFA"/>
    <w:rsid w:val="003633A5"/>
    <w:rsid w:val="003638AC"/>
    <w:rsid w:val="003647C4"/>
    <w:rsid w:val="00366C4A"/>
    <w:rsid w:val="00371069"/>
    <w:rsid w:val="0037240F"/>
    <w:rsid w:val="00374785"/>
    <w:rsid w:val="0037545C"/>
    <w:rsid w:val="00376C6D"/>
    <w:rsid w:val="00377049"/>
    <w:rsid w:val="00377720"/>
    <w:rsid w:val="00382C71"/>
    <w:rsid w:val="00391E9C"/>
    <w:rsid w:val="00392D4E"/>
    <w:rsid w:val="0039416A"/>
    <w:rsid w:val="0039552F"/>
    <w:rsid w:val="0039555D"/>
    <w:rsid w:val="00396D67"/>
    <w:rsid w:val="0039795D"/>
    <w:rsid w:val="003A5514"/>
    <w:rsid w:val="003A6C14"/>
    <w:rsid w:val="003B200D"/>
    <w:rsid w:val="003B6AEC"/>
    <w:rsid w:val="003C5282"/>
    <w:rsid w:val="003C6F8B"/>
    <w:rsid w:val="003D1319"/>
    <w:rsid w:val="003D2B07"/>
    <w:rsid w:val="003D3436"/>
    <w:rsid w:val="003D3F41"/>
    <w:rsid w:val="003D4E90"/>
    <w:rsid w:val="003D74B3"/>
    <w:rsid w:val="003D75C7"/>
    <w:rsid w:val="003E0796"/>
    <w:rsid w:val="003E1453"/>
    <w:rsid w:val="003E64ED"/>
    <w:rsid w:val="003E6693"/>
    <w:rsid w:val="003E68A3"/>
    <w:rsid w:val="003F0293"/>
    <w:rsid w:val="003F5942"/>
    <w:rsid w:val="003F676A"/>
    <w:rsid w:val="003F6ABA"/>
    <w:rsid w:val="003F6B4A"/>
    <w:rsid w:val="003F6DF6"/>
    <w:rsid w:val="003F7949"/>
    <w:rsid w:val="00401590"/>
    <w:rsid w:val="004031BB"/>
    <w:rsid w:val="004107B5"/>
    <w:rsid w:val="00410A3B"/>
    <w:rsid w:val="0041467A"/>
    <w:rsid w:val="00414AC3"/>
    <w:rsid w:val="00415FB4"/>
    <w:rsid w:val="00416B83"/>
    <w:rsid w:val="004213A6"/>
    <w:rsid w:val="00421B5D"/>
    <w:rsid w:val="00421C76"/>
    <w:rsid w:val="0042522E"/>
    <w:rsid w:val="00426233"/>
    <w:rsid w:val="004317EF"/>
    <w:rsid w:val="00434283"/>
    <w:rsid w:val="0043589D"/>
    <w:rsid w:val="00440E10"/>
    <w:rsid w:val="00441ABC"/>
    <w:rsid w:val="00442886"/>
    <w:rsid w:val="004444F6"/>
    <w:rsid w:val="00445C5B"/>
    <w:rsid w:val="004478FE"/>
    <w:rsid w:val="00451ADE"/>
    <w:rsid w:val="004521AA"/>
    <w:rsid w:val="00455B11"/>
    <w:rsid w:val="00457510"/>
    <w:rsid w:val="004575DE"/>
    <w:rsid w:val="00462446"/>
    <w:rsid w:val="0046278E"/>
    <w:rsid w:val="00463FEF"/>
    <w:rsid w:val="00464C38"/>
    <w:rsid w:val="00465BA7"/>
    <w:rsid w:val="0047063F"/>
    <w:rsid w:val="00470F55"/>
    <w:rsid w:val="00472DF0"/>
    <w:rsid w:val="00477895"/>
    <w:rsid w:val="00483EA6"/>
    <w:rsid w:val="004840E9"/>
    <w:rsid w:val="00484E0E"/>
    <w:rsid w:val="004870F0"/>
    <w:rsid w:val="00490FA5"/>
    <w:rsid w:val="00492038"/>
    <w:rsid w:val="00493139"/>
    <w:rsid w:val="00496D43"/>
    <w:rsid w:val="004A15C2"/>
    <w:rsid w:val="004A29B5"/>
    <w:rsid w:val="004A7A49"/>
    <w:rsid w:val="004B0764"/>
    <w:rsid w:val="004B1230"/>
    <w:rsid w:val="004B5685"/>
    <w:rsid w:val="004C081C"/>
    <w:rsid w:val="004C2001"/>
    <w:rsid w:val="004C25E6"/>
    <w:rsid w:val="004C350A"/>
    <w:rsid w:val="004C408E"/>
    <w:rsid w:val="004C592D"/>
    <w:rsid w:val="004C710E"/>
    <w:rsid w:val="004D0F1F"/>
    <w:rsid w:val="004D2157"/>
    <w:rsid w:val="004E068F"/>
    <w:rsid w:val="004E0826"/>
    <w:rsid w:val="004E2A9E"/>
    <w:rsid w:val="004E3085"/>
    <w:rsid w:val="004E34BF"/>
    <w:rsid w:val="004E761A"/>
    <w:rsid w:val="004E790F"/>
    <w:rsid w:val="004E79B2"/>
    <w:rsid w:val="004F5036"/>
    <w:rsid w:val="004F5E7A"/>
    <w:rsid w:val="004F7AD6"/>
    <w:rsid w:val="004F7F3C"/>
    <w:rsid w:val="00500829"/>
    <w:rsid w:val="00503A00"/>
    <w:rsid w:val="00504EF6"/>
    <w:rsid w:val="005066BE"/>
    <w:rsid w:val="005076FB"/>
    <w:rsid w:val="005122B4"/>
    <w:rsid w:val="00514C9C"/>
    <w:rsid w:val="00515EA0"/>
    <w:rsid w:val="00516D30"/>
    <w:rsid w:val="0051765D"/>
    <w:rsid w:val="005176A1"/>
    <w:rsid w:val="005212AE"/>
    <w:rsid w:val="005234C1"/>
    <w:rsid w:val="00523892"/>
    <w:rsid w:val="005243D4"/>
    <w:rsid w:val="00524A4A"/>
    <w:rsid w:val="005261E8"/>
    <w:rsid w:val="00526F51"/>
    <w:rsid w:val="00527442"/>
    <w:rsid w:val="005313FD"/>
    <w:rsid w:val="00532974"/>
    <w:rsid w:val="00533359"/>
    <w:rsid w:val="005344DF"/>
    <w:rsid w:val="005377AF"/>
    <w:rsid w:val="005421AA"/>
    <w:rsid w:val="00542757"/>
    <w:rsid w:val="0054505C"/>
    <w:rsid w:val="00545507"/>
    <w:rsid w:val="0054686D"/>
    <w:rsid w:val="00553575"/>
    <w:rsid w:val="005548AB"/>
    <w:rsid w:val="005579B5"/>
    <w:rsid w:val="00562119"/>
    <w:rsid w:val="0056457A"/>
    <w:rsid w:val="00567D7E"/>
    <w:rsid w:val="00572572"/>
    <w:rsid w:val="00572724"/>
    <w:rsid w:val="00572A4A"/>
    <w:rsid w:val="005762BE"/>
    <w:rsid w:val="00577B50"/>
    <w:rsid w:val="00581134"/>
    <w:rsid w:val="00581272"/>
    <w:rsid w:val="00582AED"/>
    <w:rsid w:val="00582FDF"/>
    <w:rsid w:val="005839E9"/>
    <w:rsid w:val="00587982"/>
    <w:rsid w:val="005900F3"/>
    <w:rsid w:val="00590E8A"/>
    <w:rsid w:val="00593D9A"/>
    <w:rsid w:val="005941D3"/>
    <w:rsid w:val="0059702D"/>
    <w:rsid w:val="00597E77"/>
    <w:rsid w:val="005A4BA1"/>
    <w:rsid w:val="005A70CE"/>
    <w:rsid w:val="005B14C8"/>
    <w:rsid w:val="005B27C1"/>
    <w:rsid w:val="005B2C58"/>
    <w:rsid w:val="005B2F29"/>
    <w:rsid w:val="005B5FE6"/>
    <w:rsid w:val="005C0954"/>
    <w:rsid w:val="005C1931"/>
    <w:rsid w:val="005C1F05"/>
    <w:rsid w:val="005C27AF"/>
    <w:rsid w:val="005C334A"/>
    <w:rsid w:val="005C3764"/>
    <w:rsid w:val="005C5269"/>
    <w:rsid w:val="005D0128"/>
    <w:rsid w:val="005D1BB5"/>
    <w:rsid w:val="005D3E2B"/>
    <w:rsid w:val="005D4840"/>
    <w:rsid w:val="005D5A8D"/>
    <w:rsid w:val="005D7585"/>
    <w:rsid w:val="005E0D2A"/>
    <w:rsid w:val="005E14D3"/>
    <w:rsid w:val="005E16ED"/>
    <w:rsid w:val="005E6D73"/>
    <w:rsid w:val="005E6F16"/>
    <w:rsid w:val="005E779C"/>
    <w:rsid w:val="005E7EE4"/>
    <w:rsid w:val="005F2ACA"/>
    <w:rsid w:val="005F4EA1"/>
    <w:rsid w:val="005F6BA3"/>
    <w:rsid w:val="005F71F8"/>
    <w:rsid w:val="005F72D6"/>
    <w:rsid w:val="005F7B4F"/>
    <w:rsid w:val="00601493"/>
    <w:rsid w:val="00605DE3"/>
    <w:rsid w:val="0060717D"/>
    <w:rsid w:val="0061006C"/>
    <w:rsid w:val="0061250F"/>
    <w:rsid w:val="006138A0"/>
    <w:rsid w:val="006150C2"/>
    <w:rsid w:val="00615479"/>
    <w:rsid w:val="006229C1"/>
    <w:rsid w:val="00624521"/>
    <w:rsid w:val="0063153D"/>
    <w:rsid w:val="00634E33"/>
    <w:rsid w:val="00635FFA"/>
    <w:rsid w:val="00650367"/>
    <w:rsid w:val="00652FCB"/>
    <w:rsid w:val="00660119"/>
    <w:rsid w:val="0066082F"/>
    <w:rsid w:val="0066089A"/>
    <w:rsid w:val="006615EF"/>
    <w:rsid w:val="00664E7C"/>
    <w:rsid w:val="00666C92"/>
    <w:rsid w:val="0067026C"/>
    <w:rsid w:val="00671F67"/>
    <w:rsid w:val="00672F46"/>
    <w:rsid w:val="006735CA"/>
    <w:rsid w:val="00673F4F"/>
    <w:rsid w:val="00675D41"/>
    <w:rsid w:val="006771A6"/>
    <w:rsid w:val="00680DCA"/>
    <w:rsid w:val="00690DC6"/>
    <w:rsid w:val="00691183"/>
    <w:rsid w:val="00691B7E"/>
    <w:rsid w:val="00696B6D"/>
    <w:rsid w:val="0069777A"/>
    <w:rsid w:val="006A1D50"/>
    <w:rsid w:val="006A379A"/>
    <w:rsid w:val="006A4DF4"/>
    <w:rsid w:val="006A4FAF"/>
    <w:rsid w:val="006A7040"/>
    <w:rsid w:val="006B16AB"/>
    <w:rsid w:val="006B362E"/>
    <w:rsid w:val="006B4566"/>
    <w:rsid w:val="006B5FB8"/>
    <w:rsid w:val="006B777F"/>
    <w:rsid w:val="006C091D"/>
    <w:rsid w:val="006C171A"/>
    <w:rsid w:val="006C79B5"/>
    <w:rsid w:val="006D119B"/>
    <w:rsid w:val="006D37F2"/>
    <w:rsid w:val="006D6028"/>
    <w:rsid w:val="006D60CA"/>
    <w:rsid w:val="006E346A"/>
    <w:rsid w:val="006E3D3A"/>
    <w:rsid w:val="006E753E"/>
    <w:rsid w:val="006F079D"/>
    <w:rsid w:val="006F1D90"/>
    <w:rsid w:val="006F3716"/>
    <w:rsid w:val="00701E11"/>
    <w:rsid w:val="007022A3"/>
    <w:rsid w:val="007032AA"/>
    <w:rsid w:val="00704FB2"/>
    <w:rsid w:val="00706866"/>
    <w:rsid w:val="00710DC6"/>
    <w:rsid w:val="00711004"/>
    <w:rsid w:val="00711D2F"/>
    <w:rsid w:val="00714027"/>
    <w:rsid w:val="00714D8A"/>
    <w:rsid w:val="00715CA7"/>
    <w:rsid w:val="00715ED3"/>
    <w:rsid w:val="00716DAD"/>
    <w:rsid w:val="00720FAF"/>
    <w:rsid w:val="00724CD0"/>
    <w:rsid w:val="00725958"/>
    <w:rsid w:val="00726989"/>
    <w:rsid w:val="007269C0"/>
    <w:rsid w:val="00730418"/>
    <w:rsid w:val="00730801"/>
    <w:rsid w:val="007351F1"/>
    <w:rsid w:val="0073533F"/>
    <w:rsid w:val="00735B08"/>
    <w:rsid w:val="00736F56"/>
    <w:rsid w:val="0073752C"/>
    <w:rsid w:val="00746997"/>
    <w:rsid w:val="0075003E"/>
    <w:rsid w:val="007513F8"/>
    <w:rsid w:val="00753468"/>
    <w:rsid w:val="00753A35"/>
    <w:rsid w:val="00760095"/>
    <w:rsid w:val="00761F70"/>
    <w:rsid w:val="007637CC"/>
    <w:rsid w:val="00763926"/>
    <w:rsid w:val="007659E9"/>
    <w:rsid w:val="00765EE2"/>
    <w:rsid w:val="00766098"/>
    <w:rsid w:val="007679A0"/>
    <w:rsid w:val="00767B63"/>
    <w:rsid w:val="00771406"/>
    <w:rsid w:val="0077198D"/>
    <w:rsid w:val="00773DD7"/>
    <w:rsid w:val="00776630"/>
    <w:rsid w:val="00776B15"/>
    <w:rsid w:val="00781A23"/>
    <w:rsid w:val="00782825"/>
    <w:rsid w:val="0078377C"/>
    <w:rsid w:val="00783B04"/>
    <w:rsid w:val="00785EB1"/>
    <w:rsid w:val="00786D89"/>
    <w:rsid w:val="00787D52"/>
    <w:rsid w:val="00787FD4"/>
    <w:rsid w:val="00793B4C"/>
    <w:rsid w:val="00795FB9"/>
    <w:rsid w:val="00795FE7"/>
    <w:rsid w:val="00797050"/>
    <w:rsid w:val="007A1317"/>
    <w:rsid w:val="007A1D07"/>
    <w:rsid w:val="007A3458"/>
    <w:rsid w:val="007B4423"/>
    <w:rsid w:val="007C39E4"/>
    <w:rsid w:val="007C62D2"/>
    <w:rsid w:val="007C7193"/>
    <w:rsid w:val="007D1094"/>
    <w:rsid w:val="007D21FD"/>
    <w:rsid w:val="007D4449"/>
    <w:rsid w:val="007D5B5F"/>
    <w:rsid w:val="007D640A"/>
    <w:rsid w:val="007D6720"/>
    <w:rsid w:val="007E4176"/>
    <w:rsid w:val="007E51CB"/>
    <w:rsid w:val="007F37F2"/>
    <w:rsid w:val="007F4F46"/>
    <w:rsid w:val="00806F3C"/>
    <w:rsid w:val="00810547"/>
    <w:rsid w:val="00811F53"/>
    <w:rsid w:val="008147A4"/>
    <w:rsid w:val="008150D0"/>
    <w:rsid w:val="00815D20"/>
    <w:rsid w:val="0081780A"/>
    <w:rsid w:val="00821F65"/>
    <w:rsid w:val="0082439F"/>
    <w:rsid w:val="00826A5C"/>
    <w:rsid w:val="00833A60"/>
    <w:rsid w:val="008342D8"/>
    <w:rsid w:val="008345E3"/>
    <w:rsid w:val="00834C8D"/>
    <w:rsid w:val="00835025"/>
    <w:rsid w:val="00836149"/>
    <w:rsid w:val="0084121E"/>
    <w:rsid w:val="00841AE7"/>
    <w:rsid w:val="0084279A"/>
    <w:rsid w:val="00847E49"/>
    <w:rsid w:val="00853BFA"/>
    <w:rsid w:val="00860CB8"/>
    <w:rsid w:val="00863C37"/>
    <w:rsid w:val="008657AE"/>
    <w:rsid w:val="008705E8"/>
    <w:rsid w:val="0087491C"/>
    <w:rsid w:val="00884DC8"/>
    <w:rsid w:val="008865CB"/>
    <w:rsid w:val="00886F2A"/>
    <w:rsid w:val="00887795"/>
    <w:rsid w:val="00890F67"/>
    <w:rsid w:val="008936C1"/>
    <w:rsid w:val="0089619D"/>
    <w:rsid w:val="00896AAC"/>
    <w:rsid w:val="00896E42"/>
    <w:rsid w:val="008A083D"/>
    <w:rsid w:val="008A0D67"/>
    <w:rsid w:val="008A1C02"/>
    <w:rsid w:val="008A42F8"/>
    <w:rsid w:val="008A74AB"/>
    <w:rsid w:val="008B2601"/>
    <w:rsid w:val="008B45FF"/>
    <w:rsid w:val="008B5244"/>
    <w:rsid w:val="008B6587"/>
    <w:rsid w:val="008C0325"/>
    <w:rsid w:val="008C1C12"/>
    <w:rsid w:val="008C2B39"/>
    <w:rsid w:val="008C2D0D"/>
    <w:rsid w:val="008C33AE"/>
    <w:rsid w:val="008C5377"/>
    <w:rsid w:val="008C5FE6"/>
    <w:rsid w:val="008C7621"/>
    <w:rsid w:val="008D0E32"/>
    <w:rsid w:val="008D19E3"/>
    <w:rsid w:val="008D2355"/>
    <w:rsid w:val="008D7106"/>
    <w:rsid w:val="008D75B6"/>
    <w:rsid w:val="008D7F30"/>
    <w:rsid w:val="008E1A7B"/>
    <w:rsid w:val="008E4B5D"/>
    <w:rsid w:val="008E5D7A"/>
    <w:rsid w:val="008E662E"/>
    <w:rsid w:val="008F18EF"/>
    <w:rsid w:val="008F1BBE"/>
    <w:rsid w:val="008F60F2"/>
    <w:rsid w:val="008F6702"/>
    <w:rsid w:val="0090140A"/>
    <w:rsid w:val="00906426"/>
    <w:rsid w:val="00906CDF"/>
    <w:rsid w:val="00907E09"/>
    <w:rsid w:val="009125EC"/>
    <w:rsid w:val="00912CB5"/>
    <w:rsid w:val="00913AAC"/>
    <w:rsid w:val="00913F83"/>
    <w:rsid w:val="009150B5"/>
    <w:rsid w:val="0091648B"/>
    <w:rsid w:val="0091712C"/>
    <w:rsid w:val="009175CB"/>
    <w:rsid w:val="00920CB9"/>
    <w:rsid w:val="00920F68"/>
    <w:rsid w:val="009210A4"/>
    <w:rsid w:val="00921862"/>
    <w:rsid w:val="00922252"/>
    <w:rsid w:val="00922424"/>
    <w:rsid w:val="009265F6"/>
    <w:rsid w:val="00926C0E"/>
    <w:rsid w:val="00930214"/>
    <w:rsid w:val="009310E5"/>
    <w:rsid w:val="0093141C"/>
    <w:rsid w:val="00931425"/>
    <w:rsid w:val="009322E6"/>
    <w:rsid w:val="0093255A"/>
    <w:rsid w:val="00933CBF"/>
    <w:rsid w:val="009340C0"/>
    <w:rsid w:val="00934359"/>
    <w:rsid w:val="009353D5"/>
    <w:rsid w:val="00935677"/>
    <w:rsid w:val="00935925"/>
    <w:rsid w:val="009362A6"/>
    <w:rsid w:val="00936F27"/>
    <w:rsid w:val="00943D07"/>
    <w:rsid w:val="0094663B"/>
    <w:rsid w:val="009532B2"/>
    <w:rsid w:val="00961174"/>
    <w:rsid w:val="009616B8"/>
    <w:rsid w:val="009645D7"/>
    <w:rsid w:val="00964E50"/>
    <w:rsid w:val="009705FD"/>
    <w:rsid w:val="009709DF"/>
    <w:rsid w:val="009734B7"/>
    <w:rsid w:val="00973921"/>
    <w:rsid w:val="00975774"/>
    <w:rsid w:val="0098029D"/>
    <w:rsid w:val="0098433E"/>
    <w:rsid w:val="00986278"/>
    <w:rsid w:val="009922A8"/>
    <w:rsid w:val="00992913"/>
    <w:rsid w:val="009A1A68"/>
    <w:rsid w:val="009A1BE5"/>
    <w:rsid w:val="009A3212"/>
    <w:rsid w:val="009B2C9B"/>
    <w:rsid w:val="009B3409"/>
    <w:rsid w:val="009B503D"/>
    <w:rsid w:val="009B5ADF"/>
    <w:rsid w:val="009B7645"/>
    <w:rsid w:val="009B7681"/>
    <w:rsid w:val="009B7CF8"/>
    <w:rsid w:val="009C0A11"/>
    <w:rsid w:val="009C3164"/>
    <w:rsid w:val="009C45A2"/>
    <w:rsid w:val="009C5F22"/>
    <w:rsid w:val="009D6CF3"/>
    <w:rsid w:val="009D7B62"/>
    <w:rsid w:val="009E1693"/>
    <w:rsid w:val="009E4AD5"/>
    <w:rsid w:val="009E4F2C"/>
    <w:rsid w:val="009E660C"/>
    <w:rsid w:val="009F0DAE"/>
    <w:rsid w:val="009F1EDD"/>
    <w:rsid w:val="009F5DDB"/>
    <w:rsid w:val="009F66F6"/>
    <w:rsid w:val="009F763D"/>
    <w:rsid w:val="00A038E3"/>
    <w:rsid w:val="00A06A35"/>
    <w:rsid w:val="00A07A25"/>
    <w:rsid w:val="00A117D6"/>
    <w:rsid w:val="00A1182A"/>
    <w:rsid w:val="00A125DA"/>
    <w:rsid w:val="00A1512E"/>
    <w:rsid w:val="00A176CA"/>
    <w:rsid w:val="00A2035E"/>
    <w:rsid w:val="00A26F79"/>
    <w:rsid w:val="00A301E8"/>
    <w:rsid w:val="00A3151D"/>
    <w:rsid w:val="00A32766"/>
    <w:rsid w:val="00A35640"/>
    <w:rsid w:val="00A35B1E"/>
    <w:rsid w:val="00A35CC7"/>
    <w:rsid w:val="00A362D9"/>
    <w:rsid w:val="00A4005F"/>
    <w:rsid w:val="00A40D61"/>
    <w:rsid w:val="00A42A47"/>
    <w:rsid w:val="00A46399"/>
    <w:rsid w:val="00A46983"/>
    <w:rsid w:val="00A53AF2"/>
    <w:rsid w:val="00A5515B"/>
    <w:rsid w:val="00A55FA1"/>
    <w:rsid w:val="00A654BD"/>
    <w:rsid w:val="00A67726"/>
    <w:rsid w:val="00A67BEA"/>
    <w:rsid w:val="00A703CF"/>
    <w:rsid w:val="00A71117"/>
    <w:rsid w:val="00A73678"/>
    <w:rsid w:val="00A772FF"/>
    <w:rsid w:val="00A77E39"/>
    <w:rsid w:val="00A83835"/>
    <w:rsid w:val="00A87D9A"/>
    <w:rsid w:val="00A95879"/>
    <w:rsid w:val="00A95C0E"/>
    <w:rsid w:val="00A96E9C"/>
    <w:rsid w:val="00A97582"/>
    <w:rsid w:val="00AA3865"/>
    <w:rsid w:val="00AA4A37"/>
    <w:rsid w:val="00AA7935"/>
    <w:rsid w:val="00AB07F0"/>
    <w:rsid w:val="00AB275E"/>
    <w:rsid w:val="00AB4A7B"/>
    <w:rsid w:val="00AB4D09"/>
    <w:rsid w:val="00AB594C"/>
    <w:rsid w:val="00AC0500"/>
    <w:rsid w:val="00AC1D1B"/>
    <w:rsid w:val="00AC26EE"/>
    <w:rsid w:val="00AC4E06"/>
    <w:rsid w:val="00AC5D45"/>
    <w:rsid w:val="00AC68E7"/>
    <w:rsid w:val="00AC7810"/>
    <w:rsid w:val="00AD158A"/>
    <w:rsid w:val="00AD2672"/>
    <w:rsid w:val="00AD4A1C"/>
    <w:rsid w:val="00AD5C4A"/>
    <w:rsid w:val="00AD69B9"/>
    <w:rsid w:val="00AE2D2B"/>
    <w:rsid w:val="00AE78F0"/>
    <w:rsid w:val="00AF085A"/>
    <w:rsid w:val="00AF08B6"/>
    <w:rsid w:val="00AF10A5"/>
    <w:rsid w:val="00AF1508"/>
    <w:rsid w:val="00AF43DA"/>
    <w:rsid w:val="00B00BF8"/>
    <w:rsid w:val="00B0139C"/>
    <w:rsid w:val="00B04F4A"/>
    <w:rsid w:val="00B0518D"/>
    <w:rsid w:val="00B07E81"/>
    <w:rsid w:val="00B111E9"/>
    <w:rsid w:val="00B112EC"/>
    <w:rsid w:val="00B115CE"/>
    <w:rsid w:val="00B1489D"/>
    <w:rsid w:val="00B1699B"/>
    <w:rsid w:val="00B17689"/>
    <w:rsid w:val="00B20330"/>
    <w:rsid w:val="00B2120C"/>
    <w:rsid w:val="00B229A5"/>
    <w:rsid w:val="00B23801"/>
    <w:rsid w:val="00B25DD4"/>
    <w:rsid w:val="00B25F55"/>
    <w:rsid w:val="00B321AD"/>
    <w:rsid w:val="00B32233"/>
    <w:rsid w:val="00B3378C"/>
    <w:rsid w:val="00B35AFF"/>
    <w:rsid w:val="00B37E5B"/>
    <w:rsid w:val="00B421FD"/>
    <w:rsid w:val="00B432A0"/>
    <w:rsid w:val="00B43E27"/>
    <w:rsid w:val="00B454B8"/>
    <w:rsid w:val="00B45FE0"/>
    <w:rsid w:val="00B47833"/>
    <w:rsid w:val="00B47D22"/>
    <w:rsid w:val="00B52D71"/>
    <w:rsid w:val="00B531C4"/>
    <w:rsid w:val="00B605CD"/>
    <w:rsid w:val="00B60FAC"/>
    <w:rsid w:val="00B62689"/>
    <w:rsid w:val="00B62BF4"/>
    <w:rsid w:val="00B645FE"/>
    <w:rsid w:val="00B65C26"/>
    <w:rsid w:val="00B6631A"/>
    <w:rsid w:val="00B66F7E"/>
    <w:rsid w:val="00B70AC8"/>
    <w:rsid w:val="00B70E17"/>
    <w:rsid w:val="00B7208A"/>
    <w:rsid w:val="00B72580"/>
    <w:rsid w:val="00B74099"/>
    <w:rsid w:val="00B74E69"/>
    <w:rsid w:val="00B768A2"/>
    <w:rsid w:val="00B76CF0"/>
    <w:rsid w:val="00B82AAD"/>
    <w:rsid w:val="00B84303"/>
    <w:rsid w:val="00B85BAB"/>
    <w:rsid w:val="00B86116"/>
    <w:rsid w:val="00B911F9"/>
    <w:rsid w:val="00B927BF"/>
    <w:rsid w:val="00B930E8"/>
    <w:rsid w:val="00B93D77"/>
    <w:rsid w:val="00BA08E6"/>
    <w:rsid w:val="00BA09C7"/>
    <w:rsid w:val="00BA0D78"/>
    <w:rsid w:val="00BA298F"/>
    <w:rsid w:val="00BA2C9A"/>
    <w:rsid w:val="00BA65ED"/>
    <w:rsid w:val="00BA67F5"/>
    <w:rsid w:val="00BA7987"/>
    <w:rsid w:val="00BB1B43"/>
    <w:rsid w:val="00BB3054"/>
    <w:rsid w:val="00BC0199"/>
    <w:rsid w:val="00BC235B"/>
    <w:rsid w:val="00BC437D"/>
    <w:rsid w:val="00BC4723"/>
    <w:rsid w:val="00BC4EE5"/>
    <w:rsid w:val="00BC544B"/>
    <w:rsid w:val="00BC68B4"/>
    <w:rsid w:val="00BC7C90"/>
    <w:rsid w:val="00BD1E74"/>
    <w:rsid w:val="00BD2F11"/>
    <w:rsid w:val="00BD3412"/>
    <w:rsid w:val="00BD433E"/>
    <w:rsid w:val="00BE1951"/>
    <w:rsid w:val="00BE5933"/>
    <w:rsid w:val="00BE7603"/>
    <w:rsid w:val="00BF4B50"/>
    <w:rsid w:val="00BF6895"/>
    <w:rsid w:val="00BF6A1C"/>
    <w:rsid w:val="00BF6D6B"/>
    <w:rsid w:val="00C041F2"/>
    <w:rsid w:val="00C064D1"/>
    <w:rsid w:val="00C122DE"/>
    <w:rsid w:val="00C1272D"/>
    <w:rsid w:val="00C13C6C"/>
    <w:rsid w:val="00C13FDC"/>
    <w:rsid w:val="00C230F0"/>
    <w:rsid w:val="00C233F4"/>
    <w:rsid w:val="00C253BE"/>
    <w:rsid w:val="00C26295"/>
    <w:rsid w:val="00C26665"/>
    <w:rsid w:val="00C323F1"/>
    <w:rsid w:val="00C33362"/>
    <w:rsid w:val="00C34ADB"/>
    <w:rsid w:val="00C37B79"/>
    <w:rsid w:val="00C41568"/>
    <w:rsid w:val="00C41F6E"/>
    <w:rsid w:val="00C4224B"/>
    <w:rsid w:val="00C423D2"/>
    <w:rsid w:val="00C44C35"/>
    <w:rsid w:val="00C44C8D"/>
    <w:rsid w:val="00C473BE"/>
    <w:rsid w:val="00C55934"/>
    <w:rsid w:val="00C62C6A"/>
    <w:rsid w:val="00C65EAC"/>
    <w:rsid w:val="00C67187"/>
    <w:rsid w:val="00C676E8"/>
    <w:rsid w:val="00C70A98"/>
    <w:rsid w:val="00C74077"/>
    <w:rsid w:val="00C74C4B"/>
    <w:rsid w:val="00C74F75"/>
    <w:rsid w:val="00C814EC"/>
    <w:rsid w:val="00C83112"/>
    <w:rsid w:val="00C842E1"/>
    <w:rsid w:val="00C85F28"/>
    <w:rsid w:val="00C8788A"/>
    <w:rsid w:val="00C87AD1"/>
    <w:rsid w:val="00C92201"/>
    <w:rsid w:val="00C948CF"/>
    <w:rsid w:val="00C95782"/>
    <w:rsid w:val="00C96C2B"/>
    <w:rsid w:val="00CA23A3"/>
    <w:rsid w:val="00CA40F2"/>
    <w:rsid w:val="00CA4BBA"/>
    <w:rsid w:val="00CA57BE"/>
    <w:rsid w:val="00CA7359"/>
    <w:rsid w:val="00CA7545"/>
    <w:rsid w:val="00CB1418"/>
    <w:rsid w:val="00CB3B14"/>
    <w:rsid w:val="00CB6913"/>
    <w:rsid w:val="00CB7A65"/>
    <w:rsid w:val="00CC10B0"/>
    <w:rsid w:val="00CC1892"/>
    <w:rsid w:val="00CC19FC"/>
    <w:rsid w:val="00CC2D23"/>
    <w:rsid w:val="00CD0CBE"/>
    <w:rsid w:val="00CD2F1A"/>
    <w:rsid w:val="00CD34A3"/>
    <w:rsid w:val="00CD6D34"/>
    <w:rsid w:val="00CE0844"/>
    <w:rsid w:val="00CE1923"/>
    <w:rsid w:val="00CE25A5"/>
    <w:rsid w:val="00CE49D2"/>
    <w:rsid w:val="00CE5C78"/>
    <w:rsid w:val="00CE72A1"/>
    <w:rsid w:val="00CF02B4"/>
    <w:rsid w:val="00CF1BA6"/>
    <w:rsid w:val="00CF30CC"/>
    <w:rsid w:val="00CF39B6"/>
    <w:rsid w:val="00CF6B7D"/>
    <w:rsid w:val="00CF7029"/>
    <w:rsid w:val="00D03F8C"/>
    <w:rsid w:val="00D0543A"/>
    <w:rsid w:val="00D06E5B"/>
    <w:rsid w:val="00D10D95"/>
    <w:rsid w:val="00D12683"/>
    <w:rsid w:val="00D142D2"/>
    <w:rsid w:val="00D15BBB"/>
    <w:rsid w:val="00D15E8E"/>
    <w:rsid w:val="00D20272"/>
    <w:rsid w:val="00D21841"/>
    <w:rsid w:val="00D22946"/>
    <w:rsid w:val="00D23741"/>
    <w:rsid w:val="00D23D3F"/>
    <w:rsid w:val="00D27BD9"/>
    <w:rsid w:val="00D303FC"/>
    <w:rsid w:val="00D31157"/>
    <w:rsid w:val="00D33CD9"/>
    <w:rsid w:val="00D34371"/>
    <w:rsid w:val="00D347B7"/>
    <w:rsid w:val="00D36F99"/>
    <w:rsid w:val="00D377BC"/>
    <w:rsid w:val="00D4009C"/>
    <w:rsid w:val="00D40BE9"/>
    <w:rsid w:val="00D44C25"/>
    <w:rsid w:val="00D50A86"/>
    <w:rsid w:val="00D514AD"/>
    <w:rsid w:val="00D53658"/>
    <w:rsid w:val="00D53D70"/>
    <w:rsid w:val="00D53DA8"/>
    <w:rsid w:val="00D62D59"/>
    <w:rsid w:val="00D65185"/>
    <w:rsid w:val="00D65CBF"/>
    <w:rsid w:val="00D65D3A"/>
    <w:rsid w:val="00D66E12"/>
    <w:rsid w:val="00D67234"/>
    <w:rsid w:val="00D7181B"/>
    <w:rsid w:val="00D7323E"/>
    <w:rsid w:val="00D73A54"/>
    <w:rsid w:val="00D75630"/>
    <w:rsid w:val="00D76932"/>
    <w:rsid w:val="00D76EE3"/>
    <w:rsid w:val="00D7725F"/>
    <w:rsid w:val="00D80ACD"/>
    <w:rsid w:val="00D81B4E"/>
    <w:rsid w:val="00D82328"/>
    <w:rsid w:val="00D82760"/>
    <w:rsid w:val="00D84C7D"/>
    <w:rsid w:val="00D86489"/>
    <w:rsid w:val="00D90A07"/>
    <w:rsid w:val="00D91695"/>
    <w:rsid w:val="00D91DE5"/>
    <w:rsid w:val="00D95648"/>
    <w:rsid w:val="00D95AAE"/>
    <w:rsid w:val="00D9737A"/>
    <w:rsid w:val="00DA52EC"/>
    <w:rsid w:val="00DA7CF0"/>
    <w:rsid w:val="00DB1BB4"/>
    <w:rsid w:val="00DB4CED"/>
    <w:rsid w:val="00DB583E"/>
    <w:rsid w:val="00DB7B62"/>
    <w:rsid w:val="00DC01A2"/>
    <w:rsid w:val="00DC028E"/>
    <w:rsid w:val="00DC2A2E"/>
    <w:rsid w:val="00DC2D0F"/>
    <w:rsid w:val="00DC78A6"/>
    <w:rsid w:val="00DD0120"/>
    <w:rsid w:val="00DD5C65"/>
    <w:rsid w:val="00DD6827"/>
    <w:rsid w:val="00DD6C7E"/>
    <w:rsid w:val="00DE0D53"/>
    <w:rsid w:val="00DE401A"/>
    <w:rsid w:val="00DE77A4"/>
    <w:rsid w:val="00DF08A5"/>
    <w:rsid w:val="00E00EC2"/>
    <w:rsid w:val="00E0563D"/>
    <w:rsid w:val="00E061C5"/>
    <w:rsid w:val="00E065B1"/>
    <w:rsid w:val="00E077D3"/>
    <w:rsid w:val="00E07FEA"/>
    <w:rsid w:val="00E123CA"/>
    <w:rsid w:val="00E202B9"/>
    <w:rsid w:val="00E2033E"/>
    <w:rsid w:val="00E21BFB"/>
    <w:rsid w:val="00E23D25"/>
    <w:rsid w:val="00E31EEE"/>
    <w:rsid w:val="00E324B9"/>
    <w:rsid w:val="00E32ADA"/>
    <w:rsid w:val="00E34708"/>
    <w:rsid w:val="00E40327"/>
    <w:rsid w:val="00E4251A"/>
    <w:rsid w:val="00E4367B"/>
    <w:rsid w:val="00E44C57"/>
    <w:rsid w:val="00E46CCE"/>
    <w:rsid w:val="00E47308"/>
    <w:rsid w:val="00E503F6"/>
    <w:rsid w:val="00E525E1"/>
    <w:rsid w:val="00E54B15"/>
    <w:rsid w:val="00E57D3F"/>
    <w:rsid w:val="00E6078E"/>
    <w:rsid w:val="00E61CD2"/>
    <w:rsid w:val="00E62150"/>
    <w:rsid w:val="00E65651"/>
    <w:rsid w:val="00E66FBE"/>
    <w:rsid w:val="00E704D6"/>
    <w:rsid w:val="00E7194F"/>
    <w:rsid w:val="00E72CC9"/>
    <w:rsid w:val="00E737ED"/>
    <w:rsid w:val="00E7615B"/>
    <w:rsid w:val="00E8165B"/>
    <w:rsid w:val="00E82DAA"/>
    <w:rsid w:val="00E86356"/>
    <w:rsid w:val="00E87294"/>
    <w:rsid w:val="00E87519"/>
    <w:rsid w:val="00E87C13"/>
    <w:rsid w:val="00E902F5"/>
    <w:rsid w:val="00E92AAC"/>
    <w:rsid w:val="00E92F20"/>
    <w:rsid w:val="00EA0CBE"/>
    <w:rsid w:val="00EA48EE"/>
    <w:rsid w:val="00EA5FDF"/>
    <w:rsid w:val="00EB05FF"/>
    <w:rsid w:val="00EB07DB"/>
    <w:rsid w:val="00EB308D"/>
    <w:rsid w:val="00EB4929"/>
    <w:rsid w:val="00EB5492"/>
    <w:rsid w:val="00EB5996"/>
    <w:rsid w:val="00EB63C9"/>
    <w:rsid w:val="00EC22AB"/>
    <w:rsid w:val="00EC34C4"/>
    <w:rsid w:val="00EC41AB"/>
    <w:rsid w:val="00EC4B35"/>
    <w:rsid w:val="00EC5445"/>
    <w:rsid w:val="00ED125B"/>
    <w:rsid w:val="00ED1F44"/>
    <w:rsid w:val="00ED472D"/>
    <w:rsid w:val="00ED4F03"/>
    <w:rsid w:val="00ED5CDE"/>
    <w:rsid w:val="00EE0186"/>
    <w:rsid w:val="00EE0973"/>
    <w:rsid w:val="00EE0DAC"/>
    <w:rsid w:val="00EE5930"/>
    <w:rsid w:val="00EE7BD7"/>
    <w:rsid w:val="00EE7C78"/>
    <w:rsid w:val="00EF3C73"/>
    <w:rsid w:val="00EF4507"/>
    <w:rsid w:val="00EF5A0D"/>
    <w:rsid w:val="00F00A59"/>
    <w:rsid w:val="00F01AC0"/>
    <w:rsid w:val="00F027EF"/>
    <w:rsid w:val="00F06806"/>
    <w:rsid w:val="00F10BEB"/>
    <w:rsid w:val="00F11D6E"/>
    <w:rsid w:val="00F120D1"/>
    <w:rsid w:val="00F13147"/>
    <w:rsid w:val="00F13E20"/>
    <w:rsid w:val="00F16D84"/>
    <w:rsid w:val="00F20273"/>
    <w:rsid w:val="00F20A6D"/>
    <w:rsid w:val="00F21080"/>
    <w:rsid w:val="00F230A2"/>
    <w:rsid w:val="00F2547E"/>
    <w:rsid w:val="00F26B37"/>
    <w:rsid w:val="00F34D15"/>
    <w:rsid w:val="00F370DA"/>
    <w:rsid w:val="00F37856"/>
    <w:rsid w:val="00F42562"/>
    <w:rsid w:val="00F436EC"/>
    <w:rsid w:val="00F4420C"/>
    <w:rsid w:val="00F44572"/>
    <w:rsid w:val="00F44669"/>
    <w:rsid w:val="00F56929"/>
    <w:rsid w:val="00F56F90"/>
    <w:rsid w:val="00F57BDD"/>
    <w:rsid w:val="00F57F53"/>
    <w:rsid w:val="00F67463"/>
    <w:rsid w:val="00F67952"/>
    <w:rsid w:val="00F67C3B"/>
    <w:rsid w:val="00F72914"/>
    <w:rsid w:val="00F73987"/>
    <w:rsid w:val="00F774E9"/>
    <w:rsid w:val="00F779C9"/>
    <w:rsid w:val="00F81783"/>
    <w:rsid w:val="00F847C8"/>
    <w:rsid w:val="00F86590"/>
    <w:rsid w:val="00F90E71"/>
    <w:rsid w:val="00F92A17"/>
    <w:rsid w:val="00F95B1D"/>
    <w:rsid w:val="00F9604A"/>
    <w:rsid w:val="00F96FAC"/>
    <w:rsid w:val="00FA11D6"/>
    <w:rsid w:val="00FA74B2"/>
    <w:rsid w:val="00FB2A83"/>
    <w:rsid w:val="00FB56BE"/>
    <w:rsid w:val="00FB592A"/>
    <w:rsid w:val="00FB6516"/>
    <w:rsid w:val="00FC0059"/>
    <w:rsid w:val="00FC03F6"/>
    <w:rsid w:val="00FC08FE"/>
    <w:rsid w:val="00FC27D3"/>
    <w:rsid w:val="00FC3240"/>
    <w:rsid w:val="00FC3257"/>
    <w:rsid w:val="00FC7724"/>
    <w:rsid w:val="00FC7BF4"/>
    <w:rsid w:val="00FD2879"/>
    <w:rsid w:val="00FD2BD1"/>
    <w:rsid w:val="00FD3810"/>
    <w:rsid w:val="00FD3A95"/>
    <w:rsid w:val="00FD70A6"/>
    <w:rsid w:val="00FD72E4"/>
    <w:rsid w:val="00FE0F09"/>
    <w:rsid w:val="00FE2EEB"/>
    <w:rsid w:val="00FE764A"/>
    <w:rsid w:val="00FF0FD7"/>
    <w:rsid w:val="00FF1359"/>
    <w:rsid w:val="00FF1466"/>
    <w:rsid w:val="00FF4875"/>
    <w:rsid w:val="00FF4D98"/>
    <w:rsid w:val="00FF5AEE"/>
    <w:rsid w:val="00FF6409"/>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EB173C"/>
  <w15:docId w15:val="{3EE9FBAD-01E5-4515-BA8E-0A26E1E540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hr-HR"/>
    </w:rPr>
  </w:style>
  <w:style w:type="paragraph" w:styleId="Heading1">
    <w:name w:val="heading 1"/>
    <w:basedOn w:val="Normal"/>
    <w:uiPriority w:val="9"/>
    <w:qFormat/>
    <w:pPr>
      <w:ind w:left="792" w:hanging="577"/>
      <w:outlineLvl w:val="0"/>
    </w:pPr>
    <w:rPr>
      <w:rFonts w:ascii="Arial" w:eastAsia="Arial" w:hAnsi="Arial" w:cs="Arial"/>
      <w:b/>
      <w:bCs/>
      <w:sz w:val="24"/>
      <w:szCs w:val="24"/>
    </w:rPr>
  </w:style>
  <w:style w:type="paragraph" w:styleId="Heading2">
    <w:name w:val="heading 2"/>
    <w:basedOn w:val="Normal"/>
    <w:uiPriority w:val="9"/>
    <w:unhideWhenUsed/>
    <w:qFormat/>
    <w:pPr>
      <w:ind w:left="937" w:hanging="721"/>
      <w:outlineLvl w:val="1"/>
    </w:pPr>
    <w:rPr>
      <w:rFonts w:ascii="Arial" w:eastAsia="Arial" w:hAnsi="Arial" w:cs="Arial"/>
      <w:b/>
      <w:bCs/>
    </w:rPr>
  </w:style>
  <w:style w:type="paragraph" w:styleId="Heading3">
    <w:name w:val="heading 3"/>
    <w:basedOn w:val="Normal"/>
    <w:next w:val="Normal"/>
    <w:link w:val="Heading3Char"/>
    <w:uiPriority w:val="9"/>
    <w:semiHidden/>
    <w:unhideWhenUsed/>
    <w:qFormat/>
    <w:rsid w:val="00183E55"/>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0B28CB"/>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B82AAD"/>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811F5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E79B2"/>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style>
  <w:style w:type="paragraph" w:styleId="Title">
    <w:name w:val="Title"/>
    <w:basedOn w:val="Normal"/>
    <w:uiPriority w:val="10"/>
    <w:qFormat/>
    <w:pPr>
      <w:ind w:left="220" w:right="238"/>
      <w:jc w:val="center"/>
    </w:pPr>
    <w:rPr>
      <w:rFonts w:ascii="Arial" w:eastAsia="Arial" w:hAnsi="Arial" w:cs="Arial"/>
      <w:b/>
      <w:bCs/>
      <w:sz w:val="32"/>
      <w:szCs w:val="32"/>
    </w:rPr>
  </w:style>
  <w:style w:type="paragraph" w:styleId="ListParagraph">
    <w:name w:val="List Paragraph"/>
    <w:aliases w:val="heading 1,naslov 1,Heading 12,Paragraph,List Paragraph Red,Graf,Naslov 12,Graf1,Graf2,Graf3,Graf4,Graf5,Graf6,Graf7,Graf8,Graf9,Graf10,Graf11,Graf12,Graf13,Graf14,Graf15,Graf16,Graf17,Graf18,Graf19,CRTICE,TOCKICE,List radovi var,Tasks,lp1"/>
    <w:basedOn w:val="Normal"/>
    <w:link w:val="ListParagraphChar"/>
    <w:uiPriority w:val="34"/>
    <w:qFormat/>
    <w:pPr>
      <w:ind w:left="936" w:hanging="361"/>
      <w:jc w:val="both"/>
    </w:pPr>
  </w:style>
  <w:style w:type="paragraph" w:customStyle="1" w:styleId="TableParagraph">
    <w:name w:val="Table Paragraph"/>
    <w:basedOn w:val="Normal"/>
    <w:uiPriority w:val="1"/>
    <w:qFormat/>
    <w:pPr>
      <w:ind w:left="110"/>
    </w:pPr>
  </w:style>
  <w:style w:type="paragraph" w:styleId="Header">
    <w:name w:val="header"/>
    <w:aliases w:val="Znak, Znak"/>
    <w:basedOn w:val="Normal"/>
    <w:link w:val="HeaderChar"/>
    <w:uiPriority w:val="99"/>
    <w:unhideWhenUsed/>
    <w:rsid w:val="00291281"/>
    <w:pPr>
      <w:tabs>
        <w:tab w:val="center" w:pos="4536"/>
        <w:tab w:val="right" w:pos="9072"/>
      </w:tabs>
    </w:pPr>
  </w:style>
  <w:style w:type="character" w:customStyle="1" w:styleId="HeaderChar">
    <w:name w:val="Header Char"/>
    <w:aliases w:val="Znak Char, Znak Char"/>
    <w:basedOn w:val="DefaultParagraphFont"/>
    <w:link w:val="Header"/>
    <w:uiPriority w:val="99"/>
    <w:rsid w:val="00291281"/>
    <w:rPr>
      <w:rFonts w:ascii="Arial MT" w:eastAsia="Arial MT" w:hAnsi="Arial MT" w:cs="Arial MT"/>
      <w:lang w:val="hr-HR"/>
    </w:rPr>
  </w:style>
  <w:style w:type="paragraph" w:styleId="Footer">
    <w:name w:val="footer"/>
    <w:basedOn w:val="Normal"/>
    <w:link w:val="FooterChar"/>
    <w:uiPriority w:val="99"/>
    <w:unhideWhenUsed/>
    <w:rsid w:val="00291281"/>
    <w:pPr>
      <w:tabs>
        <w:tab w:val="center" w:pos="4536"/>
        <w:tab w:val="right" w:pos="9072"/>
      </w:tabs>
    </w:pPr>
  </w:style>
  <w:style w:type="character" w:customStyle="1" w:styleId="FooterChar">
    <w:name w:val="Footer Char"/>
    <w:basedOn w:val="DefaultParagraphFont"/>
    <w:link w:val="Footer"/>
    <w:uiPriority w:val="99"/>
    <w:rsid w:val="00291281"/>
    <w:rPr>
      <w:rFonts w:ascii="Arial MT" w:eastAsia="Arial MT" w:hAnsi="Arial MT" w:cs="Arial MT"/>
      <w:lang w:val="hr-HR"/>
    </w:rPr>
  </w:style>
  <w:style w:type="character" w:styleId="CommentReference">
    <w:name w:val="annotation reference"/>
    <w:basedOn w:val="DefaultParagraphFont"/>
    <w:uiPriority w:val="99"/>
    <w:semiHidden/>
    <w:unhideWhenUsed/>
    <w:rsid w:val="00CF1BA6"/>
    <w:rPr>
      <w:sz w:val="16"/>
      <w:szCs w:val="16"/>
    </w:rPr>
  </w:style>
  <w:style w:type="paragraph" w:styleId="CommentText">
    <w:name w:val="annotation text"/>
    <w:basedOn w:val="Normal"/>
    <w:link w:val="CommentTextChar"/>
    <w:uiPriority w:val="99"/>
    <w:unhideWhenUsed/>
    <w:rsid w:val="00CF1BA6"/>
    <w:rPr>
      <w:sz w:val="20"/>
      <w:szCs w:val="20"/>
    </w:rPr>
  </w:style>
  <w:style w:type="character" w:customStyle="1" w:styleId="CommentTextChar">
    <w:name w:val="Comment Text Char"/>
    <w:basedOn w:val="DefaultParagraphFont"/>
    <w:link w:val="CommentText"/>
    <w:uiPriority w:val="99"/>
    <w:rsid w:val="00CF1BA6"/>
    <w:rPr>
      <w:rFonts w:ascii="Arial MT" w:eastAsia="Arial MT" w:hAnsi="Arial MT" w:cs="Arial MT"/>
      <w:sz w:val="20"/>
      <w:szCs w:val="20"/>
      <w:lang w:val="hr-HR"/>
    </w:rPr>
  </w:style>
  <w:style w:type="paragraph" w:styleId="CommentSubject">
    <w:name w:val="annotation subject"/>
    <w:basedOn w:val="CommentText"/>
    <w:next w:val="CommentText"/>
    <w:link w:val="CommentSubjectChar"/>
    <w:uiPriority w:val="99"/>
    <w:semiHidden/>
    <w:unhideWhenUsed/>
    <w:rsid w:val="00CF1BA6"/>
    <w:rPr>
      <w:b/>
      <w:bCs/>
    </w:rPr>
  </w:style>
  <w:style w:type="character" w:customStyle="1" w:styleId="CommentSubjectChar">
    <w:name w:val="Comment Subject Char"/>
    <w:basedOn w:val="CommentTextChar"/>
    <w:link w:val="CommentSubject"/>
    <w:uiPriority w:val="99"/>
    <w:semiHidden/>
    <w:rsid w:val="00CF1BA6"/>
    <w:rPr>
      <w:rFonts w:ascii="Arial MT" w:eastAsia="Arial MT" w:hAnsi="Arial MT" w:cs="Arial MT"/>
      <w:b/>
      <w:bCs/>
      <w:sz w:val="20"/>
      <w:szCs w:val="20"/>
      <w:lang w:val="hr-HR"/>
    </w:rPr>
  </w:style>
  <w:style w:type="paragraph" w:styleId="BalloonText">
    <w:name w:val="Balloon Text"/>
    <w:basedOn w:val="Normal"/>
    <w:link w:val="BalloonTextChar"/>
    <w:uiPriority w:val="99"/>
    <w:semiHidden/>
    <w:unhideWhenUsed/>
    <w:rsid w:val="00CF1BA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F1BA6"/>
    <w:rPr>
      <w:rFonts w:ascii="Segoe UI" w:eastAsia="Arial MT" w:hAnsi="Segoe UI" w:cs="Segoe UI"/>
      <w:sz w:val="18"/>
      <w:szCs w:val="18"/>
      <w:lang w:val="hr-HR"/>
    </w:rPr>
  </w:style>
  <w:style w:type="paragraph" w:styleId="Revision">
    <w:name w:val="Revision"/>
    <w:hidden/>
    <w:uiPriority w:val="99"/>
    <w:semiHidden/>
    <w:rsid w:val="00D347B7"/>
    <w:pPr>
      <w:widowControl/>
      <w:autoSpaceDE/>
      <w:autoSpaceDN/>
    </w:pPr>
    <w:rPr>
      <w:rFonts w:ascii="Arial MT" w:eastAsia="Arial MT" w:hAnsi="Arial MT" w:cs="Arial MT"/>
      <w:lang w:val="hr-HR"/>
    </w:rPr>
  </w:style>
  <w:style w:type="character" w:customStyle="1" w:styleId="Heading4Char">
    <w:name w:val="Heading 4 Char"/>
    <w:basedOn w:val="DefaultParagraphFont"/>
    <w:link w:val="Heading4"/>
    <w:uiPriority w:val="9"/>
    <w:semiHidden/>
    <w:rsid w:val="000B28CB"/>
    <w:rPr>
      <w:rFonts w:asciiTheme="majorHAnsi" w:eastAsiaTheme="majorEastAsia" w:hAnsiTheme="majorHAnsi" w:cstheme="majorBidi"/>
      <w:i/>
      <w:iCs/>
      <w:color w:val="365F91" w:themeColor="accent1" w:themeShade="BF"/>
      <w:lang w:val="hr-HR"/>
    </w:rPr>
  </w:style>
  <w:style w:type="table" w:styleId="TableGrid">
    <w:name w:val="Table Grid"/>
    <w:basedOn w:val="TableNormal"/>
    <w:uiPriority w:val="39"/>
    <w:rsid w:val="00065F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unhideWhenUsed/>
    <w:rsid w:val="00065FF1"/>
    <w:pPr>
      <w:spacing w:after="120" w:line="480" w:lineRule="auto"/>
    </w:pPr>
  </w:style>
  <w:style w:type="character" w:customStyle="1" w:styleId="BodyText2Char">
    <w:name w:val="Body Text 2 Char"/>
    <w:basedOn w:val="DefaultParagraphFont"/>
    <w:link w:val="BodyText2"/>
    <w:uiPriority w:val="99"/>
    <w:rsid w:val="00065FF1"/>
    <w:rPr>
      <w:rFonts w:ascii="Arial MT" w:eastAsia="Arial MT" w:hAnsi="Arial MT" w:cs="Arial MT"/>
      <w:lang w:val="hr-HR"/>
    </w:rPr>
  </w:style>
  <w:style w:type="paragraph" w:styleId="TOCHeading">
    <w:name w:val="TOC Heading"/>
    <w:basedOn w:val="Heading1"/>
    <w:next w:val="Normal"/>
    <w:uiPriority w:val="39"/>
    <w:semiHidden/>
    <w:unhideWhenUsed/>
    <w:qFormat/>
    <w:rsid w:val="00C122DE"/>
    <w:pPr>
      <w:keepNext/>
      <w:keepLines/>
      <w:widowControl/>
      <w:autoSpaceDE/>
      <w:autoSpaceDN/>
      <w:spacing w:before="480" w:line="276" w:lineRule="auto"/>
      <w:ind w:left="0" w:firstLine="0"/>
      <w:outlineLvl w:val="9"/>
    </w:pPr>
    <w:rPr>
      <w:rFonts w:asciiTheme="majorHAnsi" w:eastAsiaTheme="majorEastAsia" w:hAnsiTheme="majorHAnsi" w:cstheme="majorBidi"/>
      <w:color w:val="365F91" w:themeColor="accent1" w:themeShade="BF"/>
      <w:sz w:val="28"/>
      <w:szCs w:val="28"/>
      <w:lang w:val="en-US" w:eastAsia="ja-JP"/>
    </w:rPr>
  </w:style>
  <w:style w:type="paragraph" w:styleId="TOC1">
    <w:name w:val="toc 1"/>
    <w:basedOn w:val="Normal"/>
    <w:next w:val="Normal"/>
    <w:autoRedefine/>
    <w:uiPriority w:val="39"/>
    <w:unhideWhenUsed/>
    <w:qFormat/>
    <w:rsid w:val="002C080D"/>
    <w:pPr>
      <w:tabs>
        <w:tab w:val="left" w:pos="660"/>
        <w:tab w:val="right" w:leader="dot" w:pos="9519"/>
      </w:tabs>
      <w:spacing w:after="40"/>
    </w:pPr>
  </w:style>
  <w:style w:type="paragraph" w:styleId="TOC2">
    <w:name w:val="toc 2"/>
    <w:basedOn w:val="Normal"/>
    <w:next w:val="Normal"/>
    <w:autoRedefine/>
    <w:uiPriority w:val="39"/>
    <w:unhideWhenUsed/>
    <w:qFormat/>
    <w:rsid w:val="00C122DE"/>
    <w:pPr>
      <w:spacing w:after="100"/>
      <w:ind w:left="220"/>
    </w:pPr>
  </w:style>
  <w:style w:type="character" w:styleId="Hyperlink">
    <w:name w:val="Hyperlink"/>
    <w:basedOn w:val="DefaultParagraphFont"/>
    <w:uiPriority w:val="99"/>
    <w:unhideWhenUsed/>
    <w:rsid w:val="00C122DE"/>
    <w:rPr>
      <w:color w:val="0000FF" w:themeColor="hyperlink"/>
      <w:u w:val="single"/>
    </w:rPr>
  </w:style>
  <w:style w:type="paragraph" w:customStyle="1" w:styleId="normalKKP">
    <w:name w:val="normal_KKP"/>
    <w:basedOn w:val="Normal"/>
    <w:link w:val="normalKKPChar"/>
    <w:uiPriority w:val="99"/>
    <w:qFormat/>
    <w:rsid w:val="00562119"/>
    <w:pPr>
      <w:widowControl/>
      <w:adjustRightInd w:val="0"/>
      <w:ind w:left="454"/>
      <w:jc w:val="both"/>
    </w:pPr>
    <w:rPr>
      <w:rFonts w:ascii="Tahoma" w:eastAsia="Times New Roman" w:hAnsi="Tahoma" w:cs="Tahoma"/>
      <w:noProof/>
      <w:sz w:val="20"/>
      <w:szCs w:val="20"/>
      <w:lang w:eastAsia="sl-SI"/>
    </w:rPr>
  </w:style>
  <w:style w:type="character" w:customStyle="1" w:styleId="normalKKPChar">
    <w:name w:val="normal_KKP Char"/>
    <w:basedOn w:val="DefaultParagraphFont"/>
    <w:link w:val="normalKKP"/>
    <w:uiPriority w:val="99"/>
    <w:rsid w:val="00562119"/>
    <w:rPr>
      <w:rFonts w:ascii="Tahoma" w:eastAsia="Times New Roman" w:hAnsi="Tahoma" w:cs="Tahoma"/>
      <w:noProof/>
      <w:sz w:val="20"/>
      <w:szCs w:val="20"/>
      <w:lang w:val="hr-HR" w:eastAsia="sl-SI"/>
    </w:rPr>
  </w:style>
  <w:style w:type="character" w:customStyle="1" w:styleId="BodyTextChar">
    <w:name w:val="Body Text Char"/>
    <w:basedOn w:val="DefaultParagraphFont"/>
    <w:link w:val="BodyText"/>
    <w:uiPriority w:val="1"/>
    <w:rsid w:val="00D377BC"/>
    <w:rPr>
      <w:rFonts w:ascii="Arial MT" w:eastAsia="Arial MT" w:hAnsi="Arial MT" w:cs="Arial MT"/>
      <w:lang w:val="hr-HR"/>
    </w:rPr>
  </w:style>
  <w:style w:type="table" w:customStyle="1" w:styleId="Reetkatablice22">
    <w:name w:val="Rešetka tablice22"/>
    <w:basedOn w:val="TableNormal"/>
    <w:next w:val="TableGrid"/>
    <w:uiPriority w:val="59"/>
    <w:rsid w:val="00A125DA"/>
    <w:pPr>
      <w:widowControl/>
      <w:autoSpaceDE/>
      <w:autoSpaceDN/>
      <w:spacing w:before="120" w:line="240" w:lineRule="exact"/>
      <w:jc w:val="center"/>
    </w:pPr>
    <w:rPr>
      <w:rFonts w:ascii="Calibri" w:eastAsia="Times New Roman" w:hAnsi="Calibri" w:cs="Times New Roman"/>
      <w:sz w:val="18"/>
      <w:szCs w:val="18"/>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221">
    <w:name w:val="Rešetka tablice221"/>
    <w:basedOn w:val="TableNormal"/>
    <w:next w:val="TableGrid"/>
    <w:uiPriority w:val="59"/>
    <w:rsid w:val="00232DA6"/>
    <w:pPr>
      <w:widowControl/>
      <w:autoSpaceDE/>
      <w:autoSpaceDN/>
      <w:spacing w:before="120" w:line="240" w:lineRule="exact"/>
      <w:jc w:val="center"/>
    </w:pPr>
    <w:rPr>
      <w:rFonts w:ascii="Calibri" w:eastAsia="Times New Roman" w:hAnsi="Calibri" w:cs="Times New Roman"/>
      <w:sz w:val="18"/>
      <w:szCs w:val="18"/>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noteText">
    <w:name w:val="footnote text"/>
    <w:basedOn w:val="Normal"/>
    <w:link w:val="FootnoteTextChar"/>
    <w:uiPriority w:val="99"/>
    <w:semiHidden/>
    <w:unhideWhenUsed/>
    <w:rsid w:val="00D73A54"/>
    <w:rPr>
      <w:sz w:val="20"/>
      <w:szCs w:val="20"/>
    </w:rPr>
  </w:style>
  <w:style w:type="character" w:customStyle="1" w:styleId="FootnoteTextChar">
    <w:name w:val="Footnote Text Char"/>
    <w:basedOn w:val="DefaultParagraphFont"/>
    <w:link w:val="FootnoteText"/>
    <w:uiPriority w:val="99"/>
    <w:semiHidden/>
    <w:rsid w:val="00D73A54"/>
    <w:rPr>
      <w:rFonts w:ascii="Arial MT" w:eastAsia="Arial MT" w:hAnsi="Arial MT" w:cs="Arial MT"/>
      <w:sz w:val="20"/>
      <w:szCs w:val="20"/>
      <w:lang w:val="hr-HR"/>
    </w:rPr>
  </w:style>
  <w:style w:type="character" w:styleId="FootnoteReference">
    <w:name w:val="footnote reference"/>
    <w:aliases w:val="Footnote symbol,Footnote,Fussnota,BVI fnr"/>
    <w:uiPriority w:val="99"/>
    <w:rsid w:val="00D73A54"/>
    <w:rPr>
      <w:vertAlign w:val="superscript"/>
    </w:rPr>
  </w:style>
  <w:style w:type="table" w:customStyle="1" w:styleId="TableGrid111">
    <w:name w:val="Table Grid111"/>
    <w:basedOn w:val="TableNormal"/>
    <w:next w:val="TableGrid"/>
    <w:uiPriority w:val="59"/>
    <w:rsid w:val="00D73A54"/>
    <w:pPr>
      <w:widowControl/>
      <w:autoSpaceDE/>
      <w:autoSpaceDN/>
      <w:spacing w:before="120" w:line="240" w:lineRule="exact"/>
      <w:jc w:val="center"/>
    </w:pPr>
    <w:rPr>
      <w:rFonts w:ascii="Calibri" w:eastAsia="Times New Roman" w:hAnsi="Calibri" w:cs="Times New Roman"/>
      <w:sz w:val="18"/>
      <w:szCs w:val="18"/>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3">
    <w:name w:val="toc 3"/>
    <w:basedOn w:val="Normal"/>
    <w:next w:val="Normal"/>
    <w:autoRedefine/>
    <w:uiPriority w:val="39"/>
    <w:unhideWhenUsed/>
    <w:qFormat/>
    <w:rsid w:val="001D76A4"/>
    <w:pPr>
      <w:spacing w:after="100"/>
      <w:ind w:left="440"/>
    </w:pPr>
  </w:style>
  <w:style w:type="character" w:customStyle="1" w:styleId="Heading5Char">
    <w:name w:val="Heading 5 Char"/>
    <w:basedOn w:val="DefaultParagraphFont"/>
    <w:link w:val="Heading5"/>
    <w:uiPriority w:val="9"/>
    <w:semiHidden/>
    <w:rsid w:val="00B82AAD"/>
    <w:rPr>
      <w:rFonts w:asciiTheme="majorHAnsi" w:eastAsiaTheme="majorEastAsia" w:hAnsiTheme="majorHAnsi" w:cstheme="majorBidi"/>
      <w:color w:val="365F91" w:themeColor="accent1" w:themeShade="BF"/>
      <w:lang w:val="hr-HR"/>
    </w:rPr>
  </w:style>
  <w:style w:type="character" w:customStyle="1" w:styleId="ListParagraphChar">
    <w:name w:val="List Paragraph Char"/>
    <w:aliases w:val="heading 1 Char,naslov 1 Char,Heading 12 Char,Paragraph Char,List Paragraph Red Char,Graf Char,Naslov 12 Char,Graf1 Char,Graf2 Char,Graf3 Char,Graf4 Char,Graf5 Char,Graf6 Char,Graf7 Char,Graf8 Char,Graf9 Char,Graf10 Char,Graf11 Char"/>
    <w:basedOn w:val="DefaultParagraphFont"/>
    <w:link w:val="ListParagraph"/>
    <w:uiPriority w:val="34"/>
    <w:qFormat/>
    <w:locked/>
    <w:rsid w:val="00C95782"/>
    <w:rPr>
      <w:rFonts w:ascii="Arial MT" w:eastAsia="Arial MT" w:hAnsi="Arial MT" w:cs="Arial MT"/>
      <w:lang w:val="hr-HR"/>
    </w:rPr>
  </w:style>
  <w:style w:type="character" w:customStyle="1" w:styleId="Heading6Char">
    <w:name w:val="Heading 6 Char"/>
    <w:basedOn w:val="DefaultParagraphFont"/>
    <w:link w:val="Heading6"/>
    <w:uiPriority w:val="9"/>
    <w:semiHidden/>
    <w:rsid w:val="00811F53"/>
    <w:rPr>
      <w:rFonts w:asciiTheme="majorHAnsi" w:eastAsiaTheme="majorEastAsia" w:hAnsiTheme="majorHAnsi" w:cstheme="majorBidi"/>
      <w:i/>
      <w:iCs/>
      <w:color w:val="243F60" w:themeColor="accent1" w:themeShade="7F"/>
      <w:lang w:val="hr-HR"/>
    </w:rPr>
  </w:style>
  <w:style w:type="character" w:customStyle="1" w:styleId="Heading8Char">
    <w:name w:val="Heading 8 Char"/>
    <w:basedOn w:val="DefaultParagraphFont"/>
    <w:link w:val="Heading8"/>
    <w:uiPriority w:val="9"/>
    <w:semiHidden/>
    <w:rsid w:val="004E79B2"/>
    <w:rPr>
      <w:rFonts w:asciiTheme="majorHAnsi" w:eastAsiaTheme="majorEastAsia" w:hAnsiTheme="majorHAnsi" w:cstheme="majorBidi"/>
      <w:color w:val="404040" w:themeColor="text1" w:themeTint="BF"/>
      <w:sz w:val="20"/>
      <w:szCs w:val="20"/>
      <w:lang w:val="hr-HR"/>
    </w:rPr>
  </w:style>
  <w:style w:type="paragraph" w:styleId="NoSpacing">
    <w:name w:val="No Spacing"/>
    <w:uiPriority w:val="1"/>
    <w:qFormat/>
    <w:rsid w:val="008A1C02"/>
    <w:rPr>
      <w:rFonts w:ascii="Arial MT" w:eastAsia="Arial MT" w:hAnsi="Arial MT" w:cs="Arial MT"/>
      <w:lang w:val="hr-HR"/>
    </w:rPr>
  </w:style>
  <w:style w:type="paragraph" w:styleId="Caption">
    <w:name w:val="caption"/>
    <w:basedOn w:val="Normal"/>
    <w:next w:val="Normal"/>
    <w:uiPriority w:val="35"/>
    <w:unhideWhenUsed/>
    <w:qFormat/>
    <w:rsid w:val="00714027"/>
    <w:pPr>
      <w:widowControl/>
      <w:autoSpaceDE/>
      <w:autoSpaceDN/>
      <w:spacing w:before="240" w:after="120"/>
      <w:jc w:val="center"/>
    </w:pPr>
    <w:rPr>
      <w:rFonts w:asciiTheme="minorHAnsi" w:eastAsiaTheme="minorEastAsia" w:hAnsiTheme="minorHAnsi" w:cstheme="minorBidi"/>
      <w:bCs/>
      <w:sz w:val="20"/>
      <w:szCs w:val="20"/>
    </w:rPr>
  </w:style>
  <w:style w:type="table" w:styleId="GridTable1Light">
    <w:name w:val="Grid Table 1 Light"/>
    <w:basedOn w:val="TableNormal"/>
    <w:uiPriority w:val="46"/>
    <w:rsid w:val="00714027"/>
    <w:pPr>
      <w:widowControl/>
      <w:autoSpaceDE/>
      <w:autoSpaceDN/>
    </w:pPr>
    <w:rPr>
      <w:rFonts w:eastAsiaTheme="minorEastAsia"/>
      <w:sz w:val="20"/>
      <w:szCs w:val="20"/>
      <w:lang w:val="hr-H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3Char">
    <w:name w:val="Heading 3 Char"/>
    <w:basedOn w:val="DefaultParagraphFont"/>
    <w:link w:val="Heading3"/>
    <w:uiPriority w:val="9"/>
    <w:semiHidden/>
    <w:rsid w:val="00183E55"/>
    <w:rPr>
      <w:rFonts w:asciiTheme="majorHAnsi" w:eastAsiaTheme="majorEastAsia" w:hAnsiTheme="majorHAnsi" w:cstheme="majorBidi"/>
      <w:color w:val="243F60" w:themeColor="accent1" w:themeShade="7F"/>
      <w:sz w:val="24"/>
      <w:szCs w:val="24"/>
      <w:lang w:val="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398716">
      <w:bodyDiv w:val="1"/>
      <w:marLeft w:val="0"/>
      <w:marRight w:val="0"/>
      <w:marTop w:val="0"/>
      <w:marBottom w:val="0"/>
      <w:divBdr>
        <w:top w:val="none" w:sz="0" w:space="0" w:color="auto"/>
        <w:left w:val="none" w:sz="0" w:space="0" w:color="auto"/>
        <w:bottom w:val="none" w:sz="0" w:space="0" w:color="auto"/>
        <w:right w:val="none" w:sz="0" w:space="0" w:color="auto"/>
      </w:divBdr>
    </w:div>
    <w:div w:id="439683331">
      <w:bodyDiv w:val="1"/>
      <w:marLeft w:val="0"/>
      <w:marRight w:val="0"/>
      <w:marTop w:val="0"/>
      <w:marBottom w:val="0"/>
      <w:divBdr>
        <w:top w:val="none" w:sz="0" w:space="0" w:color="auto"/>
        <w:left w:val="none" w:sz="0" w:space="0" w:color="auto"/>
        <w:bottom w:val="none" w:sz="0" w:space="0" w:color="auto"/>
        <w:right w:val="none" w:sz="0" w:space="0" w:color="auto"/>
      </w:divBdr>
    </w:div>
    <w:div w:id="858861316">
      <w:bodyDiv w:val="1"/>
      <w:marLeft w:val="0"/>
      <w:marRight w:val="0"/>
      <w:marTop w:val="0"/>
      <w:marBottom w:val="0"/>
      <w:divBdr>
        <w:top w:val="none" w:sz="0" w:space="0" w:color="auto"/>
        <w:left w:val="none" w:sz="0" w:space="0" w:color="auto"/>
        <w:bottom w:val="none" w:sz="0" w:space="0" w:color="auto"/>
        <w:right w:val="none" w:sz="0" w:space="0" w:color="auto"/>
      </w:divBdr>
    </w:div>
    <w:div w:id="1205557514">
      <w:bodyDiv w:val="1"/>
      <w:marLeft w:val="0"/>
      <w:marRight w:val="0"/>
      <w:marTop w:val="0"/>
      <w:marBottom w:val="0"/>
      <w:divBdr>
        <w:top w:val="none" w:sz="0" w:space="0" w:color="auto"/>
        <w:left w:val="none" w:sz="0" w:space="0" w:color="auto"/>
        <w:bottom w:val="none" w:sz="0" w:space="0" w:color="auto"/>
        <w:right w:val="none" w:sz="0" w:space="0" w:color="auto"/>
      </w:divBdr>
    </w:div>
    <w:div w:id="19858891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hyperlink" Target="https://zgh-my.sharepoint.com/:u:/g/personal/vioshare_zgh_hr/ERozVxxowJxPnUDdzPEu_NQBxaboo5y9CbNXFgbYG_gtBA?e=akPgcm" TargetMode="External"/><Relationship Id="rId4" Type="http://schemas.openxmlformats.org/officeDocument/2006/relationships/webSettings" Target="webSettings.xml"/><Relationship Id="rId9" Type="http://schemas.openxmlformats.org/officeDocument/2006/relationships/hyperlink" Target="https://bimforum.org/resource/lod-level-of-development-lod-specification/" TargetMode="External"/><Relationship Id="rId14" Type="http://schemas.openxmlformats.org/officeDocument/2006/relationships/image" Target="media/image6.jpe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162</TotalTime>
  <Pages>60</Pages>
  <Words>23185</Words>
  <Characters>132160</Characters>
  <Application>Microsoft Office Word</Application>
  <DocSecurity>0</DocSecurity>
  <Lines>1101</Lines>
  <Paragraphs>310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Dorde</dc:creator>
  <cp:lastModifiedBy>Zvonka Mustapić</cp:lastModifiedBy>
  <cp:revision>39</cp:revision>
  <dcterms:created xsi:type="dcterms:W3CDTF">2026-02-09T13:31:00Z</dcterms:created>
  <dcterms:modified xsi:type="dcterms:W3CDTF">2026-03-11T15:52:00Z</dcterms:modified>
</cp:coreProperties>
</file>